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墩之灵》《青狸》，都让观众惊艳。曾获得国际杂技“金小丑奖”的《腾·韵》更掀起每场的高潮。一个又一个高难度动作，每每让观众们从惊呼到叫好。在里斯本，葡萄牙议会葡中友好小组副主席若昂·奥利维拉甚至情不自禁站起身来鼓掌，“太精彩了！”</w:t>
        <w:br/>
        <w:t xml:space="preserve">　　“加个微信，我有翻译软件”</w:t>
        <w:br/>
        <w:t xml:space="preserve">　　意大利是“亲情中华”艺术团到访最多的国家，西班牙、葡萄牙对“亲情中华”也毫不陌生。男高音歌唱家梁召今作为“亲情中华”艺术团成员是第二次到葡萄牙、第三次到意大利演出。他说，“几年之间，感觉侨胞们越来越自信，越来越融入当地社会，祖国的发展给了他们信心和定力。”</w:t>
        <w:br/>
        <w:t xml:space="preserve">　　和梁召今一样，不少人发现，观看“亲情中华”晚会的当地嘉宾越来越多了。波尔图市长，葡萄牙多位国会议员、经济部、食品经济安全局、移民局官员，西班牙政府驻巴塞罗那副代表，加泰罗尼亚自治区社会党主席、莱里达市长，意大利帕多瓦副省长，博洛尼亚市长代表、副议长等当地政要纷纷到场，几乎所有人都看完整场演出。他们致辞时，除了感谢中国移民为当地经济增长作出的贡献，更期待中华文化能丰富当地多元文化。中国驻巴塞罗那总领事林楠致辞时还透露，巴塞罗那已将中国农历春节列为民间节日了。一句话，他们希望更多了解中国。</w:t>
        <w:br/>
        <w:t xml:space="preserve">　　博洛尼亚大学教师萨碧娜看完晚会，评价演员水准很高，“音乐、歌曲都很好听，充满阳光。”她相信意大利观众一定非常喜欢。学过一点中文的都灵警察皮埃罗则说，他喜欢杂技、喜欢中华文化，每年都来看中国艺术团的表演。他还示意记者：“加个微信”，至于语言，没问题，有翻译软件啊！果然，没两天，他便给记者的朋友圈点了个赞。</w:t>
        <w:br/>
        <w:t xml:space="preserve">　　意大利威尼斯华侨总会会长陈仲伟说，“‘亲情中华’的演出，不仅是海外华侨华人维系祖国亲情的精神纽带，也是国际友人了解中国的重要窗口，更是增强中华文化国际影响力的强有力载体。”葡萄牙华人联合总会会长王小伟持同样想法：“中华文化影响力在葡萄牙不断提高，有助于提高华人在葡萄牙的地位，为华人营造更好的生活和工作环境。”</w:t>
        <w:br/>
        <w:t xml:space="preserve">　　“天涯也有江南信，梅破知春近。”2月1日，“亲情中华”艺术团自意大利启程返国。他们一路留下的精彩表演、亲切祝福、浓浓亲情，如同街边的梅花，破蕾绽放，散发着沁人心脾的清香。</w:t>
        <w:br/>
        <w:t xml:space="preserve">　　由于台湾方面以M503北上航线及其衔接航线开通影响飞行安全为由，拒绝批复行之有年的两岸春节加班机，致使大陆两家航空公司被迫取消176个航班，预计超过5万名在陆台胞春节返乡受到影响。台胞人在囧途，台湾当局却态度冷漠、风凉话不断，令台胞寒心；反观大陆各地，为协助台胞返乡拿出各类措施，让台胞感慨“冷暖两重天”。</w:t>
        <w:br/>
        <w:t xml:space="preserve">　　政治操弄愚蠢卑劣</w:t>
        <w:br/>
        <w:t xml:space="preserve">　　“站不住脚！”对于民进党当局针对M503航路所提的安全疑虑，高雄餐旅大学航空及运输服务管理系助理教授程健行直摇头。他指出，2015年1月19日至20日，国际民航组织在马来西亚吉隆坡举行了一次团体会议，已经确认大陆方面所提的M503相关航路开通的必要性，对于该航路规划使用的安全性也委托了美国联邦航空总署予以认证。程健行还从会议资料中发现，在航路准备阶段，大陆民航部门已经与香港飞航情报区、台北飞航情报区以及国际航空运输协会完成了沟通与协调工作。“所谓‘安全疑虑’‘未经协商’不过是愚蠢的政治操弄手段，后果却要民众来承担。”程健行气愤地说。</w:t>
        <w:br/>
        <w:t xml:space="preserve">　　事实上，国际航空运输协会负责人早在1月19日，已就M503航线事回复台湾民航部门，M503航线已于2015年3月起投入使用，并不是新航线，其位置和设计符合国际民航组织文件并经过国际民航组织批准。该负责人表示，航线相关的运行技术措施和应急程序均已到位，启用航路是缓解上海飞航情报区空域堵塞状况的积极措施。然而，民进党当局竟试图掩盖如此关键的讯息，直到看到大陆媒体报道岛内才知晓，岛内媒体纷纷痛批民进党当局“卑劣”“骗子”。</w:t>
        <w:br/>
        <w:t xml:space="preserve">　　由于台湾当局拒绝批复加班机申请，临近春节，东方航空和厦门航空不得不于1月30日宣布取消加班机，为旅客办理免费退改签。对此，台湾民航部门负责人又称“从未说过不予核准”，将台胞返乡受阻的责任又推到大陆航空公司身上。台湾资深媒体人孙扬明痛批民进党当局“离谱”。他认为，民进党当局不过是要借炒作M503议题，试图迫使大陆在民进党当局不认同“九二共识”的情况下与其对话。“不从两岸关系的基础上着手解决问题，总搞这种小动作，最后受害的一定是台湾民众。”孙扬明评论道。</w:t>
        <w:br/>
        <w:t xml:space="preserve">　　无辜台胞沦为筹码</w:t>
        <w:br/>
        <w:t xml:space="preserve">　　“现在台商见面的问候语都是‘机票买到没’‘花了多少钱’。” 台企联华中地区召集人余明进苦笑说。由于两岸春节加班机被卡，机票价格大涨，部分地区返台机票涨了近五成。余明进算了笔账，以湖南长沙为例，有6个航班的加班机被取消，原先的乘客多数只能往武汉走，造成武汉到台湾的机票由原本2500元人民币涨到3400元左右。“有人还买不到，正在往其他城市转移。”他无奈表示，春节是中国人传统团聚的日子，台商都会回家团聚，“怎么也不会想到他们会拿我们当筹码”。</w:t>
        <w:br/>
        <w:t xml:space="preserve">　　“台湾春节观光商机受影响，商总旗下会员反弹声浪极大。”全台商业总会理事长赖正镒更指出，春节加班机被卡，不仅影响台商返台过年，连带使得不少大陆游客春节来台度假行程被迫取消。赖正镒表示，他这几天陆续接到多个观光产业者抱怨，原本已经预定春节来台度假的陆客因为没有机票来不了，旅行社、饭店业、游览车业及相关交通运输业都怨声载道。</w:t>
        <w:br/>
        <w:t xml:space="preserve">　　2月1日，在台北举行的台湾观光交流论坛弥漫着一股悲观气氛。“我从事观光业快30年了，对这个产业一直非常乐观，现在我却感到越来越悲观。” 台湾旅馆公会联合会理事长张荣南的发言引起现场业者的强烈共鸣。张荣南在台湾著名景区垦丁拥有一家400多间客房的旅馆，他说，过去小小的垦丁往往会有10多万人，现在冷冷清清，大陆游客不来了，饭店入住率也就两三成。原本希望春节旅游旺季能改善一下经营状况，现在也变得不可能了。</w:t>
        <w:br/>
        <w:t xml:space="preserve">　　大陆各地出招助台胞返乡</w:t>
        <w:br/>
        <w:t xml:space="preserve">　　与之对比鲜明的是，大陆有关方面持续释出的善意和便利举措让台胞备感暖心。</w:t>
        <w:br/>
        <w:t xml:space="preserve">　　福州台商郑德汐得知台湾当局拒绝批复加班机申请后，一直担心买不到机票很有可能回不了家。让他感到欣慰的是，福建方面正加班加点服务台胞返乡。据福建省台办相关负责人透露，福建到台湾的海上客运航班已经部署增加。目前平潭至台北、台中，厦门至台中、基隆4条班轮航线，每周有18个往返航班，春运期间可提供6万个客位。针对空中运力，福建省方面已与台湾相关航空公司协商，春节期间根据客流临时增加金门至台湾的航班班次。同时，福建将视情况增开福州、厦门、泉州等地到香港、广州等对台直航地的临时中转航班。</w:t>
        <w:br/>
        <w:t xml:space="preserve">　　中国国航有关负责人也于近日透露，2月11日至15日，将连续5天加开从重庆飞台湾的航班。在原来重庆飞台每天1班的基础上，再每天加开1班。相比之下，台湾方面为在陆台胞返乡提供的“替代方案”被评价为“既贵且远”，不少台湾民众只能选择通过“小三通”返乡。台湾民意代表陈学圣在立法机构痛批，“两岸直航到现在，竟要倒退到17年前的‘小三通’时代，令人唏嘘！”</w:t>
        <w:br/>
        <w:t xml:space="preserve">　　2月6日，正是人民币清算业务在台开办5周年，作为台湾人民币业务清算行的中国银行台北分行发布消息称，两岸金流直通5年来成果丰硕，人民币如今已成为台湾第二大外币存款。</w:t>
        <w:br/>
        <w:t xml:space="preserve">　　两岸贸易越来越热络，对金融服务的需求势必也会越来越强劲。2013年2月，人民币清算业务正式在台开办。自此，两岸货币结算不再通过第三方，经贸往来成本大大降低，人员往来的便利性也得到提高。台湾民众在本地即可解决人民币资金兑换问题，大陆游客在台消费也可以通过银联、支付宝等第三方支付业务划扣人民币付款。</w:t>
        <w:br/>
        <w:t xml:space="preserve">　　此外，人民币保险、基金、债券等投资产品也颇受台湾投资者欢迎，台湾当地银行已全部在清算行开户往来，各类金融机构纷纷开办人民币计价产品。台湾投资者对人民币产品的兴趣越来越大，一方面反映两岸金融往来越来越便利、密切，另一方面也凸显台湾社会对大陆经济发展前景充满信心。</w:t>
        <w:br/>
        <w:t xml:space="preserve">　　对于台湾这样的“浅碟形”经济体，面对外部环境不确定性，善用具备广度和深度的人民币市场有助于规避经贸风险。然而，现有的两岸金融合作成果是在两岸协商沟通机制顺畅时达成的，而今机制停摆，沟通不畅，现有协议执行效果不免打折，继续深化合作又谈何容易？</w:t>
        <w:br/>
        <w:t xml:space="preserve">　　2月3日，“国家所需 香港所长——共拓‘一带一路’策略机遇”论坛在北京人民大会堂举行，主办方是香港特区政府和香港“一带一路”总商会。此次论坛阵容堪称豪华，中央领导和有关部门负责人出席论坛，120多位香港专业服务界和商界人士，与来自170多家国有企业的380多位负责人和高管人员直接对接，深入探讨如何发挥香港优势、拓展“一带一路”机遇。</w:t>
        <w:br/>
        <w:t xml:space="preserve">　　前两次香港“一带一路”论坛都在本地举办，这次为什么移师北京？香港特首林郑月娥的回答十分实在：因为这次论坛主要以内地国有企业为宣介对象，希望能牵线搭桥，助力香港专业服务提供者与内地国企更好对接。但要把这些国企一把手都请到香港显然比较难，所以就把论坛搬到了北京。短短一天的论坛，多次听到香港在“一带一路”建设中的独特优势得到肯定，感到极大鼓舞。</w:t>
        <w:br/>
        <w:t xml:space="preserve">　　实在话体现实干精神。“一带一路”建设是香港经济发展的新引擎，特区政府对此高度重视。把香港参与“一带一路”建设的工作落到实处是本届特区政府的施政焦点，此次论坛就是不错的落点。论坛的目的是牵线搭桥，但正如林郑月娥所言，与会者对香港在“一带一路”建设中独特优势的肯定，也起到加油打气的作用。她认为，一个地方的竞争力是逆水行舟，不进则退，因此香港要不断巩固既有优势，开发新优势。</w:t>
        <w:br/>
        <w:t xml:space="preserve">　　确实，这些年香港的既有优势一直在，就在此次论坛开幕的前一天，消息传来，香港连续24年被美国传统基金会评为“全球最自由的经济体”，是唯一一个总分超过90分的经济体，并且远高于全球平均的61.1分。在报告所列出的12项评估因素当中，香港在其中8项取得90分或以上的佳绩，而且在“财政健康”“营商自由”“贸易自由”和“金融自由”方面，获得全球最高分。但近来对香港竞争力的质疑声也不小，原因之一就是“不进则退”，当别人都在快速前进，你站在原地就是落后，所以必须抓住机遇、为经济发展注入新动力。</w:t>
        <w:br/>
        <w:t xml:space="preserve">　　内地改革开放，曾经是香港最大的机遇。数据显示，改革开放以来，香港一直是内地最大的境外直接投资来源地。但转眼40年过去，香港未来应如何发挥所长、适应国家所需？香港在“一带一路”建设中，有区位优势、开放合作的先发优势、专业化优势以及文脉相传的优势等，而金融与投资、基础设施建设与航运、经贸交流与合作、民心相通、推动粤港澳大湾区建设、加强对接合作与争议解决服务六大领域，将成为香港全面参与和助力“一带一路”的重点。香港特区政府正在发力做好“促成者”和“推广者”的角色，希望香港抓住此次机遇，贡献国家，发展自己，续写辉煌。</w:t>
        <w:br/>
        <w:br/>
        <w:t xml:space="preserve">　　近年来，中国纪录片沿着政策和市场双轮驱动的轨迹砥砺前行，政治属性和产品属性呈现融溶之势，由事业向产业转轨的趋势进一步明晰。无论产业政策环境还是社会需求，都为中国纪录片提供了大有可为的条件。</w:t>
        <w:br/>
        <w:t xml:space="preserve">　　纵观近期，政策红利进一步催生市场红利；市场主体更加多元；纪录片重回电视媒体主流时段；互联网和电影院线作为一种平台和创新驱动力量已经真正发力，并初见效益；中国纪录片在国际传播、政治传播领域的传播力和影响力得到进一步验证；在类型化、话语创新、营销创新、跨界探索等方面也取得进一步成果，逐步改变“叫好不叫座”的困局，大大增强了大众文化产品的属性。</w:t>
        <w:br/>
        <w:t xml:space="preserve">　　中国纪录片的“公众时代”已然到来。从一系列十九大献礼片引发的集群效应，到《二十二》火爆院线，《寻找手艺》《如果国宝会说话》成为“新晋网红”……中国纪录片制造一个又一个热点话题，呈现一派充满活力的新气象。</w:t>
        <w:br/>
        <w:t xml:space="preserve">　　建构主流意识形态</w:t>
        <w:br/>
        <w:t xml:space="preserve">　　十九大前后，央视集中播出了一批符合时代主旋律的电视纪录片， 如引起广泛热议的《将改革进行到底》《巡视利剑》《大国外交》《辉煌中国》《不忘初心 继续前进》等，在全社会引起巨大反响，为党的十九大召开营造了良好的舆论氛围。</w:t>
        <w:br/>
        <w:t xml:space="preserve">　　2017年的政论类纪录片，大多拥有历史高度和思想高位，淡化说教，通过一个个生动的故事案例、细节描摹、数据支持和多维人物的采访，让观点更具信服力。对于真实感的创新性建构，让这类片子在承载主流意识形态表达时拥有了千钧之力。</w:t>
        <w:br/>
        <w:t xml:space="preserve">　　纪录片在大型媒介事件中的高频参与和议程设置功能，以及它取得的传播效果，形象昭示纪录片不仅是人类生存之镜，更是铿锵有力的锤子。新时代，纪录片在政治传播中的潜力将被进一步发掘和释放。2018年是改革开放40周年，2019年是中华人民共和国成立70周年，2020年是全面建成小康社会之年。在这些政治大年，无论主流意识形态建构还是为时代留下影像注脚，纪录片必然不会缺席。</w:t>
        <w:br/>
        <w:t xml:space="preserve">　　互鉴多元文明</w:t>
        <w:br/>
        <w:t xml:space="preserve">　　中国国际地位和影响力与日俱增，世界渴望进一步了解中国。纪录片强烈的真实性和较低的文化折扣，使其成为讲好中国故事、发出中国声音的重要抓手。</w:t>
        <w:br/>
        <w:t xml:space="preserve">　　十九大召开前夕，由美国探索频道出品的《习近平治国方略：中国这五年》，在探索频道亚太电视网首播，覆盖37个国家和地区的逾2亿收视户。不少国际受众通过纪录片认识到中国现代化发展成就，改变对中国的认知。</w:t>
        <w:br/>
        <w:t xml:space="preserve">　　2014年，纪录片《玄奘之路》被作为国礼送给印度总理莫迪。2015年，习近平主席访美期间，中美合拍纪录片《鸟瞰中国》在两国同期播出。2016年，央视推出的纪录片《一带一路》，翻译成十几种外语在境外播出。纪录片正成为文明交流互鉴和国家战略传播的重要媒介。</w:t>
        <w:br/>
        <w:t xml:space="preserve">　　前不久的广州国际纪录片节，“中国故事国际提案大会”收到来自24个国家和地区的150个“中国元素”纪录片制作报名方案，许多国外纪录片机构和买家对中国故事尤其是反映中国社会当下深层境况的现实题材作品表现出强烈的兴趣。</w:t>
        <w:br/>
        <w:t xml:space="preserve">　　随着国家对国际传播建设的整体设计，在“一带一路”倡议的引导下，中国纪录片将日益体现自身的价值和势能，不断有大制作进入国际化制作和传播的通道，在国际传播、跨文化传播中扮演更加重要和独特的角色。在可预见的将来，此类纪录片或将迎来一个爆发期。</w:t>
        <w:br/>
        <w:t xml:space="preserve">　　院线市场崛起新力量</w:t>
        <w:br/>
        <w:t xml:space="preserve">　　2017年一个值得关注的现象，就是纪录电影《二十二》斩获1.7亿元票房。被称作电影“穷兄弟”的纪录片，终于在院线市场崭露头角。</w:t>
        <w:br/>
        <w:t xml:space="preserve">　　近年来，中国电影产业一路高歌猛进，但电影市场多样化产品的有效供给始终是制约产业发展的一块短板。《二十二》《冈仁波齐》等艺术片的良好市场表现，折射中国电影市场的多元化需求，成为市场健康成长的有力表征。</w:t>
        <w:br/>
        <w:t xml:space="preserve">　　纪录电影作为诸多电影产品种类的一种，具有不可替代的审美认知、教育功能和娱乐价值，理应成为中国电影市场产品图谱中的重要组成部分。从2015年上映的《喜马拉雅天梯》《我的诗篇》，到2016年的《我们诞生在中国》《我在故宫修文物》《生门》，再到2017年《摇摇晃晃的人间》《重返狼群》《二十二》等，纪录片成为院线市场崛起的一支新力量。</w:t>
        <w:br/>
        <w:t xml:space="preserve">　　2017年，中国共有44部纪录电影产出，比2016年增长37.5%。纪录电影这股电影市场的清流正在积累自身的势能。纪录电影市场的崛起需要更加完善成熟包容的院线发行放映机制，以鼓励更多商业属性不强但类型丰富的电影产品与观众见面；需要制片主体具有更加强烈的市场意识，将市场因素前置到纪录电影策划阶段；需要更具针对性和创新性的发行营销；观众对于纪录电影的认知与观赏习惯培育也十分必要。相信在各方的努力下，“纪录片的影院观看”会成为一种新常态，成为纪录片产业板块的重要一极。</w:t>
        <w:br/>
        <w:t xml:space="preserve">　　在网络中寻求更大空间</w:t>
        <w:br/>
        <w:t xml:space="preserve">　　在新媒体时代，纪录片放下过去高冷的身段，在互联网社交平台成为网络议题，成功打入青少年喜爱的弹幕网站。</w:t>
        <w:br/>
        <w:t xml:space="preserve">　　继《我在故宫修文物》在社交媒体与弹幕视频网站“意外走红”，《寻找手艺》成为B站“网红”。B站的相关数据显示，该片自2017年4月开始投放以来，共被点击播放99万次，弹幕6.1万条，超过11万人收藏。</w:t>
        <w:br/>
        <w:t xml:space="preserve">　　《我在故宫修文物》《如果国宝会说话》《寻找手艺》这类纪录片火爆互联网，与纪录片在新媒体环境下的探索创新密不可分。这种创新包括更具网感、贴近年轻受众的语态探索与本体调试；类型创新，比如微纪录形态产品的崛起；网络营销手段的运用等。网络纪录片越来越回归纪录影像本初的追求，尊重过程和本真，回归人性。不少在网络爆红的纪录片积极开发自身的IP价值，在产业链衍生方面积极探索，助推产业发展。</w:t>
        <w:br/>
        <w:t xml:space="preserve">　　除了“小而美”的纪录片，主流纪录大片同样走红网络。这类片子一般在电视媒体首播，在网络引爆话题，进而引发用户在新媒体的回流观看。</w:t>
        <w:br/>
        <w:t xml:space="preserve">　　2017年，“光影纪年——中国纪录片学院奖”将“最具社会影响力作品奖”授予《永远在路上》。这类作品的成功昭示，纪录片不仅具有记录历史和时代的价值，而且具有“烛照”现实的镜鉴作用。2017年推出的《巡视利剑》，把中国共产党反腐的决心展现得深入人心，引发网络一片好评。</w:t>
        <w:br/>
        <w:t xml:space="preserve">　　纪录片的长尾效应正得到越来越多人的认同，但头部内容在当下依然会贡献绝对流量。例如BBC出品的《地球脉动2》在腾讯视频取得2.4亿播放量；《蓝色星球2》达到2.3亿，已经超过不少综艺节目、影视剧。当广告营收不足以抵消这类稀缺性产品高昂的版权成本时，会员和付费观看成为优质纪录片新媒体传播的新模式。</w:t>
        <w:br/>
        <w:t xml:space="preserve">　　在版权大战和成本哄抬后，新媒体不再局限于只做纪录片的传播渠道，一些视频平台开始摸索网生纪录片自制出品。如优酷出品的反映诗人余秀华的纪录片《摇摇晃晃的人间》，在国内外赢得了较高声誉。同样由优酷、知了青年出品的《了不起的匠人》系列，采用边拍边播、边看边卖的方式，挑战了传统生产和消费模式，显示出网生纪录片的生产和运营弹性。</w:t>
        <w:br/>
        <w:t xml:space="preserve">　　未来，互联网将成为纪录片生产传播的重要主体和创新驱动力量，同时是纪录片产业新型商业模式探索的重要场域。</w:t>
        <w:br/>
        <w:t xml:space="preserve">　　中国纪录片的快速成长有目共睹。相对于成熟的纪录片产业体系，我们仍然任重道远。社会现实类题材精品力作缺席，产业链本身尚不健全，商业模式有待探索，产业数据收集困难、资金匮乏、人才短缺、传播效果缺乏科学评估等问题，依然是制约中国纪录片发展的诸多因素。</w:t>
        <w:br/>
        <w:t xml:space="preserve">　　纪录片是时代的晴雨表。新时代，纪录片应有新作为。创新利用纪录片的特性和优势，为人民书写影像史记，提供丰富的精神食粮；发掘纪录片的产品属性，成为文化产业的重要组成部分；在中华民族伟大复兴的关键历史节点，讲好中国故事，发出中国声音；作为思想和文化的承载媒介，推动人类文明的交流互鉴。这是中国纪录片在新时代的可为之处，也是发展方向。</w:t>
        <w:br/>
        <w:t xml:space="preserve">　　制图：沈亦伶</w:t>
        <w:br/>
        <w:t xml:space="preserve">　　就在前些年，“零差评”还是一些电影新片主打的口碑，在今天却已难觅踪迹。不论正在上映的电影《南极之恋》《无问西东》，逼近20亿票房的“黑马”《前任3：再见前任》，还是岁末年初引发“全民大讨论”的《芳华》《妖猫传》，也不论社交媒体还是自媒体等各种交流平台，这些电影的口碑都出现了分裂甚至两极化。</w:t>
        <w:br/>
        <w:t xml:space="preserve">　　双方观点泾渭分明。比如，《南极之恋》的拥趸认为，这个中国版的“荒野求生”故事在南极拍摄完成度非常高，第一次在大银幕上呈现了奇崛的南极景观，拍摄、表演、制作都呈现了极大的诚意；但也有人认为，影片中爱情的部分有些勉强，反倒削弱了极限求生故事可能触及的情感力度和思想深度。《无问西东》被赞美直面历史和现实，以理想主义的情怀照亮了我们的时代，也鼓舞了我们的内心，拍出了一个理想中国的精气神；但同时被批评四个故事的成色不一，是一篇幼稚、坚定又情感充沛的赞美诗。对于2018年首个票房“黑马”《前任3：再见前任》的争议则更加激烈。在豆瓣网站，接近13万影迷合力打出5.7的分数，而在院线市场，这部电影却以一天一个多亿的速度打败了《星球大战8》。有数据分析，《前任3：再见前任》的票房主要来自三、四线城市，“小镇青年”继续扛起了制造票房的大旗。</w:t>
        <w:br/>
        <w:t xml:space="preserve">　　争议和讨论仍在继续，但很少有人再像过去那样随意使用“烂片”这个标签，或者简单地批评“这届观众不行”。这几部电影的品质当然是不可忽视的硬标准，它们分别代表了国产电影在不同类型的拓展和收获。即便是《前任3：再见前任》，也折射了某一类观众在文化消费中的情感需求。观众用脚做出的选择，在电影院洒下的泪水，在社交平台上的赞美与批评都同样值得尊重。这才是一个更理性更成熟更多元的电影市场应有的态度与胸怀。</w:t>
        <w:br/>
        <w:t xml:space="preserve">　　众声喧哗里，我们可以看到电影的功能和社会价值在丰富。中国电影110多年的发展历程，就是电影不断读解时代、社会、观众，并与之同频共振的过程。宣传教育、振奋民族、改造世界观、塑造共同体、艺术表达、娱乐消费，都被视为电影所具有的功能。这几部影片引发的社会话题发酵，进而带来观影群体的飙升、影片市场的扩张足以说明，电影的社交功能已经走上历史舞台。</w:t>
        <w:br/>
        <w:t xml:space="preserve">　　这是一个去中心化的互联网时代，也是一个表达渠道多元、评判标准多样、观点竞相绽放的时代。社会急剧转型，作为社会一分子的人的族群身份也在不断变化。态度和观点成了人在族群中对彼此身份的指认，争论成了个体在陌生人群中的身份认证。人们因为观点和态度不同而“站队”，进而确认人与人之间的关系，确认人在社会当中的位置。作为大众审美与消费产品的电影，为这种确认与指认提供了出口，在微信朋友圈、微博、自媒体，好与不好的共鸣，不同观点立场的碰撞，让电影本身也成为一个社交平台。在这个新的更具有精神向度的社交平台，人们交换着彼此的情感诉求，建构着共同的价值取向。争论，就成为电影社交功能的表征。</w:t>
        <w:br/>
        <w:t xml:space="preserve">　　众声喧哗里，我们还可以看到新观众在入场，中国电影与中国观众需要一同走向成熟。改革开放40年，中国社会经历了从物质到精神的巨大变化。当下，城镇化进程的推动，新劳动模式下人口的流动，包括互联网文化的覆盖，都在塑造着新的文化生产与文化消费、新的城市文化生态。于是，我们看到一些历史的故事在重演，不过是以一种新的角色和表达方式。</w:t>
        <w:br/>
        <w:t xml:space="preserve">　　“几乎所有急剧成长的城市中都出现了一个巨大的美学真空地带；大量新观众来不及通过对艺术的漫长接触来培养成熟的美学判断力，对于他们来说，表层的、外在的、即时的刺激，才容易留下最深刻的印象。”这是中国戏曲学院教授傅谨在《20世纪中国戏剧史》中，描写的京剧所面临的情况。这与今天的电影市场多么相似，院线伸展到哪里，市场就扩展到哪里，观众就孕育在哪里。新观众的偏好和诉求必然会投射到一些电影产品中，但这种红利始终有保鲜期。以往正反两面的例子提示我们，观众的审美需求和情感需求不会永远停留在一个水平线上，会不断迭代升级，仅仅靠喂养维系的关系终是脆弱，这必然要求新的电影不断了解观众的需求，摸准时代的脉动，甚至站在文化与精神的时代潮头。</w:t>
        <w:br/>
        <w:t xml:space="preserve">　　其实不仅仅是电影，共识对于今天的文艺批评已经成为一种稀缺资源。所谓“一千个读者就有一千个哈姆雷特”，每一位观众、读者不仅是文艺作品的接受者，也同样是评判者和传播者，因为他们的二度参与，作品才在不同的解读中得以释放新的生长空间。“零差评”的消失并不可怕，值得警惕的却是止步在“好”与“不好”面前，无法洞悉这背后的深意。</w:t>
        <w:br/>
        <w:t xml:space="preserve">　　经过近半年多的精心策划，即将于春节期间推出的10场“璀璨梨园——《空中剧院》大型戏曲系列演唱会”，堪称一道精美丰富的春节戏曲文化盛宴。更可贵的是，节目体现出传达中华戏曲思想内蕴与文化价值的鲜明追求。</w:t>
        <w:br/>
        <w:t xml:space="preserve">　　因为承载弥足珍贵的爱国情怀、美好品德、是非正义、大爱亲情，节目体现出更加充实感人的艺术力量。可以说，戏曲系列演唱会充盈的内涵与艺术交织而成的正能量，是吸引征服观众最鲜明的精神力量与艺术魅力，充分体现了中央电视台这个国家传播平台的文化担当、民族气派。</w:t>
        <w:br/>
        <w:t xml:space="preserve">　　精品选择和精彩呈现，使这一节目体现出不同于舞台演出的文化面貌与展示广度。整个系列演唱会的入选剧目有上百个，包含剧种几十个，登台演员聚集了当下各地各剧种中青年最优秀的领军人物。节目更呈现出对戏曲传承发展规律和目标的思考。如北京京剧院专场中经典流派的精彩演绎，通过节目组合和制作效果，让观众强烈感受到比传统更具表现力、感染力的艺术生气，油然而生对传统必须要“创造性转化，创新性发展”的真理性、规律性认同，这体现了电视人的文化责任、艺术追求。</w:t>
        <w:br/>
        <w:t xml:space="preserve">　　戏曲系列演唱会注重基层，注重“接地气”，节目视野下沉，有着体现中华戏曲丰富剧种的文化自觉。如西南专场的一些少数民族剧种和青年演员极少能在北京等大都市调演、汇演的剧场中和观众见面，更别说面对全国范围的亿万观众，但戏曲系列演唱会把他们隆重地放在了荧屏中心。通过对基层剧种和艺术家的深情呈现，让全国观众感受到基层艺术家的表演实力和奉献精神。</w:t>
        <w:br/>
        <w:t xml:space="preserve">　　节目要好看，必须突出电视特点，发挥电视优势，但要做到恰当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