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市，这一习俗确实带来了新的问题：空气和噪音的污染，火灾，人身伤害事故。</w:t>
        <w:br/>
        <w:t xml:space="preserve">　　烟花爆竹燃放过程中会释放出大量的二氧化硫、氮氧化物、烟尘等大气污染物，显著抬升空气中可吸入颗粒物（PM10）、细颗粒物（PM2.5）及二氧化硫等污染物的浓度，常会导致空气污染达到重度甚至严重污染级别。</w:t>
        <w:br/>
        <w:t xml:space="preserve">　　北京的环境质量监测数据显示，近5年，全市春节期间空气重污染天数在2—4天之间，除夕、初一、正月十五这3天的PM2.5平均浓度，明显高于全年平均浓度。2017年除夕夜间，通州、房山良乡凌晨1点PM2.5平均浓度达到1000微克/立方米以上，而同期远离燃放区域的密云水库PM2.5浓度始终保持在100微克/立方米以下，烟花爆竹的污染“贡献”显而易见。</w:t>
        <w:br/>
        <w:t xml:space="preserve">　　更糟糕的是，节日集中燃放期如果遭遇不利气象条件，燃放烟花爆竹释放的污染物难以扩散，就会导致长时间的持续重污染。2017年除夕夜间，因扩散条件不好，京津冀等地PM2.5达到重污染的时间超过30个小时。</w:t>
        <w:br/>
        <w:t xml:space="preserve">　　燃放烟花爆竹引起的火灾、人身伤害等安全事故，每年也有不少例证。</w:t>
        <w:br/>
        <w:t xml:space="preserve">　　燃放烟花爆竹这一传统习俗，与人们对洁净空气、干净环境、人身安全的需求发生矛盾，我们该如何选择？解决这一矛盾，需要权衡利弊。公众渴望蓝天、渴望健康，理性的选择应该是舍弃妨碍蓝天和健康的东西，也就是以实际行动支持禁放。</w:t>
        <w:br/>
        <w:t xml:space="preserve">　　公安部的数据显示，目前全国共有444个城市禁止燃放烟花爆竹，764个城市限制燃放烟花爆竹。禁放或限放，就少了年味儿？也不尽然。春联、年画、屠苏酒等传统文化元素，照样可以凸显年味儿；蓝天下的一张张笑脸，比烟尘呛人、碎屑遍地更能体现新年新气象；现代生活越来越丰富多彩，我们比过去有更多方式辞旧迎新。春节期间没有爆竹，幸福感不会少。</w:t>
        <w:br/>
        <w:t xml:space="preserve">　　“出门不用戴口罩，窗户常开顺心笑，蓝天白云围城绕……”走进河北省秦皇岛市北戴河区安居小区，孩子们欢快地编着顺口溜，做着游戏。在楼下散步的李国庆老人说，以前一到冬天这里到处都盖着一层煤灰。“现在好了，空气清新，干干净净。”</w:t>
        <w:br/>
        <w:t xml:space="preserve">　　北戴河区在3个月时间里攻坚克难，完成了一般需要3年才能做完的供暖改造工程，把不可能变成了可能。26年燃煤锅炉集中供暖的历史画上句号，居民们的蓝天幸福感明显增强。</w:t>
        <w:br/>
        <w:t xml:space="preserve">　　此前，北戴河的燃煤污染较重。“不想当煤烟‘吸尘器’，以前我们盼着冬天赶紧过去。”百花小区居民刘秀兰吐露心声。“环境就是民生！”秦皇岛市委书记孟祥伟说，市委、市政府狠下决心，治理大气污染。北戴河区紧盯大气污染综合治理的各项目标，下大力气拔烟囱、拆锅炉、推进煤改清洁能源。</w:t>
        <w:br/>
        <w:t xml:space="preserve">　　不烧煤，取暖怎么办？到底怎么改才是最好的选择？2017年，经过研究，当地政府打算选择“煤改气”这一技术成熟、运行稳定、污染物排放量小的方案。然而，正准备动手实施时，另一种选择出现：零排放、零污染、政府零投入的地源热泵。</w:t>
        <w:br/>
        <w:t xml:space="preserve">　　这让北戴河区区领导很是纠结，新技术有没有污染、性能是否稳定？毕竟从全国来看，此前类似案例的成功率不高。要不要做第一个吃螃蟹的人？区领导反复研究，毅然拍板，决定试水。他们算了两笔账，一是环境账，地源热泵零排放，无污染；二是经济账，“煤改气”政府每年需补贴供热企业1亿元左右，签订30年合同，能源管理期限内需支出30多亿元，采用地源热泵，政府能节省大量资金。</w:t>
        <w:br/>
        <w:t xml:space="preserve">　　实施地源热泵工程的挪宝新能源集团公司技术人员介绍，地源热泵技术是利用地下100米到200米的浅层土壤能源，通过地源热泵主机为建筑物提供冷热源、热水等能源服务。它利用地热，节约煤炭等能源。</w:t>
        <w:br/>
        <w:t xml:space="preserve">　　经过试运行，北戴河同时推进“煤改地源热泵”和“煤改气”。但难题摆在眼前：为赶在供暖期开始前完工，需要用3个月做完通常3年才能完成的供暖工程。区里迅速成立供暖改造项目指挥部，每天调度进展情况，督促公司规范施工；开展督导巡察，倒排工期；统筹协调交警、城管、电力等部门，确保相关设施设备及时到位。</w:t>
        <w:br/>
        <w:t xml:space="preserve">　　撸起袖子加油干！仅用3个月，地源热泵改造和“煤改气”工程双双竣工，2017年11月5日正常供暖。截至目前，工程已改造40多个供热站，供暖面积400多万平方米。把温暖送进千家万户，美丽港城的蓝天也一天天增多。</w:t>
        <w:br/>
        <w:t xml:space="preserve">　　春节临近，安徽省亳州市谯城区在学校、社区、机关、企业开展“守护蓝天，过个低碳年”活动，倡导社会各界移风易俗，用其他方式代替烟花爆竹，减少环境污染。</w:t>
        <w:br/>
        <w:t xml:space="preserve">　　图为谯城区风华桐乡路小学的老师在给学生们讲解电子鞭炮的使用方法。</w:t>
        <w:br/>
        <w:t xml:space="preserve">　　人民视觉</w:t>
        <w:br/>
        <w:t xml:space="preserve">　　2月2日是第二十二个世界湿地日。下午5点半，云南鹤庆草海巡护员寸玉周终于完成了一天的巡护。匆匆吃过晚饭，寸玉周跟队员再次出发夜巡。他说：“现在进入禁渔期，得劝阻夜钓的。”</w:t>
        <w:br/>
        <w:t xml:space="preserve">　　寸玉周这辈子，始终和高原湿地鹤庆草海紧密相连。幼时到草海里捉鱼，顺便喝口草海水；中年时到草海捕鱼、养鱼，吓走了飞禽，污染了湖水；如今，年近六十的寸玉周回到草海，成为一名巡护员。</w:t>
        <w:br/>
        <w:t xml:space="preserve">　　寸玉周这样的角色转变，是社会公益组织和当地政府一起促成的。</w:t>
        <w:br/>
        <w:t xml:space="preserve">　　</w:t>
        <w:br/>
        <w:t xml:space="preserve">　　当地政府和生态保护基金会携手合作</w:t>
        <w:br/>
        <w:t xml:space="preserve">　　西草海面积仅1平方公里，生态意义可不小。它位于横断山系候鸟迁飞路线，每年冬季，不大的湖面上聚集上百种、近万只鸟类，是我国水鸟种群分布密集的湿地之一。</w:t>
        <w:br/>
        <w:t xml:space="preserve">　　与西草海相距1公里，还有一片东草海。在寸玉周的记忆里，东草海和西草海以前是连在一起的。“小时候湖里水鸟很多，在湖里捞鱼，渴了就喝湖里的水。”</w:t>
        <w:br/>
        <w:t xml:space="preserve">　　1974年，鹤庆县在西草海成立城郊渔场，数十条船在湖里打鱼，不少飞来的鸟类盘旋一段，只能离开。上世纪80年代，草海包产到户养鱼，投喂饲料使得水质迅速恶化。打鱼惊走了鸟，养鱼破坏了水。90年代的西草海，水体腥臭，鸟类消失。</w:t>
        <w:br/>
        <w:t xml:space="preserve">　　近年来，当地政府加大投入，采取一系列工程措施，同时和社会公益组织携手，努力构建政府为主导、社会组织和公众共同参与的生态环境治理体系。</w:t>
        <w:br/>
        <w:t xml:space="preserve">　　2014年，在云南省林业厅的支持下，桃花源生态保护基金会与鹤庆县政府签署了西草海湿地社会公益型保护示范项目合作协议，桃花源生态保护基金会对西草海湿地进行全面管理，大自然保护协会作为技术支持单位参与项目。公益组织鹤庆西草海自然保护中心随即成立，开始招兵买马。</w:t>
        <w:br/>
        <w:t xml:space="preserve">　　“老寸，你可别耍我！”2015年6月，刚参加完西草海自然保护中心招募巡护员的面试，寸玉周就接到了鹤庆县湿地管理局局长的电话。手头有年入几十万元的采石场，却跑来面试每月工资2000块的兼职，难免让人怀疑老寸的诚意。</w:t>
        <w:br/>
        <w:t xml:space="preserve">　　寸玉周真的来了，还成了巡护队长，巡护队中他年纪最大，干得最卖力。然而，干了一个月，寸玉周开始犹豫。</w:t>
        <w:br/>
        <w:t xml:space="preserve">　　清理水体垃圾、禁止非法捕鱼捕鸟、开展生态监测，这些工作听起来简单，做起来可没那么轻松。每天外运两三车垃圾，就不是容易的事情。“要不是怕丢人，当时真想不干了。”寸玉周说。</w:t>
        <w:br/>
        <w:t xml:space="preserve">　　咬牙坚持干了一年，寸玉周选择关闭采石场，专心做一名西草海巡护员。每天早上不到8点，寸玉周准时到自然保护中心签到，直到天色渐黑才下班。“看到草海一天比一天漂亮，比做生意赚钱还开心。虽然一年的收入还没以前一个月多，但是我愿意。”他说。</w:t>
        <w:br/>
        <w:t xml:space="preserve">　　如今，在西草海自然保护中心，有3名业务专员负责湿地保护与修复、科研监测、自然教育等业务，6名巡护队员负责巡护、清理垃圾及常规监测等。</w:t>
        <w:br/>
        <w:t xml:space="preserve">　　“现在管得越来越细，但管起来越来越轻松”</w:t>
        <w:br/>
        <w:t xml:space="preserve">　　西草海自然保护中心成立之初，管护格外艰难，单是为了清理干净湖底积攒了几十年的垃圾，就花了一年多时间。</w:t>
        <w:br/>
        <w:t xml:space="preserve">　　“现在管得越来越细，但管起来越来越轻松。”自然保护中心副主任刘蓓蓓告诉记者，西草海湿地虽然是州级自然保护区，却是完全开放的湿地，只有调动起村民保护湿地的积极性，才能事半功倍。他们在这方面想了不少办法，出现了明显的变化。</w:t>
        <w:br/>
        <w:t xml:space="preserve">　　“以前罗伟邑村进入湖体的垃圾不少，我们引导村民成立沟渠污废管理村民自治小组。2017年7月，巡护队员协助他们集中清运两三车垃圾后，自治小组加强宣传、自我约束、自主清理，现在基本不再有新增垃圾。”寸玉周说，村民自觉，比增加管护队员还管用。</w:t>
        <w:br/>
        <w:t xml:space="preserve">　　以前偶尔会有无所事事的年轻人偷偷打鸟。“遇到这种情况我们就追着不放，把事情闹得周围村庄都知道。”寸玉周说，现在几乎没人再去打鸟，只有少数村民会偷偷放置地笼打鱼，但这种情况也越来越少。</w:t>
        <w:br/>
        <w:t xml:space="preserve">　　西草海湿地里有小龙虾，这是对湿地影响较大的外来入侵物种。成立巡护队后，不少村民以为禁止捕捞小龙虾，于是不再捕捞，西草海里的小龙虾数量增长。</w:t>
        <w:br/>
        <w:t xml:space="preserve">　　“其实我们允许捕捞小龙虾，关键要用正确方法捕捞，比如不能撒饲料诱捕，只能使用夜灯和网兜捕捞，不能伤害其他物种。”刘蓓蓓介绍，为了让周边村民知晓，自然保护中心连续两年举办小龙虾捕捞大赛。</w:t>
        <w:br/>
        <w:t xml:space="preserve">　　“去年吸引了周围村庄200多人参赛，小龙虾的数量明显减少。”刘蓓蓓说，2016年当地小龙虾18元一斤，2017年涨到了25元，价格上涨从侧面反映了小龙虾数量的减少。这一外来入侵物种的威胁减轻了。</w:t>
        <w:br/>
        <w:t xml:space="preserve">　　小手拉大手，是加强生态环境保护的重要手段。西草海自然保护中心负责宣教的陈晓霜告诉记者，以前有比较调皮的孩子用弹弓打鸟，他们就给孩子们讲解鸟类科普知识，还组织了少年巡护队。“很多群众不知道禁渔期不能垂钓，巡护员劝阻，容易激化矛盾。小孩去劝说，很容易被接受。”</w:t>
        <w:br/>
        <w:t xml:space="preserve">　　各方合力呵护，这片湿地重新恢复生机</w:t>
        <w:br/>
        <w:t xml:space="preserve">　　从最初的本底调查，到湿地生态保护与修复、生态需水量的测算等，都需要有科研支撑。公益组织引进丰富的专家资源，参与生态环境保护。</w:t>
        <w:br/>
        <w:t xml:space="preserve">　　“社会公益组织的介入既补充了保护经费，又带来了更先进的技术力量和工作方法。特别是动员公众参与，社会公益组织经验更为丰富。”鹤庆县草海湿地管理局局长高翔鹄说。</w:t>
        <w:br/>
        <w:t xml:space="preserve">　　当然，政府部门仍然发挥着不可替代的作用，包括将鱼类繁殖期定为禁渔期，使两名巡护队员取得协警资格等。“近年来，村民新建住房给稻田保护造成了很大压力，鹤庆县委县政府通过引导村民制定村规民约等措施，有效约束了这种行为。”高翔鹄说。</w:t>
        <w:br/>
        <w:t xml:space="preserve">　　实际上，政府不仅作为监管者存在，还是最主要的出资方，拿出了不少真金白银。</w:t>
        <w:br/>
        <w:t xml:space="preserve">　　“当初我也在东草海挖了鱼塘，什么手续也不用办，谁占了算谁的。”寸玉周说，鱼塘一年三四万元的收入曾经是家里的主要收入来源。2014年，鹤庆县对东草海开展退塘还湿，寸玉周第一个将鱼塘交了出去，拿到了20万元补偿。</w:t>
        <w:br/>
        <w:t xml:space="preserve">　　实际上，不管是退塘退渔退耕还湿地，还是生态清淤等治理项目，都耗资巨大。“光一个东草海退塘还湿就花了上亿元，这么大的开支远非公益组织能够承担的。”刘蓓蓓表示。</w:t>
        <w:br/>
        <w:t xml:space="preserve">　　对政府来说，保护草海与带动周边发展都不可或缺。曾经有公司希望在草海中开发游船项目，被当地政府断然拒绝。高翔鹄说：“要是没了水鸟，西草海和普通水塘有什么区别？”</w:t>
        <w:br/>
        <w:t xml:space="preserve">　　如今，草海水质已从原来的Ⅳ类上升到了Ⅲ类，局部区域达到Ⅱ类，草海湿地的生物多样性逐步恢复。随着湿地环境好转，灰鹤、鸳鸯、黑鹳纷纷出现，越来越多过去消失的鸟类又回到了草海。截至目前，这里的鸟类达182种，分布着国家一、二级保护鸟类20多种，还有相当规模的“最美水鸟”紫水鸡群落。</w:t>
        <w:br/>
        <w:t xml:space="preserve">　　草海是国内鸟类惊飞距离较短的湿地之一。记者看到，湖边垂钓者不少，周边公路上车辆在通行，这里的水鸟却在湖面上怡然自得地觅食栖息。</w:t>
        <w:br/>
        <w:t xml:space="preserve">　　“草海不仅是我的家乡，也是这些鸟类的家乡。”寸玉周说，“我们县之所以叫鹤庆，意思就是有鹤来庆，希望来鹤庆草海的鹤类越来越多。”</w:t>
        <w:br/>
        <w:t xml:space="preserve">　　在甘肃省敦煌市阳关镇库姆塔格大沙漠的边缘，记者见到了头发大半花白、一身旧迷彩服的何延忠。他已经在这里和风沙、洪水战斗了18年。</w:t>
        <w:br/>
        <w:t xml:space="preserve">　　从2001年到阳关至今，何延忠遭受过沙尘暴、大洪水等数次“灭顶之灾”，一度钱都赔光了。但他初心不改，一次次顽强地站了起来。如今，他和同事们已经让沙漠“撤退”了5.6公里，开凿了19条分洪河道，建起了一座虹鳟鱼养殖基地。人们称他为“沙漠渔夫”。</w:t>
        <w:br/>
        <w:t xml:space="preserve">　　“没有好的生态环境，干啥产业都无从谈起”</w:t>
        <w:br/>
        <w:t xml:space="preserve">　　何延忠是兰州市永登县人。30多年前，他就开始接触虹鳟鱼养殖。在他的带动下，永登成为闻名全国的虹鳟鱼之乡。</w:t>
        <w:br/>
        <w:t xml:space="preserve">　　“永登位于祁连山东端，能不能到西边去养虹鳟鱼，然后沿着祁连山建设一条祁连冰川高寒冷水鱼产业带？”2000年3月，何延忠来到了敦煌市阳关镇。</w:t>
        <w:br/>
        <w:t xml:space="preserve">　　阳关镇位于敦煌市西南70公里处，紧邻库姆塔格沙漠。这里全年降水仅30毫米左右，沙尘暴猖獗，是敦煌抗击风沙的第一道防线。当时的监测资料显示，沙漠以每年4到10米的速度向城镇推进；阳关地区西土沟的水流量由上世纪80年代的每秒0.83立方米，下降到2001年的0.35立方米；每年汛期，这里又面临来自祁连山北坡冰川融水的威胁。</w:t>
        <w:br/>
        <w:t xml:space="preserve">　　何延忠告诉记者，他此前对沙害、水患的破坏力并没有太多认识。“那之前没见过大沙尘暴和洪水，也不知道危害到底有多大。当时就想着加快工程建设，尽快把鱼养起来。”</w:t>
        <w:br/>
        <w:t xml:space="preserve">　　2001年初，何延忠和当地政府签约，正式开建敦煌飞天生态产业科技园。几年之后，投资5.8亿元的沙漠高寒冷水鱼基地及飞天科技园水利工程终于建成，他从永登基地引入80万尾虹鳟鱼开始试养。正当他以为可以从此一帆风顺时，一场“灭顶之灾”悄然袭来。</w:t>
        <w:br/>
        <w:t xml:space="preserve">　　2006年4月的一天，一场五十年一遇的特大沙尘暴侵袭阳关。“那沙墙得有几十丈高，天一下子就黑了，飞沙走石。”何延忠说，以前也遭遇过大风，对鱼塘影响不大，但这次沙尘暴导致一半的虹鳟鱼陆续死亡。</w:t>
        <w:br/>
        <w:t xml:space="preserve">　　“没有好的生态环境，干啥产业都无从谈起。”何延忠给同事们打气，“虹鳟鱼需要的是好的水质和环境，如果把这里的生态弄好，不仅养鱼能赚钱，还能发展更多沙产业。”</w:t>
        <w:br/>
        <w:t xml:space="preserve">　　修筑沙坝，防风固沙，遏制“沙魔”。何延忠和同事们在库姆塔格沙漠的风口，移动沙丘石山500多座，拉运沙石料1亿多立方米，在阳关的最前沿筑起了21公里长的“沙漠长城”，设置沙障100多条，阻挡沙丘前进。</w:t>
        <w:br/>
        <w:t xml:space="preserve">　　如今的阳关，100多平方公里荒漠得到了治理，沙漠“撤退”了5.6公里。</w:t>
        <w:br/>
        <w:t xml:space="preserve">　　同时治理水患和沙害，获得国家科技进步二等奖</w:t>
        <w:br/>
        <w:t xml:space="preserve">　　沙漠一般是缺水干旱的不毛之地，库姆塔格沙漠却长期面临水患的严重威胁。阳关洪涝灾害频发，到了汛期，洪水夹杂着大量泥沙奔腾而下，危害巨大。</w:t>
        <w:br/>
        <w:t xml:space="preserve">　　2007年阳关镇先后发生大小18次洪水，刚重建好的引水渠、鱼池等又被冲了个一干二净。“我真是欲哭无泪啊，心都凉透了！”何延忠说。</w:t>
        <w:br/>
        <w:t xml:space="preserve">　　何延忠请来了不少生态、水利专家实地勘查，共同寻找降服水害、沙害的办法。在专家指导下，何延忠带领工人们在洪水必经之路西土沟的上游，开挖了19条总长超过60公里的分洪梳流河道，层层调蓄洪水。在沙漠中开挖蓄水湖，提高地下水位，大面积种植红柳等植被，形成了9600多亩的湿地涵养水源。</w:t>
        <w:br/>
        <w:t xml:space="preserve">　　2011年6月16日，一场百年不遇的特大洪水泥石流直扑阳关镇。此前几年开挖的分洪渠道发挥了作用，将90%的洪水成功分流、化解，保护了阳关几千名群众的生命财产安全和2万多亩农田。</w:t>
        <w:br/>
        <w:t xml:space="preserve">　　阳关镇保住了，飞天生态科技园却再一次遭受毁灭性打击。“下决心不干了，临走之前，我又到沙漠里转悠，突然眼前一亮，看到一棵枯死的树上又发出了嫩绿色的芽芽。”何延忠心想，沙漠中的树都能这么顽强地生长，我更不能当逃兵。就这样，他又一次坚持了下来。</w:t>
        <w:br/>
        <w:t xml:space="preserve">　　如今，何延忠和同事们的努力终于开花结果：虹鳟鱼有了水源，洪水、沙漠也被“制服”。冬日暖阳照耀下，月亮湖、九连湖波光粼粼。</w:t>
        <w:br/>
        <w:t xml:space="preserve">　　这个同时治理“水患”和“沙害”的工程，被誉为“沙漠都江堰”。中科院西北生态环境资源研究院司建华教授说，“沙漠都江堰”在减轻洪水造成的灾害的同时，增加地下水的补给和溢出量，针对内陆河流域“水患”与“沙害”的双重威胁，构建了洪水资源化—高效利用—生态治理的一套完整技术体系，形成了以水治沙的生态治理新模式。2014年，中科院在此设立了院士工作站。这一项目获得了2014年度国家科技进步二等奖。</w:t>
        <w:br/>
        <w:t xml:space="preserve">　　湿地被称为“地球之肾”，它在维护生态安全、淡水安全、粮食安全和防灾减灾中具有不可替代的重要作用。在城镇化快速发展的今天，如何保护好作为地球三大生态系统之一的湿地生态系统，是人类社会需要高度关注的课题。</w:t>
        <w:br/>
        <w:t xml:space="preserve">　　近日，城市发展与湿地保护国际研讨会在江苏常熟召开。研讨会由南京大学、野禽与湿地基金会主办，国际湿地公约组织秘书处、中国国际湿地公约履约办公室等单位协办。20多位中外专家交流了在城市发展中保护湿地的经验和做法，呼吁城市与湿地和谐共生。</w:t>
        <w:br/>
        <w:t xml:space="preserve">　　我国自1992年加入国际《湿地公约》以来，与国际社会共同努力，采取积极行动，加强国内湿地保护管理。国务院2004年发布《关于加强湿地保护管理的通知》，2016年发布《湿地保护修复制度方案》，为湿地保护进行了科学的顶层设计。连续发布实施了三个湿地保护五年规划，26个省份颁布了湿地保护法规，为湿地保护恢复提供了政策、资金支持和法制保障。我国将重要湿地纳入生态保护红线予以严格保护，把湿地纳入绿色发展指标体系，强化各级地方政府湿地保护的主体责任。</w:t>
        <w:br/>
        <w:t xml:space="preserve">　　目前，我国湿地面积达5360万公顷，其中自然湿地4667万公顷。57处湿地被确定为国际重要湿地，湿地自然保护区达600多处，湿地公园达1000多处，湿地保护率达到49%。</w:t>
        <w:br/>
        <w:t xml:space="preserve">　　为推动全球在城市扩张中加大对湿地保护的力度，去年，国际湿地公约组织在世界范围内首次开展了国际湿地城市评选认证工作。目前，中国已提名江苏常熟、湖南常德等6个城市参加全球遴选。</w:t>
        <w:br/>
        <w:t xml:space="preserve">　　“中国对湿地保护所做的工作，对全球具有示范指导意义。”在这次研讨会上，国际湿地公约组织秘书长玛莎·洛亚斯—乌瑞格，对中国政府及各级地方政府在湿地保护方面所做的工作和取得的成绩给予高度赞扬。</w:t>
        <w:br/>
        <w:t xml:space="preserve">　　“喝着咖啡看天鹅”，这是在山东省荣成市烟墩角村经营渔家乐的孙老板，最为得意的一个创意。近年来，受益于荣成市的生态建设，来这里过冬的大天鹅越来越多，吸引了大批摄影爱好者和游客。孙老板的生意，越来越红火。</w:t>
        <w:br/>
        <w:t xml:space="preserve">　　近年来，烟墩角村先后投入2000多万元，拆除废旧厂房1000多平方米，建起了文化广场、购物超市。同时营造良好的生态环境，使得“冬赏天鹅、夏游牧场、住海草房、吃渔家饭”成为烟墩角旅游的精品项目。特色旅游这一项，户均收入达3万多元。</w:t>
        <w:br/>
        <w:t xml:space="preserve">　　同样享受到生态红利的还有海洋经济。荣成是渔业大县，水产品产量连续30多年位居全国县级城市第一，但发展层次不高，部分业户属于典型的“散乱污”。对此，荣成市提出加快新旧动能转换，全力创建海洋产业融合发展示范区，在加大环保整治力度的同时，积极引导企业走绿色生产转型之路。</w:t>
        <w:br/>
        <w:t xml:space="preserve">　　荣成组织实施人工渔礁项目14个，投放大块礁200万立方米，累计增殖放流鱼、虾、蟹等苗种15亿单位，近岸礁体藻类覆盖率达到90%以上，改善了海域生态环境，为渔业可持续发展储足了后劲。</w:t>
        <w:br/>
        <w:t xml:space="preserve">　　目前，荣成已实施海洋牧场工程项目23个。截至去年10月份，全市海洋牧场收入20多亿元，带动渔民增收2亿元。海洋牧场建设不仅成为加快推动海洋经济转型升级的重要抓手，而且成为旅游的一个亮点。目前荣成的生态养殖面积达到20万亩，实现了海域的自我循环净化，综合效益显著增长。</w:t>
        <w:br/>
        <w:t xml:space="preserve">　　随着生态建设的大力推进，荣成获得了全国首批生态文明建设示范市、中国大天鹅之乡、国家生态市等称号。2017年，荣成市的蓝天达到335天，近海水质达标率100%。</w:t>
        <w:br/>
        <w:t xml:space="preserve">　　绿水青山带来了金山银山，“绿色引擎”驱动可持续发展。“得益于好山好水好空气，海上牧场和渔家民宿已经成为荣成旅游新业态的两大亮点，每年能吸引1100多万游客，这其中又有100万的过夜游客，这样的优质客源将极大拉动旅游业的发展。”荣成市旅游局局长张万军说。</w:t>
        <w:br/>
        <w:t xml:space="preserve">　　荣成市委书记江山表示：“环境是荣成最大的优势，也成为荣成最强劲的发展动力源泉，进一步保护、优化环境，让生态与经济互促互进、良性循环，是我们坚定不移的发展方向。”</w:t>
        <w:br/>
        <w:t xml:space="preserve">　　核心阅读</w:t>
        <w:br/>
        <w:t xml:space="preserve">　　法国总统马克龙日前警告土耳其不要把在叙利亚的军事行动演变为“侵略战争”，并提出增进对话、构建更具包容性的解决方案以推进叙利亚和平进程。马克龙就任总统以来，在叙利亚局势、卡塔尔断交危机、黎巴嫩政治危机、伊朗核协议等中东事务上积极斡旋，加快了法国重返中东步伐。有分析指出，法国加大介入中东事务、提升存在感，有着现实利益和战略安全考量，而美国的中东政策调整也为法国重返中东提供了机遇。但中东问题盘根错节，法国受制于国力，对破解中东困局作用有限。</w:t>
        <w:br/>
        <w:t xml:space="preserve">　　</w:t>
        <w:br/>
        <w:t xml:space="preserve">　　积极斡旋促和，努力成为中东局势“破局者”</w:t>
        <w:br/>
        <w:t xml:space="preserve">　　马克龙2017年5月上台后提出重回戴高乐主义的外交思想，核心是强调多边主义，要让世界听到法国的声音，要在国际形势失衡时起到平衡作用。</w:t>
        <w:br/>
        <w:t xml:space="preserve">　　法国在中东地区具有传统影响力。近年来，恐怖主义和难民问题一直是法国政府的心头大患。法国以“调停者”自居，寻求与中东国家在反恐、移民等安全问题上的合作，致力于中东地区的稳定与和平，是其内政外交的双重需要。无论是在叙利亚局势、黎巴嫩政治危机，还是在伊朗核协议、巴以问题上，都能看到法国的身影。</w:t>
        <w:br/>
        <w:t xml:space="preserve">　　去年底，在黎巴嫩总理哈里里辞职事件引发中东地区局势剑拔弩张之时，为了给紧张气氛“降温”，法国多次公开呼吁尊重黎巴嫩的主权和稳定，并在哈里里深陷“被迫辞职”“被沙特软禁”等舆论漩涡时，邀请哈里里前往巴黎。哈里里应邀前往巴黎为澄清谣传、打破僵局提供了契机，成为黎巴嫩政治危机的一道分水岭。</w:t>
        <w:br/>
        <w:t xml:space="preserve">　　在叙利亚问题上，法国一改此前对巴沙尔政府的强硬立场，专注于彻底铲除恐怖组织并力促叙利亚国内和平稳定。马克龙最近接受法国电视二台采访时称，针对极端组织“伊斯兰国”的战争一旦结束，就应该和巴沙尔政府展开政治对话。</w:t>
        <w:br/>
        <w:t xml:space="preserve">　　在伊朗核协议问题上，马克龙日前和美国总统特朗普进行电话会谈，表示法国将坚决执行2015年签署的伊朗核协议，呼吁美国遵守这一协议。马克龙称应就伊朗导弹计划及伊朗地区政策与伊方加强对话，以最大限度地保证中东地区稳定。据法国媒体透露，马克龙可能于今年夏天访问伊朗，寻求推动解决伊朗核问题。</w:t>
        <w:br/>
        <w:t xml:space="preserve">　　法国蒙田研究所特别顾问、地缘政治专家米歇尔·杜克洛称，马克龙在中东地区的积极外交取得了初步成效。美国《纽约时报》评论称，“马克龙正带领法国加快重返中东”。法国《费加罗报》指出，马克龙在外交政策上表现出务实、积极、注重效率等特点。法国正利用美国外交政策的摇摆性积极向中东地区靠拢，欲努力成为中东局势的“破局者”，这一点在调停黎巴嫩政治危机上得到了充分的体现。</w:t>
        <w:br/>
        <w:t xml:space="preserve">　　提升存在感，谋求经济和战略双重利益</w:t>
        <w:br/>
        <w:t xml:space="preserve">　　中东地区与法国仅一海相隔，地缘毗邻，传统上被欧盟视为“后院”，后院的政治生态环境则关乎法国等欧盟国家的安危。</w:t>
        <w:br/>
        <w:t xml:space="preserve">　　近年来，由于缺乏合适的中东外交策略、自身经济形势较差、欧盟问题频出等原因，法国在中东地区的存在感明显下降。马克龙上台后，注重发挥法国的传统地缘政治和经济优势，扩大与中东各国的利益汇合点，谋求扩大在中东的势力范围。</w:t>
        <w:br/>
        <w:t xml:space="preserve">　　法国耕耘中东，有着现实的经济利益考量。目前，欧盟能源供应的一半依赖进口，而从中东地区进口的石油约占其总进口量的一半。法国加大介入中东事务力度，维护有关国家政治稳定，还有助于防止中东沦为恐怖分子滋生的基地。</w:t>
        <w:br/>
        <w:t xml:space="preserve">　　“作为周边大国博弈的舞台，叙利亚、黎巴嫩等中东国家局势如果恶化，势必波及法国。”埃及金字塔政治与战略研究中心研究员贝希尔·阿卜杜勒—法塔赫在接受本报记者采访时表示，出于对国内战略安全和经济利益的考虑，法国选择重返中东。“为避免中东地区动荡引发油价波动、进而加重法国经济负担，法国也迫切需要稳定中东。”</w:t>
        <w:br/>
        <w:t xml:space="preserve">　　有分析认为，法国谋求重返中东的外交举动，折射出以法国为代表的欧盟国家将中东视为其谋求世界一极地位的重要依托，在中东地区欲与美国展开战略角力的态势。</w:t>
        <w:br/>
        <w:t xml:space="preserve">　　阿卜杜勒—法塔赫表示，在美国调整中东政策的背景下，法国加快了重返中东步伐，在中东地区的影响力正在逐步提升。法国虽然无力独自解决中东问题，但一定程度上推动着中东困局的解决。</w:t>
        <w:br/>
        <w:t xml:space="preserve">　　各方博弈加深，重返中东面临诸多掣肘</w:t>
        <w:br/>
        <w:t xml:space="preserve">　　不过，也有分析认为，法国重返中东政策面临诸多掣肘。首先，中东地区局势复杂、矛盾重重，美国、俄罗斯、伊朗、土耳其等地区强国角力不断，法国缺少可供施加影响力的杠杆，很容易被边缘化。2017年9月，法国曾提议成立叙利亚问题联系小组，无奈没有获得俄罗斯等国的支持。</w:t>
        <w:br/>
        <w:t xml:space="preserve">　　还有观点认为，欧盟的外交政策主要由德国主导，法国的发言权并不占绝对优势，很难影响欧盟在中东问题上的态度。专家分析，马克龙对外交非常重视，但忽略了国防，“国防无力，再好的外交也白搭”。</w:t>
        <w:br/>
        <w:t xml:space="preserve">　　法国《费加罗报》资深记者雷诺·吉拉尔撰文指出，“与各方对话”是马克龙的外交策略，这一做法似乎成果颇丰，让法国在国际舞台上的身影再次活跃起来。但在中东问题上，想依靠“与各方对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