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是一次非凡的庆祝活动！”华盛顿教育局外语部主任凯特·爱尔兰对记者说，所有演出节目都是老师和同学们自发设计排练的。学生们通过活动能够了解中国春节文化，同时加强语言学习。今天，越来越多学生正在学习中文，也有越来越多学生参与到类似的文化活动中来。</w:t>
        <w:br/>
        <w:t xml:space="preserve">　　当天的演出中，麦金莱技术高中的学生们带来的中国时装表演获得了现场最热烈的掌声。演出结束后，学生多奈尔·胡克斯兴致勃勃地告诉记者，自己属马，学习中文已经有三年。“一开始，发音和笔画对我来说都很难，但现在已经入门。为了今天的演出，我们已经排练了两个星期。不同文化背景的学生聚在一起欢庆春节，这本身就是多元文化的一种交流。”</w:t>
        <w:br/>
        <w:t xml:space="preserve">　　胡克斯的中文老师王佩甄说，现在华盛顿中小学教授中文的风气很盛，自己就是被麦金莱技术高中的校长“挖”去开设中文课程的，现在教120多名学生。下个月春假期间，王老师还将带着许多学生一起前往中国游览。</w:t>
        <w:br/>
        <w:t xml:space="preserve">　　“去年已有40名学生到北京、成都等地进行学习、观光，今年还会有40名学生前往中国，完全由华盛顿市政府出资。”作为这一项目的推动者与组织者，爱尔兰谈及此事时，难掩内心的骄傲之情。她说，由于熊猫“宝宝”的缘故，华盛顿许多孩子开始认识成都，认识中国。孩子们回到美国之后，对中国之行念念不忘，都希望能有机会再去中国，了解更多的风土人情、文化历史。“许多孩子对学中文兴趣大增，希望有机会前往中国的大学学习，准备以后从事与中国有关的职业。”爱尔兰兴奋地对记者表示。</w:t>
        <w:br/>
        <w:t xml:space="preserve">　　“语言学习，只是美中之间加强交流的项目之一。”华盛顿教育局外语部项目主管艾莉森·威廉姆斯表示，华盛顿市区中小学共开设了7种外语课程，中文位列西班牙语之后，名列第二。此外，学中文的人数在不断上升，大华盛顿地区的中国传统节日庆祝活动也越来越多。</w:t>
        <w:br/>
        <w:t xml:space="preserve">　　（本报华盛顿2月10日电）</w:t>
        <w:br/>
        <w:t xml:space="preserve">　　本报曼谷2月10日电  （张志文、鹿梦琪）中国驻泰国使馆10日举办以“中泰携手新时代 共庆新春一家亲”为主题的开门过大年活动，邀请中泰各界千余嘉宾欢聚一堂，喜迎佳节。</w:t>
        <w:br/>
        <w:t xml:space="preserve">　　活动现场，中泰两国艺术家联袂表演了精彩文艺节目，两国小朋友也向来宾送上了新春的祝福。“一带一路”建设和中泰关系图片展吸引了大量来宾，他们仔细听取关于中泰务实合作及两国共建“一带一路”的介绍，赞扬中国在国家建设和民生发展领域取得的伟大成就。</w:t>
        <w:br/>
        <w:t xml:space="preserve">　　本报记者  张志文摄</w:t>
        <w:br/>
        <w:t xml:space="preserve">　　本报首尔2月10日电  （记者马菲）10日，朝鲜劳动党中央委员会第一副部长金与正作为朝鲜最高领导人金正恩的特使，向韩国总统文在寅转交了金正恩关于改善朝韩关系的亲笔信，并转达了金正恩邀请文在寅访朝的口头邀请。</w:t>
        <w:br/>
        <w:t xml:space="preserve">　　文在寅表示，希望今后创造条件，实现访朝。他还表示，朝鲜代表团访韩使平昌冬奥会成为了和平的冬奥会，缓和了半岛的紧张局势，有助于和平稳定以及南北关系的改善。</w:t>
        <w:br/>
        <w:t xml:space="preserve">　　文在寅10日在青瓦台会见到访的朝鲜高级别代表团并共进午餐。朝方代表团由朝鲜最高人民会议常任委员会委员长金永南率领，成员包括金与正、国家体育指导委员会委员长崔辉和祖国和平统一委员会委员长李善权。朝鲜高级别代表团9日抵达韩国，出席了当晚举行的平昌冬奥会开幕式，将于11日返回朝鲜。</w:t>
        <w:br/>
        <w:t xml:space="preserve">　　临近春节，节日气氛越来越浓。一台崭新电视机送来，让家住安徽省金寨县麻埠镇全山村的5岁双胞胎姐妹江博文和江博艺心里乐开了花。孩子们终于可以在家里观看喜爱的动画片，关心时事的爷爷江国友也不用再搬着凳子去邻居家“蹭电视”了。</w:t>
        <w:br/>
        <w:t xml:space="preserve">　　电视机，在很多人的生活里是再平常不过的家用电器，但对于一些仍处于贫困中的家庭来说，却是“稀罕物”。</w:t>
        <w:br/>
        <w:t xml:space="preserve">　　为切实帮助困难群众解决看电视难的问题，丰富他们的精神文化生活，更好地学习宣传贯彻习近平新时代中国特色社会主义思想和党的十九大精神，近期，中央宣传部、中央文明办和国家新闻出版广电总局向全国建档立卡贫困户赠送30万台电视机，范围涵盖22个省（区、市）的集中连片特殊困难地区县和国家扶贫开发工作重点县。</w:t>
        <w:br/>
        <w:t xml:space="preserve">　　地处昆仑山北麓、塔克拉玛干沙漠南缘的新疆和田地区皮山县是国家级贫困县，贫困人口占全县人口的1/3。此次皮山县受赠电视机4442台，分布在6个乡镇27个村。对地处偏远的山村家庭，电视机入户的同时一并安装卫星接收设备，保证每家能收看到近30个频道。</w:t>
        <w:br/>
        <w:t xml:space="preserve">　　皮山县固玛镇尼向达村里，画质清晰的电视机成了村民麦麦提·达吾提家的“新宠”。</w:t>
        <w:br/>
        <w:t xml:space="preserve">　　“过去，一台收音机是全家获取新闻、了解政策的主要渠道。如今，遥控器被抢来抢去。”麦麦提·达吾提说，“最受欢迎的新闻频道不仅让大人们了解到党和国家的方针政策，拓宽了致富渠道，也可以让我们维吾尔族的孩子们更好地学习普通话，学习科学知识，感受村子外面的世界，我们对家里脱贫、对未来的好日子充满信心。”</w:t>
        <w:br/>
        <w:t xml:space="preserve">　　电视机的到来，也让四川省凉山彝族自治州越西县申普乡里觉村一组的贫困户阿尔哈曲一家喜上眉梢。</w:t>
        <w:br/>
        <w:t xml:space="preserve">　　“今年过年终于有电视看了。往年过年，别人家都围在电视机前看春晚，热热闹闹的，只有我家因为我的病拖累，连个电视都没得，冷冷清清的。”阿尔哈曲说，“现在有了电视机，精神文化生活大大丰富了，家里大人孩子的精气神都不一样了。”</w:t>
        <w:br/>
        <w:t xml:space="preserve">　　看着乡里派来的技术员认真安装调试收视器，云南省沧源佤族自治县嘎多村村民李艾那眼里充满期待。当电视屏幕上“蹦出”清晰的画面时，他赶忙调换频道，最后被一档农民创业节目吸引住了。</w:t>
        <w:br/>
        <w:t xml:space="preserve">　　在李艾那居住的佤族古村寨，山水阻隔让当地群众文化生活匮乏。这次赠送电视机活动中，全村44户贫困家庭收到了电视机，一下拉近了与外面世界的距离。“县里定了目标，明年全村要脱贫。有了电视，村民的眼界肯定会开阔许多，能更好地学习政策和‘致富经’。”李艾那说。</w:t>
        <w:br/>
        <w:t xml:space="preserve">　　送电视，就是给贫困群众送来党中央的关怀、送来科学文化知识、送来精神食粮、送来脱贫致富的信念和斗志。补齐“精神短板”，必须精准到户，把电视机送到那些最需要的老百姓手中。</w:t>
        <w:br/>
        <w:t xml:space="preserve">　　为确保赠送活动公开、公正、透明，各地采取了一系列举措，其中包括给电视机贴上二维码。安徽省金寨县文明办主任冯雪松告诉记者，为确保电视机真正发放到位，金寨县将受赠贫困家庭信息按标准制作成二维码，电视机入户时粘贴到电视机上，防止出现冒领、截留等现象。</w:t>
        <w:br/>
        <w:t xml:space="preserve">　　由于天气状况和地理环境复杂，送电视机的过程充满艰辛。承担生产配送任务的创维、康佳两家企业积极履行社会责任，加班加点赶制生产。风雪交加的川藏线上，行驶着一队队张贴着“向贫困地区赠送电视机”大红标识的车辆。</w:t>
        <w:br/>
        <w:t xml:space="preserve">　　为了用最短时间把电视机送到贫困百姓手中，西藏自治区文明办组织各县根据每个村、每户人家的交通状况，采用车辆、拖拉机、摩托车、马帮等各种运送方式，扎实推进运送安装工作。</w:t>
        <w:br/>
        <w:t xml:space="preserve">　　在四川，乡、村一线工作人员克服气候恶劣等不利因素，尽一切努力完成运送安装任务。“1月26日，电视机运到了乡政府。哪晓得今年天气特别冷，这边刚好遇到大雪。”四川省凉山州越西县五里箐乡仁洪村第一书记吉克小彬记得，有一段坡陡弯急的地方被冰冻住，司机挂上链条都不敢上路，最后全员上阵，用肩背手抬把电视机从小路运到群众家里。</w:t>
        <w:br/>
        <w:t xml:space="preserve">　　西南边陲、塞北草原、天山脚下……一台台崭新的电视机，让一个个受赠的家庭洋溢着节日的欢乐与喜庆，更为他们打开了观察外面世界的“窗户”，增添让生活越来越好的信心和干劲。</w:t>
        <w:br/>
        <w:t xml:space="preserve">　　（新华社北京2月10日电）</w:t>
        <w:br/>
        <w:t xml:space="preserve">　　党的十九大报告指出，要不断增强党的“群众组织力”。基层干部只有和群众坐在一条板凳上，倾听群众的真心话，才能真正体察疾苦，掌握实际情况。基层干部如何当好体察民情的“大脚掌”？如何增强带领群众能力，把群众动员组织起来齐心谋发展？记者日前在广西、黑龙江、湖北等地走访调研。</w:t>
        <w:br/>
        <w:t xml:space="preserve">　　群众犹豫观望时</w:t>
        <w:br/>
        <w:t xml:space="preserve">　　干部带头上一步</w:t>
        <w:br/>
        <w:t xml:space="preserve">　　1月25日，广西龙胜各族自治县龙脊镇金江村新寨自然屯，贫困户廖美秀正忙着赶在降温前抢收最后一批百香果。4亩百香果，今年能为她家带来2.4万多元收入。别看廖美秀现在笑得灿烂，两年前可不是这样。</w:t>
        <w:br/>
        <w:t xml:space="preserve">　　2016年初，金江村共识别出贫困户131户489人，贫困发生率24.25%。“经过调研，专家都说村子的海拔、光照等条件非常适合种植百香果。百香果种植技术门槛低、投入小，我们想鼓励农民种果子提高收入。”龙脊镇镇长苏艳松说。</w:t>
        <w:br/>
        <w:t xml:space="preserve">　　通过多方推荐，镇党委引进一家公司，保价收购，公司承诺每株百香果年收益不低于50元。按理说，条件优惠，前景看好，村民们应该会接受，但没想到没有一户愿意种。</w:t>
        <w:br/>
        <w:t xml:space="preserve">　　廖美秀道出了顾虑：“越穷越不敢试，我们本身就困难，再花钱搞百香果，万一赔了怎么办？”也有人互相打听，“干部种不种？”</w:t>
        <w:br/>
        <w:t xml:space="preserve">　　“我很能理解，钱的事不能开玩笑。”龙脊镇党委书记唐宗权说，在镇党委支持下，金江村党支部站了出来，组织骨干党员成立了百香果种植合作社，全村47名党员，有42人参与种植。“建合作社就是为了让村民们看到我们的决心，要亏本先亏基层党员干部的。”</w:t>
        <w:br/>
        <w:t xml:space="preserve">　　“没想到，当年全村共种植百香果400多亩，利润达300多万元，示范作用非常明显。”金江村党支部书记潘华威说。</w:t>
        <w:br/>
        <w:t xml:space="preserve">　　为了解决村民担心赔钱的问题，县扶贫办提供产业扶持资金，合作社为贫困户垫资购买果苗和肥料，等卖果了再还钱。“干部们带头，政策又好，我还怕什么。”村民潘革崇种了4亩百香果，全年收入近3万元，达到了脱贫标准。一户动，户户动，现在，全村有112户429人脱贫，贫困发生率降至2.98%。</w:t>
        <w:br/>
        <w:t xml:space="preserve">　　群众担心吃亏时</w:t>
        <w:br/>
        <w:t xml:space="preserve">　　干部主动让一步</w:t>
        <w:br/>
        <w:t xml:space="preserve">　　老百姓常说，“村看村，户看户，群众看干部”，群众看的是基层干部带不带头，也看他们怎么干事。在工作中，干部懂得换位思考、让利于民，群众就会打心眼里信任。</w:t>
        <w:br/>
        <w:t xml:space="preserve">　　黑龙江富锦市二龙山镇西凤阳村党支部书记颜萍2011年当选时，西凤阳村在整个镇里排名倒数第一。“不仅穷，人心也比较散，大家都没啥干事的积极性。路没个路、沟没个沟，整村‘一马平川’，一下雨就被淹，积水都够养大鹅了。”颜萍摇了摇头，“村民谁不想过上好日子？但没个好带头人不行，谁都不愿意出头。”</w:t>
        <w:br/>
        <w:t xml:space="preserve">　　颜萍看中了村里土地。“当时水稻的行情已经开始往上走了。而我们村都是旱地。”村两委想要把村里的旱地改成水田，帮村民增收，却遇到了棘手的事。</w:t>
        <w:br/>
        <w:t xml:space="preserve">　　西凤阳村的土地比较碎，一口人一根垄，一家人几垧地，分散在各处。“旱改水，首先就得把家家户户的土地给整合到一块儿。”颜萍说，“村民也知道种水稻收益好，但一提到串地，谁都不乐意。我家的好地和你家的差地串个位置，那我岂不是吃亏了？”</w:t>
        <w:br/>
        <w:t xml:space="preserve">　　既然村民怕吃亏，那就得先把各家各户的土地分布和面积情况给摸清楚。村两委班子家家户户摸情况、做工作，光是做这些工作就用了1个多月。</w:t>
        <w:br/>
        <w:t xml:space="preserve">　　接下来就是土地调换，这是一块“硬骨头”。条件实在不对等的，不少党员干部主动作出了牺牲，把自己的好地拿出来换村民的差地。</w:t>
        <w:br/>
        <w:t xml:space="preserve">　　就这样，第一年就成功把村里1800亩旱地改成了水田。“后来又从农委争取来政策资金，帮助村民建起了60个水稻育苗大棚，配合着村里发展水稻种植。”颜萍说，经过村两委这几年的努力，现在村里的人均收入已经快要翻番了。</w:t>
        <w:br/>
        <w:t xml:space="preserve">　　“怎么把工作干好？主要还是看干部心正不正。无论是旱改水，还是建大棚，村两委都定下了调子，村干部不和村民争利，难事我们担着，好处我们让着。”颜萍说，实际上算算账，基层干部让的是自己的利益，得到的是共同发展的大利。“不然，低水平发展，好地还不如现在的差地。”</w:t>
        <w:br/>
        <w:t xml:space="preserve">　　群众心气不顺时</w:t>
        <w:br/>
        <w:t xml:space="preserve">　　干部行为严一步</w:t>
        <w:br/>
        <w:t xml:space="preserve">　　记者在调研时发现，主心骨强不强，大不一样；班子管得严不严，大不一样。</w:t>
        <w:br/>
        <w:t xml:space="preserve">　　湖北宜都市五眼泉镇弭水桥村，几年前是全市出了名的“后进村”。村委会的牌子曾被村民摘下扛到镇上去，“反正村委会是摆设，把牌子还回去。”干群关系一度很紧张。</w:t>
        <w:br/>
        <w:t xml:space="preserve">　　2014年，在外做生意的刘大卫回村，当选为村党总支书记。如何把群众凝聚起来？刘大卫决定先从班子抓起。一上任，他就定下3条规矩：村民有事，干部必须半小时内到现场，能办的马上办，不能立刻办的讲清楚说明白；严格财务管理制度，工作餐也得“各吃各的”；密切联系群众，组织村干部开展民情大走访，了解群众需求。</w:t>
        <w:br/>
        <w:t xml:space="preserve">　　村里4组到8组的路，“雨天一脚泥、晴天一身灰”，乡亲怨气不少。又逢雨天，问题反映上来。刘大卫接到电话，按照自己定的规矩，10分钟内就赶到现场查看。</w:t>
        <w:br/>
        <w:t xml:space="preserve">　　经过协调，第二天一大早，两车碎石运来。没喊人，刘大卫就开始自己动手和泥、铺路了。一些村民站在旁边看，“多少年没修好，他能修好？”一两个小时过去了，刘大卫还是干劲十足。围观村民越来越多，开始有人撸起袖子，上前帮忙……</w:t>
        <w:br/>
        <w:t xml:space="preserve">　　没几天，水泥路通到了门口，乡亲们个个竖起了大拇哥，“半小时到现场、能办的马上办，规矩真管用，这任干部真行。”</w:t>
        <w:br/>
        <w:t xml:space="preserve">　　“落实工作餐制度”“一件一件小事紧着办”……3年多来，班子威信树起来了，人心也慢慢收拢了。弭水桥村有处壮观的原始峡谷，村里决定与企业合作打造三峡九凤谷景区。“一开始我还是蛮为难的，光配套旅游公路就要征地70亩。要村民拿地，怕是难搞。”刘大卫说。</w:t>
        <w:br/>
        <w:t xml:space="preserve">　　没想到，这回村里通知9点开会，8点人就到齐了，还没等刘大卫说话，村民王仁海就说：“刘书记，上次开会说种紫薇，没来开会的人都后悔了，这次你说怎么搞就怎么搞，都听你的！”</w:t>
        <w:br/>
        <w:t xml:space="preserve">　　如今，景区项目快速推进，已成为国家4A级，游客突破20万人次，每年为村集体带来50万元收入，还直接解决200多名村民就近就业。现在的弭水桥村，“空壳村”的帽子甩进了大江里。</w:t>
        <w:br/>
        <w:t xml:space="preserve">　　“定规矩、守规矩，说办事、就办事，老百姓就认这样说话算数、能解决问题的干部。有了这样一批干部，不怕有人说风凉话，日久见人心，用成绩说话，大家一定会跟着干。”刘大卫说。</w:t>
        <w:br/>
        <w:t xml:space="preserve">　　统筹：本版编辑  许  诺</w:t>
        <w:br/>
        <w:t xml:space="preserve">　　基层的工作局面复杂，改革任务繁重，直面矛盾问题。做好基层工作，徒有一腔热血不行，还要有过硬的能力水平和有效的工作方法，否则就会事与愿违，甚至南辕北辙，产生反效果。</w:t>
        <w:br/>
        <w:t xml:space="preserve">　　“新办法不会用，老办法不管用，硬办法不敢用，软办法不顶用”，不可否认，现实中有些基层干部存在能力短板。有的缺乏狠抓落实的能力，不擅学习、不懂规律，好政策到基层打折扣、打水漂；有的看到问题就躲，遇到矛盾就绕，出现畏难情绪和“佛系心态”；还有的习惯于用老思路老套路来应对新问题，脱离实际、脱离群众。这些表现，为基层干部敲响了警钟。</w:t>
        <w:br/>
        <w:t xml:space="preserve">　　能力不会从天上掉下来，学习永远在路上。基层干部要一刻不停地补足能力上的短板、克服本领上的不足，不断掌握新知识、熟悉新领域、开拓新视野，只有这样，才能成为有“几把刷子”的行家里手。</w:t>
        <w:br/>
        <w:t xml:space="preserve">　　世界再大，也没家大。今年“铁骑返乡”活动的爱心热线一开通，在福建泉州工作的江西赣州人曾裕亮就赶忙拨通电话报了名。不过，今年他报的不是“铁骑返乡”，而是同时举行的“爱心顺风车”活动——当爱心车主，捎上两个顺路的农民工一起回乡。</w:t>
        <w:br/>
        <w:t xml:space="preserve">　　“跑了四五年铁骑，这回终于换了交通工具。”前几年返乡，都是曾裕亮的妻子带着小儿子坐客车，曾裕亮带着大儿子骑铁摩。</w:t>
        <w:br/>
        <w:t xml:space="preserve">　　老曾说，骑摩托车返乡的人都揣着一个愿望，就是来年能换种交通工具回家。去年8月，他花了8万多元买了辆“现代”。“今年回家不用再挨冻了。”老曾嘿嘿笑。</w:t>
        <w:br/>
        <w:t xml:space="preserve">　　从1993年开始，老曾就和妻子在泉州一家服装厂做车工，收入比在老家好，可花销大，要租房，还要供两个孩子上学，攒不下什么钱。“最近几年不一样了，我们技术工越来越受重视。”这几年，泉州民营经济发展快，高技能工人的待遇越来越好。“我们厂的车工，现在一个月一般都能拿四五千块，好的时候能有七八千块，比以前涨了不少。”老曾说，买车的钱就是这几年攒下的。</w:t>
        <w:br/>
        <w:t xml:space="preserve">　　老曾最开心的，还是家里的变化，21岁的大儿子有了收入。“我给他报了职业学校，有门技术在身，工作准错不了。”大儿子去年在一家汽车城实习，包吃包住，到手还有3000多元。</w:t>
        <w:br/>
        <w:t xml:space="preserve">　　今年返乡，按老曾报名时提供的情况，“爱心顺风车”活动给他安排了两个顺路的老乡。“铁骑返乡真的太辛苦，能帮到别人我很高兴。”老曾说，“现在经济发展好了，铁骑返乡的人会越来越少。明年肯定会有更多老乡像我这样，加入‘爱心车主’的行列。”</w:t>
        <w:br/>
        <w:t xml:space="preserve">　　2月9日11时30分，从贵州遵义开往重庆的G2886次列车启动，刘伟终于长出一口气。</w:t>
        <w:br/>
        <w:t xml:space="preserve">　　刘伟是重庆市西南医院的医生，他的一名病人患有肝硬化重型肝炎。此次他急赴遵义，就是为了取得救命用的肝源。</w:t>
        <w:br/>
        <w:t xml:space="preserve">　　“摘取后的脏器需要十分苛刻的冷藏环境，运输途中不能剧烈抖动，时间间隔也是越短越好。”刘伟说，考虑了各种交通工具，渝贵高铁成为了最优的选择。</w:t>
        <w:br/>
        <w:t xml:space="preserve">　　但是，正值春运高峰，刘伟没买到遵义到重庆的返程火车票。抱着试一试的想法，他拨通了12306铁路客服电话，说明了情况。</w:t>
        <w:br/>
        <w:t xml:space="preserve">　　没想到，2月8日晚，刘伟就接到遵义车务段遵义站客运主任喻云霞的电话，乘车、快速进出站等服务都能提前安排。</w:t>
        <w:br/>
        <w:t xml:space="preserve">　　9日10时40分，刘伟携带器官保存箱到达遵义站，通过绿色通道顺利进站上车。</w:t>
        <w:br/>
        <w:t xml:space="preserve">　　另一头，重庆西站也早已做好准备。“为了让刘医生能最快地上车，我们将救护车安排在了进站口附近。”重庆西站值班站长李天祥说。</w:t>
        <w:br/>
        <w:t xml:space="preserve">　　12时51分，G2886提前3分钟到站。李天祥迅速按照提前确定的路线引导刘伟出站。一路畅通无阻，仅用时2分钟。</w:t>
        <w:br/>
        <w:t xml:space="preserve">　　“这是条绿色通道，更是条生命通道。”刘伟说。</w:t>
        <w:br/>
        <w:t xml:space="preserve">　　生命通道背后，是国家的发展进步。2016年4月，多部门联合印发《关于建立人体捐献器官转运绿色通道的通知》。成都局公司相关负责人介绍，12306铁路客服中心可以接受特殊重点旅客、人体器官转运和携带导盲犬通过绿色通道等优先进站乘车的服务预约，只要满足条件，将全力安排。</w:t>
        <w:br/>
        <w:t xml:space="preserve">　　新华社北京2月1日电  国防大学原副校长黄玉章同志，因病医治无效，于1月20日在北京逝世，享年90岁。</w:t>
        <w:br/>
        <w:t xml:space="preserve">　　黄玉章是江苏如东人，1944年加入中国共产党，1945年8月参加新四军。革命生涯中，他历任干事，连支部书记、副政治指导员、政治指导员，营政治教导员，教员、研究员、副大队长兼教员、教研室主任，副首席专家，军事学院外军教研室副主任、副军职教员、训练部副部长，国防大学科学研究部部长等职，参加了杨泰线、灵甸港、苏中七战七捷、涟水、鲁南、莱芜、泰安、孟良崮、胶河、诸城、豫东、济南、淮海、渡江、上海、舟山等战役战斗，为部队革命化、现代化、正规化建设作出了贡献。</w:t>
        <w:br/>
        <w:t xml:space="preserve">　　黄玉章是第七、八、九届全国人大代表，第八、九届全国人大常委会委员、内务司法委员会委员。他1955年被授予少校军衔，1988年被授予中将军衔，曾荣获解放奖章和独立功勋荣誉章。</w:t>
        <w:br/>
        <w:t xml:space="preserve">　　积极走向海洋、大力探索海洋、有效管控海洋，是沿海国家发展成为强国的必由之路。建设海洋强国，是中国特色社会主义事业的重要组成部分。中国特色社会主义进入新时代，海洋强国建设迎来历史机遇期。如何理解坚持陆海统筹、加快建设海洋强国是实现中华民族伟大复兴中国梦的必然选择？如何认识中国梦与强海梦的关系、切实加强我国海上力量建设？本期观察版的几篇文章对这些问题展开探讨。</w:t>
        <w:br/>
        <w:t xml:space="preserve">　　——编  者</w:t>
        <w:br/>
        <w:t xml:space="preserve">　　党的十九大报告提出：“坚持陆海统筹，加快建设海洋强国。”建设海洋强国，符合我国发展规律、世界发展潮流，是实现中华民族伟大复兴中国梦的必然选择。在中国特色社会主义新时代，坚持陆海统筹、加快建设海洋强国，要把发展海洋事业融入决胜全面建成小康社会、全面建设社会主义现代化强国伟大事业，开启海洋强国建设新征程。</w:t>
        <w:br/>
        <w:t xml:space="preserve">　　新时代海洋强国建设取得显著成就</w:t>
        <w:br/>
        <w:t xml:space="preserve">　　党的十八大以来，以习近平同志为核心的党中央从实现中华民族伟大复兴的高度出发，着力推进海洋强国建设，提出一系列新理念新思想新战略，出台一系列重大方针政策，推出一系列重大举措，推进一系列重大工作，推动我国海洋事业发展取得举世瞩目的成就。</w:t>
        <w:br/>
        <w:t xml:space="preserve">　　做大做强海洋经济。海洋经济转型升级效果明显、亮点频现，海工装备、海洋电力等新兴产业不断取得突破，海洋渔业、船舶制造等传统产业加快提升改造，海洋服务业创新发展并领跑海洋经济，海洋休闲娱乐、涉海金融等新兴业态彰显生机活力。京津冀、长三角、珠三角等区域凭借海洋经济优势不断焕发新的活力，海洋已成为陆海内外联动、东西双向互济开放格局中的关键一环。</w:t>
        <w:br/>
        <w:t xml:space="preserve">　　深入实施科技兴海。近年来，我国海洋科技创新推动海洋事业发展的引擎效应凸显。“蛟龙号”达到世界应用型载人潜水器最高水平，与“海龙号”和“潜龙号”组成的“三龙”深海装备体系基本成熟。海水淡化技术、波浪能和潮流能发电、系列海洋卫星等跻身国际领先或先进行列。南海神狐海域天然气水合物试采成功，标志着中国成为世界首个成功试采海域天然气水合物的国家。</w:t>
        <w:br/>
        <w:t xml:space="preserve">　　着力推进生态管海。深化海洋生态文明体制机制改革，将生态管海贯穿于海洋工作全过程。海洋主体功能区制度逐步落地，海岸线保护与利用、围填海管控、海域和无居民海岛有偿使用等机制加快建立，海洋空间规划约束和资源集约节约利用不断强化，“生态+海洋管理”新模式不断完善。湾长制、海洋资源环境承载能力监测预警等改革试点顺利开展，蓝色海湾、生态岛礁等大工程统筹实施，海洋生态环境治理成效显著。</w:t>
        <w:br/>
        <w:t xml:space="preserve">　　大力构建蓝色伙伴关系。以“一带一路”建设为牵引，提出并构建蓝色伙伴关系，中国的海上朋友圈越来越大。积极承担大国责任，在应对气候变化、保护海洋生态环境、推动海上互联互通等领域与其他国家开展务实合作，提供海洋公共产品，为全球海洋治理贡献中国智慧、中国方案。</w:t>
        <w:br/>
        <w:t xml:space="preserve">　　维护国家主权、安全、发展利益。加强维权执法，维护国家海洋权益和海洋安全。通过加强对话磋商、深化互利合作、灵活运用规则，开展法理维权，正确引导舆论，实施有效管控，妥善应对和化解周边各种海上风险和复杂局面，为我国经济社会发展赢得和平稳定环境。实施海洋“走出去”战略，拓展发展新空间，加强双多边海洋合作，维护我国海外利益和海洋合法权益。</w:t>
        <w:br/>
        <w:t xml:space="preserve">　　海洋强国建设迎来历史机遇期</w:t>
        <w:br/>
        <w:t xml:space="preserve">　　目前，我国海洋强国建设迎来历史机遇期。加快建设海洋强国，行动有指南、国家有基础、人民有需求、环境有保障。</w:t>
        <w:br/>
        <w:t xml:space="preserve">　　理论指导日臻完善。习近平同志关于建设海洋强国的重要论述，是习近平新时代中国特色社会主义思想的重要组成部分。习近平同志强调，海洋在国家经济发展格局和对外开放中的作用更加重要，在维护国家主权、安全、发展利益中的地位更加突出，在国家生态文明建设中的角色更加显著，在国际政治、经济、军事、科技竞争中的战略地位也明显上升。习近平新时代中国特色社会主义思想中蕴含的陆海统筹观念，主权、安全、发展利益相统一的海洋利益观，和平合作的海洋发展观，共建共享共赢的海洋安全观，坚持走依海富国、以海强国、人海和谐、合作共赢的发展道路等，为加快建设海洋强国提供了科学理论指导和行动指南。</w:t>
        <w:br/>
        <w:t xml:space="preserve">　　综合国力大幅提升。我国经济已由高速增长阶段转向高质量发展阶段，经济总量突破80万亿元，国内生产总值稳居世界第二，人民生活水平明显改善，对世界经济增长的贡献率超过30%。中国特色社会主义制度更加完善，国家治理体系和治理能力现代化水平不断提高。中国特色社会主义和中国梦、强国梦深入人心。随着日益走近世界舞台中央，我国的国际影响力、感召力和话语权显著提升。强大的综合国力、管用的制度机制、坚定的发展信心，为加快建设海洋强国提供了强有力的物质基础、制度保障和精神动力。</w:t>
        <w:br/>
        <w:t xml:space="preserve">　　内在需求日趋强烈。进入新时代，我国社会主要矛盾转化为人民日益增长的美好生活需要和不平衡不充分的发展之间的矛盾。建设海洋强国，必须主动适应和把握社会主要矛盾的转化，推动海洋事业全面协调可持续发展。当前，我国海洋事业已进入发展加速期。在我国现代化建设进入新阶段、跃上新水平的大背景下，海洋事业发展不能满足于既有的成就、速度和水平，而应对接国家目标，努力把我国建设成为海洋经济发达、海洋科技先进、海洋生态健康、海洋安全稳定、海洋管控有力的新型现代化海洋强国，让海洋成为满足人民美好生活需要的重要保障。</w:t>
        <w:br/>
        <w:t xml:space="preserve">　　国际环境总体向好。当今世界正处于大发展大变革大调整时期，和平与发展仍然是时代主题。可以说，我国建设海洋强国机遇与挑战并存、机遇大于挑战。当前，我国与主要海洋大国、周边国家以及海上丝绸之路建设参与国家打造命运共同体成效初显。中美两国在海洋科技、环境等领域的合作有序推进。中俄关系高水平运行，“一带一路”与“冰上丝路”良好对接。我国同周边重要邻国的交往与合作不断加强。展望未来，我国与世界各国的海洋合作前景广阔，为加快建设海洋强国提供了有利国际环境。</w:t>
        <w:br/>
        <w:t xml:space="preserve">　　走好新时代海洋强国建设新征程</w:t>
        <w:br/>
        <w:t xml:space="preserve">　　新时代开启我国海洋强国建设新征程。要深刻认识海洋强国建设对于全面建设社会主义现代化强国、实现中华民族伟大复兴中国梦的重大意义，全方位、有侧重地狠抓落实，走好新时代海洋强国建设新征程。</w:t>
        <w:br/>
        <w:t xml:space="preserve">　　立足我国基本国情。进入新时代，我国仍处于并将长期处于社会主义初级阶段的基本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