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同时涉足金融、房地产、制药、机械加工等10多个行业领域的多元化跨国集团公司。作为中国改革开放后第一家在华投资的外商企业，30多年来，正大集团秉承“利国、利民、利企业”的经营宗旨，积极投身中国改革开放事业，并不断加大在华投资力度。而中国各级政府的热情支持和中国光明的发展前景，也反过来促使正大坚定不移地推进在中国的投资。</w:t>
        <w:br/>
        <w:t xml:space="preserve">　　</w:t>
        <w:br/>
        <w:t xml:space="preserve">　　政府支持大，定下发展现代农牧业的决心</w:t>
        <w:br/>
        <w:t xml:space="preserve">　　1990年，当中央电视台“正大综艺”栏目及其主题曲《爱的奉献》开始红遍中国时，很多人不知道的是，这个广受欢迎的综艺栏目是由正大集团与中央电视台合作制作的。就在“正大综艺”开播后的第二年，正大集团率先进入甘肃，在兰州建设了24万吨的现代化饲料厂，开创了甘肃饲料工业的先河。</w:t>
        <w:br/>
        <w:t xml:space="preserve">　　“当时的甘肃不仅经济发展相对落后，且地处西北内陆腹地的‘河岳根源’，自然环境恶劣、交通运输不便等营商环境瓶颈，一度让正大总部很犹豫。”正大集团农牧食品企业（中国区）副董事长马继林告诉记者，“时任甘肃省委省政府领导再三邀请，给予用地、税收等一系列的优惠政策，并在3天之内办完了所有的审批手续。正是政府对发展现代农业的热情和信心，给了我们极大的鼓舞，坚定了正大集团在甘肃发展现代农牧业的决心。”</w:t>
        <w:br/>
        <w:t xml:space="preserve">　　2013年，嘉峪关正大新农村现代化农业合作示范项目被列为甘肃省省级重大项目之一。马继林称：“嘉峪关市农牧、规划、国土、建设等部门着力配合工程建设，为项目建设做好了前期的平整土地、通路、通水、通电、通信、网络等工作，营造了良好投资环境。”</w:t>
        <w:br/>
        <w:t xml:space="preserve">　　截至目前，正大集团在中国设立企业400多家，员工超10万人，总投资超1100亿元，年销售额近1000亿元。正大集团已成为在华投资规模最大、投资项目最多的外商投资企业之一。</w:t>
        <w:br/>
        <w:t xml:space="preserve">　　马继林称，正是因为中国各级政府和合作伙伴对正大集团给予了很大的支持，正大的事业得以在中国广袤的土地上深深扎根，繁荣发展。</w:t>
        <w:br/>
        <w:t xml:space="preserve">　　市场前景广，为打造顶尖品牌提供沃土</w:t>
        <w:br/>
        <w:t xml:space="preserve">　　作为正大集团在中国不断发展壮大的一个缩影，兰州正大经过20多年的持续发展和不懈努力，如今已初步形成了从饲料生产加工、种畜禽繁育、商品代饲养到屠宰加工、终端销售为一体的全产业链经营体系。</w:t>
        <w:br/>
        <w:t xml:space="preserve">　　伴随着经济发展和生活水平的提高，中国民众对食物的质量提出了更高要求。上世纪80年代中期，正大集团从美国引进迪卡配套系猪种，向中国广大养猪户提供优良品种。然而，长期以来，中国对优质种猪的引进，一直处于“引种—维持—退化—再引种”的不良循环。为了扭转这种不利局面，2013年，兰州正大从美国引入2000头瘦肉型原种种猪，并在甘肃景泰建立了核心育种基地。正大集团农牧食品企业甘新区生产技术总监汪德明告诉记者，这是新中国成立以来我国单批次规模最大的一次引种。</w:t>
        <w:br/>
        <w:t xml:space="preserve">　　从全球范围来看，目前生猪年出栏量达到千万头级别的养猪企业屈指可数，不过，正大集团农牧食品企业中国区资深副董事长白善霖称，中国未来产生多个千万头级养猪企业的条件基本成熟，这主要得益于中国养猪产业市场与消费市场的巨大规模，拥有全球约50%的生猪产量和消费量；此外，中国养猪业面临加速转变生产方式和经营模式的内外压力和挑战，如此的效率落差和良好发展前景，不仅刺激着行业内生产者和投资者的积极性，更吸引了大量国内外资本以及世界养猪业的各种资源快速进入中国市场。</w:t>
        <w:br/>
        <w:t xml:space="preserve">　　中国不仅是农业生产大国，也是农产品和食品消费大国、贸易大国。中国广大的农产品消费市场和日益稳定完善的投资环境，成为正大在中国打造顶尖品牌的沃土。事实上，正大集团创造了投资中国农业的多项纪录：第一家引入工业化饲料生产概念的外资企业；第一家在中国建立原种鸡场的企业；第一家在中国引入动物营养概念的外资企业。</w:t>
        <w:br/>
        <w:t xml:space="preserve">　　开放程度深，迎来更进一步的成长空间</w:t>
        <w:br/>
        <w:t xml:space="preserve">　　党的十九大指出，我国社会主要矛盾已经转化为人民日益增长的美好生活需要和不平衡不充分的发展之间的矛盾。现阶段，我国社会中最大的发展不平衡，是城乡发展不平衡；最大的发展不充分，是农村发展不充分。作为中国西部典型的农业省份，甘肃正处于传统农业向现代农业转变的关键时期，甘肃农业和农村经济发展面临的环境更加复杂，发展任务更加艰巨繁重。</w:t>
        <w:br/>
        <w:t xml:space="preserve">　　随着“一带一路”建设的推进，甘肃从开放的末梢走向了开放的前沿，从开放的洼地变成了开放的高地，这给甘肃带来了前所未有的机遇，也让正大看到了在中国更大的成长空间。</w:t>
        <w:br/>
        <w:t xml:space="preserve">　　在农业上，甘肃把探索“戈壁农业”作为发展现代农业的重要抓手，并努力把河西走廊打造成西北乃至中亚、西亚、中东欧的“菜篮子”生产供应基地，实现农业生产方式的革命性变革。兰州正大作为大型的“老字号”农牧食品企业，很好地契合了甘肃的发展需求。</w:t>
        <w:br/>
        <w:t xml:space="preserve">　　马继林表示，兰州正大未来将继续发挥龙头企业的示范带动作用，积极参与国家精准扶贫、产业扶贫战略，探索发展现代畜牧业帮助农民致富的新路子。同时，以消费者为中心，以正大全产业链经营做基础，以高科技自动化设备做支撑，为甘肃安全食品的供应做出更大的贡献。他相信，随着“一带一路”建设、构建开放型经济新体制的进一步推进，人力资源丰富、市场规模庞大、基础设施完善、产业配套齐全的中国，将为外资企业创造更大的成长空间和发展机遇。</w:t>
        <w:br/>
        <w:t xml:space="preserve">　　全球并购活动已连续4年超过3万亿美元，延续了一场空前的并购盛筵。尽管联合国贸发组织最新发布的《全球投资趋势监测报告》显示，2017年全球跨国并购交易额较2016年收缩23%，但仍位列国际金融危机以来前三甲。美国金融数据公司迪罗基称，“今年1月全球并购交易额总计2730亿美元，成为自2000年网络股泡沫巅峰以来并购最忙碌的月份”。</w:t>
        <w:br/>
        <w:t xml:space="preserve">　　发达国家长期极度宽松货币政策导致的全球流动性泡沫，是近年公司并购火爆的温床。虽然美联储已经加息缩表，但欧盟、日本等经济体货币政策依旧宽松。加之量宽效应的滞后性，实体经济领域的钱多到花不完，跨国并购自然也就没有休止。</w:t>
        <w:br/>
        <w:t xml:space="preserve">　　“钱多手痒”不是唯一原因。紧盯眼前利益者有之，徐图长远者亦不在少数。这几年，跨国并购热点总是围绕TMT（科技、媒体、电信）和生物医药、能源化工等少数领域展开。这一现象也许与当前世界经济正在发生更深层次的变化有很大关系。显而易见，TMT与可能到来的科技革命、传播革命紧密相连；能源化工与技术创新、产业革命密切相关；生物医药关乎人类长寿、活得更好这一永恒主题。</w:t>
        <w:br/>
        <w:t xml:space="preserve">　　值得注意的是，这些行业汇聚了全球顶尖专利技术和人才，着眼于在这些行业并购的企业，其实并不在乎短期能否获利，而是大有先下手为强之意。佐证有二：一是一些与科技毫不相干的公司开始并购科技企业；二是国际投资、跨国并购下降，但全球范围内风险投资、私募股权投资方兴未艾。德勤、贝克·麦坚时等知名中介机构的调查均显示，吸引人才、提升创新能力是低利率、现金储备盈余之外，驱动企业并购的重要因素。考虑到今年美国税改短期刺激效应以及欧洲经济回暖等因素，全球并购高热直到全球流动性真正收紧之前，都难以“退烧”，甚至可能因美国财税政策变化而高位反弹。</w:t>
        <w:br/>
        <w:t xml:space="preserve">　　跨国并购交易火爆，被认为是世界经济复苏甚至新一轮科技和产业革命即将到来的前兆，但其负面作用也甚为堪忧——垄断阻碍创新。这几年，行业巨头尤其是科技巨头，吞噬具有增长潜力的初创公司的现象愈演愈烈。虽说垄断阻碍创新在学界仍存较大争议，但如果新一轮科技和产业革命短期内不会全面到来的话，大公司或许会更倾向于雪藏其所并购的技术，确保坐收渔利，而非将那些专利和创新成果付诸应用。大公司间的合并也表现出这一倾向。若任由其发展，在可预见的未来，那些代表科技和产业发展方向的行业和领域将不可避免地出现“创新黑洞”，也就是说，近乎所有具备一定价值的初创公司都会被收购，这可能导致一种最坏的结局：新一轮科技和产业革命与我们渐行渐远。</w:t>
        <w:br/>
        <w:t xml:space="preserve">　　“日本最好的大学在亚洲才排名第八位？”“日本的存在感今后恐怕将继续下降。”“到了必须要采取措施的时候。”……</w:t>
        <w:br/>
        <w:t xml:space="preserve">　　英国《泰晤士高等教育》杂志日前公布的2018年亚洲大学排名显示，东京大学排名比去年下降一位，名列第八，是日本唯一进入前十名的大学，此外跻身前100名之内的日本大学也仅有11所，比去年减少1所。日本民众纷纷就此发表评论，表达担忧。</w:t>
        <w:br/>
        <w:t xml:space="preserve">　　这已不是日本高等教育第一次在国际排名中下滑。去年《泰晤士高等教育》公布的世界大学排名中，日本仅有两所大学跻身全球大学前200名，论文发表数和被引用数也在不断减少。</w:t>
        <w:br/>
        <w:t xml:space="preserve">　　“不仅东京大学排名下降，日本其他大学也是如此”，来自美国、在东京大学工作几十年的该校名誉教授罗伯特·盖勒认为，造成这种状况的主要原因是日本经济低迷，日本政府大量缩减相关预算。</w:t>
        <w:br/>
        <w:t xml:space="preserve">　　对日本和美国的高等教育都比较熟悉的丰田工业大学芝加哥分校校长古井贞熙，对日本大学排名一路下跌的原因进行了研究。古井认为，与日本相比，美国的大学教员和学生更加认真地投入到教学与学习之中，老师与学生之间能够随时交流信息、讨论、开展共同研究。此外，美国大学的教学和研究中“社会意识”强烈，高等教育委员会对各大学为了满足社会需求所进行的各种努力进行考察，因此美国的大学水平不断提高。</w:t>
        <w:br/>
        <w:t xml:space="preserve">　　古井还撰文称，日本的大学老师都会反映称“杂务太多，没法把充足的时间用于教育和研究”，曾在日本高校当过教授的古井对此深有同感。古井认为，日本的大学行政人员太少，也不够专业，大学教师不得不把一些时间和精力用于行政杂务上，无法像美国同事一样全身心投入教学研究工作。此外，日本大学教师的报酬在国际上没有吸引力，很多顶级人才不愿意在日本的大学任职。</w:t>
        <w:br/>
        <w:t xml:space="preserve">　　一个国家的科学研究水平可以反映其高等教育水平。日本《东洋经济周刊》最新一期关注日本高等教育问题，指出日本的公立大学和私立大学都面临倒闭的风险，与此同时，日本的科学研究正面临严重危机，如果像现在这样只追求短期成果的话，日本恐怕将不再有人能获得诺贝尔奖。</w:t>
        <w:br/>
        <w:t xml:space="preserve">　　一些著名学者也对日本高等教育现状深感忧虑。2008年诺贝尔物理学奖得主益川敏英认为，日本大学老师为获取研究经费而花费大量时间填写表格、准备相关文件，没有精力去研究。2015年诺贝尔物理学奖得主、东京大学宇宙射线研究所所长梶田隆章认为，日本大学的运营交付金不断减少，大学为了生存下去削减人工费，使得大学教授不得不承担很多研究之外的事务。</w:t>
        <w:br/>
        <w:t xml:space="preserve">　　日本政府2013年通过的“日本再兴战略”提出，“今后10年间要让超过10所大学进入全球大学排名前一百名”。分析指出，按照现状来看，这一目标恐怕很难实现，如果日本不采取有效措施，恐怕亚洲排名前100位的大学中也难以保证有10所日本大学入选。</w:t>
        <w:br/>
        <w:t xml:space="preserve">　　（本报东京2月12日电）</w:t>
        <w:br/>
        <w:t xml:space="preserve">　　“中国即将迎来农历新年，让我们一同歌唱……”当热情的桑巴舞曲融入巴西里约热内卢的夜空，满载中国元素的游行花车缓缓驶入桑巴大道；当身着“东方风格”服饰的舞者们跳动热辣的桑巴时，这座不夜城彻底沸腾了。</w:t>
        <w:br/>
        <w:t xml:space="preserve">　　当地时间2月11日，代表里约狂欢节最高水准的特级组桑巴舞校表演正式拉开帷幕，这也是巴西民众最为期待的狂欢节表演项目之一。其中，“塞拉诺帝国”舞校以“中国丝绸之路上的桑巴帝国”为主题首先登场，一系列“中国风”的花车、服饰和表演，将气氛推向了高潮。</w:t>
        <w:br/>
        <w:t xml:space="preserve">　　首个亮相的花车展示了中国文化的图腾——龙。两只巨龙引领巨大的皇冠徐徐向前，整个花车通体金色，十分闪亮。巨龙手握绿珠，龙头不时摆动，旋转的皇冠里舞者翩然起舞。簇拥在花车周围的表演者们身着金色服饰，并融入京剧武将服饰中的靠旗元素，灯光投射过去，好似“满城尽带黄金甲”。</w:t>
        <w:br/>
        <w:t xml:space="preserve">　　随后出场的花车以红色为主色调，一大一小两个红扇上下排列，两边分别挂有红色灯笼，下方两只金色夜莺向前而立。表演者身着象征文字和火药的服饰，诠释中国文明对世界的重要贡献。“来自东方的惊艳”，这是此时此刻站在桑巴大道最能形容现场的词语。</w:t>
        <w:br/>
        <w:t xml:space="preserve">　　接下来出场的花车主题分别为佛教、丝绸之路、中国长城以及中国新年。舞校艺术总监法比奥·里卡多对本报记者表示，他通过《马可·波罗游记》开始对丝绸之路有了新的认识，“丝绸之路在古代联通了中国和欧洲，将东方文明传向世界，在历史上发挥了重要的桥梁作用。时至今日，丝绸之路依然重要，我们需要让世人对此更加了解。”</w:t>
        <w:br/>
        <w:t xml:space="preserve">　　“我今天身着的服饰由巴西人设计，据说灵感来自女将花木兰。当我站在长城花车的顶端，在狂欢节这个巨大的舞台上展示中国文化，我感到无比的自豪。”来自中国、受邀参加此次表演的模特贺婷婷告诉记者，“中国主题作为开场，这无疑说明巴西人对中国文化的喜爱。在巴西狂欢节展示中国元素，能够让世界更多地了解中国，这同时也是中国世界影响力提升的表现。”</w:t>
        <w:br/>
        <w:t xml:space="preserve">　　身着熊猫服饰登场的少年方阵再一次引爆现场，“实在是太可爱了，我特别喜欢中国的熊猫。”现场观众伊莎贝尔告诉记者。除了专门的中国新年花车，舞龙舞狮等表演不时穿插其中，“年味”十足。</w:t>
        <w:br/>
        <w:t xml:space="preserve">　　里卡多表示：“当我查阅资料时，发现今年的中国农历新年与巴西狂欢节仅仅隔了几天，于是专门用一个花车来庆祝中国新年。两种不同的文化在此汇聚传递喜悦，这是个美妙的巧合。”</w:t>
        <w:br/>
        <w:t xml:space="preserve">　　最后出场的乐队方阵身着中国古代士兵的铠甲和头盔，表情肃穆，整齐划一，仿佛将观众带到了古代中国。虽然现场奏响的是极具巴西传统特色的桑巴音乐，但方阵的表演犹如敲响了跨越千年的古代编钟，似乎能让人听到历史穿越时空的回响，“茶叶的神话为历史做了标注……”歌词这样写道。里卡多认为，以中国茶农为代表的早期中国移民为巴西做出了很大的贡献，在中巴关系密切的当下，巴西人有理由对中国做更深入的了解。</w:t>
        <w:br/>
        <w:t xml:space="preserve">　　超过一小时的表演，3000多人的游行队伍给巴西乃至全世界人民献上了一场极具中国传统文化色彩的视听盛宴，巴西媒体纷纷将之称为“中国文化之旅”。巴西G1新闻网评论称：“这样的表演是对中国的致敬。”</w:t>
        <w:br/>
        <w:t xml:space="preserve">　　（本报里约热内卢2月12日电）</w:t>
        <w:br/>
        <w:t xml:space="preserve">　　众所周知，泡菜是韩国最具代表性的传统食材之一，韩国老百姓餐桌上顿顿都离不开。随着物美价廉的“中国制造”泡菜大举进入韩国市场，2017年韩国泡菜贸易逆差创历史新高。</w:t>
        <w:br/>
        <w:t xml:space="preserve">　　韩国关税厅上月发布贸易统计数据显示，2017年韩国泡菜的贸易逆差为4728.5万美元，同比增长了11%，创关税厅自2000年进行相关统计以来的新高。同时，韩国泡菜进出口重量差距也创造历史新高。数据显示，去年韩国进口泡菜27.56万吨，是出口量2.43万吨的10倍多。在进口泡菜中，中国生产的泡菜占比更高达99%。</w:t>
        <w:br/>
        <w:t xml:space="preserve">　　2000年，韩国泡菜仍保持7864.5万美元的贸易顺差。自从中国产泡菜大举进入韩国后，韩泡菜贸易顺差规模逐渐缩小，并于2006年由贸易顺差转向贸易逆差。其间，虽然中国曾出现问题奶粉，进而影响市场对中国食品的信心，2009年韩国从中国进口泡菜的规模锐减，但次年韩国该类贸易逆差进一步扩大。</w:t>
        <w:br/>
        <w:t xml:space="preserve">　　有韩国舆论分析指出，中国境内大型泡菜加工厂大幅增加，大大提升了中国产泡菜价格竞争力。韩国农水产食品流通公社最近发布的报告称，韩国各类餐厅和供餐企业普遍使用的是中国产泡菜。过去10年，韩国进口泡菜规模由2007年的21.89万吨增至2017年的27.56万吨。以2016年为例，韩国产泡菜的出口价为每公斤3.36美元，而进口价仅为每公斤0.5美元。报告称，在中国山东、辽宁、吉林等地共有逾100家泡菜工厂，如果接到泡菜订单后立即投入生产，流通至韩国境内只需一个星期。</w:t>
        <w:br/>
        <w:t xml:space="preserve">　　与之相对的，是韩国产泡菜的出口之路举步维艰。虽然韩国产泡菜正逐步拓宽美国、中国香港、台湾等出口市场，但在其最大出口市场日本，则表现乏力，颓势尽显。韩国产泡菜对日出口额从2012年的8459万美元缩减至去年的4556万美元。韩国农水产食品流通公社分析称，受日元贬值、韩日关系、日本国内经济疲软和人口减少等影响，泡菜的消费量也随之减少，这是韩国泡菜出口持续低迷的主要原因。</w:t>
        <w:br/>
        <w:t xml:space="preserve">　　（本报首尔电）</w:t>
        <w:br/>
        <w:t xml:space="preserve">　　据新华社华盛顿2月11日电  国际空间站预计将服役至2024年，届时它又将何去何从？美国航天局一份内部文件显示，美国政府正计划将其“私有化”。</w:t>
        <w:br/>
        <w:t xml:space="preserve">　　美国《华盛顿邮报》11日援引美国航天局文件报道，美国政府虽然计划自2025年起停止对国际空间站的直接注资，但并不是要抛弃这个空间实验室，而是打算将其转手，卖给私营企业。</w:t>
        <w:br/>
        <w:t xml:space="preserve">　　尽管美国国内也有不少反对政府“放弃”空间站的声音，但自本世纪以来，美国航天局正越来越多将近地球轨道活动外包给私营部门，如委托私营企业为空间站送人送货，自己则将工作重点转向深空探索。</w:t>
        <w:br/>
        <w:t xml:space="preserve">　　年俗是“年文化”的具体载体，我们所以感到年味儿淡薄，不是没有年的情结，而是传统年俗日益消减所致。善待传统年俗，同时积极构建当代年俗系统，让年的灯笼在大年根儿红红地照亮</w:t>
        <w:br/>
        <w:t xml:space="preserve">　　</w:t>
        <w:br/>
        <w:t xml:space="preserve">　　有人曾对我说：“过年不就是一顿鸡鸭鱼肉的年夜饭吗？现在天天鸡鸭鱼肉，年还用过吗？”也有人说：“过年就是一个黄金周吧，比平时周末不过多出几天而已。”我听罢便说：“你说黄金周也可以，这可是中华民族最大的文化黄金周！”</w:t>
        <w:br/>
        <w:t xml:space="preserve">　　年，是我们传统文化中最重要的节日，从腊八到转年正月十五，历时一个多月，都属于“年”的范畴。年文化本质是精神的、理想的，是中华民族精神、文化、道德、价值观和审美的传承载体。欢乐、祥和、团聚的节日主题，蕴藏着强大的民族凝聚力，为四海华人所认同和共享。不信，去听听大年夜里中国人相互之间越洋跨洲的拜年电话——它决不同于平时的相互问候。中国人的年，可是老百姓主动增加民族凝聚力、亲和力的节日！</w:t>
        <w:br/>
        <w:t xml:space="preserve">　　因此，对于年，我们只能加强它，不能简化它、淡化它。2006年，春节被列入首批国家级非物质文化遗产。艺术遗产传承者是艺人，节日遗产传承者是全民。要传承好节日传统，就要遵从文化规律，顺乎民情，合乎年俗内涵。如此，才能使优秀春节文化得到真正继承与弘扬。几年前，春节假期的调整让大多数人得以在除夕夜阖家团圆，这就是对春节文化的遵从与加强。传统意义上的春节最重要的当属除夕。这一天是一年之中最后的时光，是最具生命情感的日子，因此一定要和亲人团聚一起：陪伴生养自己的父母过年，有如依偎着自己生命的根与源头；和同一血缘的家人枝叶相拥，尽享亲情。为此，春运才有如此磅礴的力量。由故土、血缘、乡情汇集而成的巨大磁场，遍布大地山川每个城市和村庄。让这磁场产生效力与魅力的，既是感情的力量也是文化的力量。</w:t>
        <w:br/>
        <w:t xml:space="preserve">　　年文化不是哪一天建立起来的，它是在数千年历史中经过长期创造、选择和积淀而成的，大量、密集的民俗如五彩缤纷的节日活动、难以数计的吉祥图案，共同构筑起年的理想主义景象。它既有视觉的（颜色与图像）、听觉的（鞭炮声与拜年声），又有味觉的（应时食品）、嗅觉的（香火和火药），年文化占有我们所有感官直至心灵，并深深留在我们民族记忆里。由此我们懂得，真正的文化不在于用金钱造势，而在于是否浸入人的心灵和血液之中。</w:t>
        <w:br/>
        <w:t xml:space="preserve">　　年俗，正是年文化的具体载体。人为地简化或淡化年俗，是文化上的怠慢与缺失。以除夕来说，除了年夜饭，还有许多传统活动应在这一天进行。中国人的传统是敬畏天地的：我们生活的一切受惠于天地，自然心怀无尽感激；天地有自己的规律与特性，不能违反；天地奥秘之于人类，还有很多尚未可知。因而，按照传统习俗，要在除夕这一天恭恭敬敬地拜一拜天地、祖先、亲人、师长，表达虔敬天地、善待万物、感恩生活、庄重迎新的态度。</w:t>
        <w:br/>
        <w:t xml:space="preserve">　　我们所以感到年味儿淡薄，正是传统年俗日益消减所致，而不是因为年的情结淡漠，后者从大家置办年货的红火，春运大潮的涌动就可以看出。“旧”年俗所以被淡化乃至被摒弃，一是外来文化和流行文化冲击；二是生活方式多样化，很多人不愿再遵循繁缛习俗；三是现代人缺少对年文化的充分了解和认知。于是，种种传统年俗被一样样地从春节中“撤出”，以至春节竟被调侃为“大周末”——缺少年意、缺少年味——恐怕这是当代中国人深深的集体失落！不仅年俗，当一种生活成为过去，它遗留的风俗不再是生活方式，而是文化方式；它不是物质载体而是精神载体。一个民族最纯粹的文化，往往就活生生地保留在风俗中。因而，风俗不但不应被盲目破除，反而要被审慎对待乃至放置保护之列。</w:t>
        <w:br/>
        <w:t xml:space="preserve">　　与此同时，我们应积极构建当代年俗系统，使我们的年浓郁、美满、充满魅力地传衍下去。这一构建，需从节日生活中自然而然地产生出来，不是盲目创新。试想，若将春节鞭炮声换成《蓝色多瑙河》旋律，将圣诞老人换成老寿星或财神爷，人们能否接受？多年前，有记者在天津天后宫年货市场上釆访我，问我天津老百姓怎么过年。我顺手从剪纸摊上拿起一个小福字给他看，有多小？只比大拇指指甲大一点儿。记者问：这么小的福字贴在哪？我说贴在电脑上。过年时将这小福字往上一贴，年意顿时来了。这种微型福字过去是没有的，这是源自传统的再创造，也为当代节日生活所需。</w:t>
        <w:br/>
        <w:t xml:space="preserve">　　团圆、和谐、富足，年是人生中一年一度用尽全力实现出来的生活理想！把生活理想化，把理想生活化，是中国人特有的年文化心理，充分表达人们对生活的热情与希冀。中国人每过一次年，就深化一次民族的亲和力、凝聚力，也就是加强民族的生命力。因此，每逢过年，我都会觉得土地是热的，都会感到民族这个概念变得更实在、更动情。我会习惯地把屋中西洋风味的陈设收一收，将应时的年节物品花花绿绿地摆出来。还会把自己的画也摘下来，换上珍藏的古版杨柳青年画。我想从中重温祖祖辈辈的生活方式，体验他们对生活独有的浑挚情感，感受中华大地深厚的文化底蕴与朗朗精神。</w:t>
        <w:br/>
        <w:t xml:space="preserve">　　相信只要我们的传统文化根脉在接续，只要我们对美好生活的向往与追求紧拥不弃，年的灯笼就一定会在大年根儿红红地照亮！</w:t>
        <w:br/>
        <w:t xml:space="preserve">　　冯骥才，浙江宁波人，1942年生于天津。当代作家，代表作《啊！》《雕花烟斗》《神鞭》《珍珠鸟》《俗世奇人》等，作品有40余种外文译本；当代画家，被誉为“现代文人画代表”；当代文化学者，民间文化遗产抢救工程和传统村落保护倡导者、践行者。现任全国政协常委、国务院参事、天津大学冯骥才文学艺术研究院院长、国家非物质文化遗产名录专家委员会主任等职。</w:t>
        <w:br/>
        <w:t xml:space="preserve">　　习近平同志指出：增强文化自觉和文化自信，是坚定道路自信、理论自信、制度自信的题中应有之义。如果“以洋为尊”、“以洋为美”、“唯洋是从”，把作品在国外获奖作为最高追求，跟在别人后面亦步亦趋、东施效颦，热衷于“去思想化”、“去价值化”、“去历史化”、“去中国化”、“去主流化”那一套，绝对是没有前途的</w:t>
        <w:br/>
        <w:t xml:space="preserve">　　</w:t>
        <w:br/>
        <w:t xml:space="preserve">　　党的十八大特别是习近平同志在文艺工作座谈会上的讲话发表以来，革命历史题材创作领域气象一新，涌现出以电影《血战湘江》，电视剧《海棠依旧》《换了人间》为代表的一大批优秀作品，社会主义文艺展现出更加辉煌的前景。</w:t>
        <w:br/>
        <w:t xml:space="preserve">　　然而，历史虚无主义绝不会因为失败而退场，它总是要寻找各种机会顽强地表现自己。有的以轻薄态度恶搞红色经典，以娱乐化方式消解革命历史庄严内容，有的以所谓普世视角观照中国人民救亡图强的心路历程，有的以凭空杜撰的人物和情节否定新中国建设和改革开放的历史。习近平同志曾经深刻指出：“历史虚无主义的要害，是从根本上否定马克思主义指导地位和中国走向社会主义的历史必然性，否定中国共产党的领导。”这种客观的社会效果，是不以创作者主观动机为转移的。在文艺领域深入持久地反对历史虚无主义，既是落实以人民为中心创作导向的必然要求，也是爱护广大文艺家的应有之义。</w:t>
        <w:br/>
        <w:t xml:space="preserve">　　从思想上认清历史虚无主义的理论依据和政治实质</w:t>
        <w:br/>
        <w:t xml:space="preserve">　　历史虚无主义在文艺领域的泛滥，有其深刻的历史哲学根源和国际政治根源。</w:t>
        <w:br/>
        <w:t xml:space="preserve">　　自20世纪80年代起，随着世界社会主义运动走向低谷，反对历史唯物主义也在世界范围内形成一种狂潮。其中对我国影响最大的，当推英国的卡尔·波普尔和美国的海登·怀特。</w:t>
        <w:br/>
        <w:t xml:space="preserve">　　波普尔认为，马克思关于资本主义基本矛盾的分析、关于社会主义取代资本主义的论断，都强调了经济的决定性作用，这是根本错误的。举凡历史的确定性、社会发展规律等等，都是子虚乌有的东西。由此波普尔断言，资本主义的灭亡并非不可避免，资本主义初期的残酷剥削现象已经成为历史。此后人类的历史任务不是革命，而是不断改良和发展民主。一方面鼓吹历史的不可知论，一方面又预言共产主义不可能实现；一方面反对历史的任何确定性，一方面又确定资本主义制度永世长存。仅此自相矛盾之处，就足以看出这个貌似现代学说的反科学本质，看出这一学说为资本主义制度和意识形态张目的实用主义本质。值得注意的是，波普尔的历史唯心主义与哈耶克的新自由主义一样，直到20世纪80年代柏林墙倒塌以后，才成为西方向第三世界极力兜售的“显学”。其命运在特定历史节点上的浮沉，足以证明它是西方进行意识形态战的武器。</w:t>
        <w:br/>
        <w:t xml:space="preserve">　　海登·怀特是后现代主义史学观的开创者。应当说，怀特的后现代主义史学观对于纠正现代主义实证史学的机械性具有一定作用，但是由于他对历史学家的主观能动性作了完全脱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