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场内，木洞山歌再次响起。长江边的河街剧场，一场场欢腾喜庆的非遗表演为居民们的春节文化生活增添了亮色。巴南区22个镇街广泛开展“文化大篷车”、迎新春嘉年华等丰富多彩的群众文化活动。</w:t>
        <w:br/>
        <w:t xml:space="preserve">　　安徽  大年初三，铜陵市铜官区鹞山社区文化活动中心，社区居民在这里读书、练书法，好不热闹。春节期间，铜官区20多个社区文化活动中心免费对外开放。淮北、亳州、六安、淮南、安庆、黄山等地开展形式多样的志愿服务，为独居老人、留守儿童送去“爱心年货”。</w:t>
        <w:br/>
        <w:t xml:space="preserve">　　山西  大年初三当天，山西晋城皇城相府上演上党梆子、糖人糖画等节目。到了晚上，从北边的大同古城，到明太原古县城灯展，再到平遥古城、“大运城”灯展，三晋大地从北到南被点亮。</w:t>
        <w:br/>
        <w:t xml:space="preserve">　　湖北  黄鹤楼景区到处张灯结彩。在灯谜长廊，所有游客都可以凭门票参加猜灯谜活动。黄鹤楼前西区广场，热闹的舞龙舞狮表演将春节气氛推向高潮，黄、白、橙等各色狮子还与小朋友们欢乐互动。</w:t>
        <w:br/>
        <w:t xml:space="preserve">　　宁夏  2018“永宁大集·大吉永宁”新春花灯美食节火热进行，传统的大型社火辅以美食，让人过瘾。在宁夏石嘴山市大武口区和平广场上，来自3个县区的700多名社火队员，尽情欢舞。</w:t>
        <w:br/>
        <w:t xml:space="preserve">　　黑龙江  大年初三，春节文化惠民民族音乐会，在哈尔滨大剧院倾情上演。哈尔滨大剧院以30元的惠民演出票价，献上初三、初四两场民乐演出。</w:t>
        <w:br/>
        <w:t xml:space="preserve">　　湖南  湖南洪江古商城举行盛大龙狮迎新春大巡游活动。100头龙狮队伍，在体育广场进行神圣的“请龙”“点睛”仪式。</w:t>
        <w:br/>
        <w:t xml:space="preserve">　　（本报记者丁志军、吴勇、崔佳、徐靖、孙振、乔栋、田豆豆、朱磊、禹丽敏、方圆、侯琳良）</w:t>
        <w:br/>
        <w:t xml:space="preserve">　　史密森尼美国艺术博物馆举办“中国新年家庭日”活动，舞狮表演让观众直呼精彩；英国诺丁汉“欢乐春节”庙会好戏连台，引得附近的用餐小伙前来观看……随着中国新年的到来，世界再次进入一年一度的“春节时间”。</w:t>
        <w:br/>
        <w:t xml:space="preserve">　　普天同庆的中国春节，这些年来被誉为“全球最大的盛典”。它犹如一条纽带，维系着民族情感，增强着文化理解与认同。正是通过这个窗口，很多外国朋友聚焦春运、返乡流动、城镇青年婚恋等中国老百姓的喜怒哀乐，对亲情、团聚、和谐等东方文明理念有了更深理解。随着中国对外开放的深入推进，春节文化“出口”的日益扩大，中国文化的“国际范儿”也在世界舞台上绽放光芒，给更多地方送去精彩与欢乐。</w:t>
        <w:br/>
        <w:t xml:space="preserve">　　大自然的节日、家庭的节日、世界的节日。中国年能够“香”飘海外，靠的是海纳百川的人文底蕴，和谐万邦的东方情怀。在很多国家看来，读懂了春节及其背后的文化心理、社会脉动，可以更好地理解中国蓬勃发展背后的中国智慧和中国方案。这也许正是中国春节走向世界的意义所在。</w:t>
        <w:br/>
        <w:t xml:space="preserve">　　黑龙江哈尔滨市88岁郭大爷</w:t>
        <w:br/>
        <w:t xml:space="preserve">　　“我也学年轻人玩溜了微信”</w:t>
        <w:br/>
        <w:t xml:space="preserve">　　本报记者  刘梦丹</w:t>
        <w:br/>
        <w:t xml:space="preserve">　　又是一年春来到，家家户户张灯结彩。黑龙江省哈尔滨市民郭士修老人今年88岁，依然精神矍铄。和记者说起过去一年的生活，心中是满满的幸福感。</w:t>
        <w:br/>
        <w:t xml:space="preserve">　　东北人重年味，上高三的小孙女聪聪难得和爷爷见一面，她亲昵地挽着爷爷的手，给爷爷看她手机上应接不暇的新年祝福，老人看着孙女智能手机的屏幕上一会儿蹦个小狗，一会儿掉下来一堆“发”字，被逗得哈哈直乐。</w:t>
        <w:br/>
        <w:t xml:space="preserve">　　“十年前，我们老一辈还打电话拜年，现在啊，连短信都不用发了。你看人家这新年送祝福全在手机软件里就完成了，不过我老头也不落伍，咱也有智能手机，家里也安了WiFi！”郭士修自豪地对记者说。</w:t>
        <w:br/>
        <w:t xml:space="preserve">　　“要不我教您用微信吧，可方便了！”聪聪说。</w:t>
        <w:br/>
        <w:t xml:space="preserve">　　“去年你妈妈送我一个智能手机，自己慢慢捣鼓，我也学年轻人玩溜了微信。”说着老爷子熟练地打开了微信，跟远在辽宁的弟弟连上了视频。“现在高铁这么方便，我一定回去看看！”这对80多岁的老哥俩就这么约好了今年的归乡探亲之旅。</w:t>
        <w:br/>
        <w:t xml:space="preserve">　　</w:t>
        <w:br/>
        <w:t xml:space="preserve">　　山东邹城市刘大娘</w:t>
        <w:br/>
        <w:t xml:space="preserve">　　“这个冬天温暖又干净”</w:t>
        <w:br/>
        <w:t xml:space="preserve">　　本报记者  孟思奇</w:t>
        <w:br/>
        <w:t xml:space="preserve">　　过年期间，鲁西南开始回暖，记者和煤矿工人李燕一起到山东省邹城市龙泉村的一户农家走访。</w:t>
        <w:br/>
        <w:t xml:space="preserve">　　一进门，这家的刘大娘正在晒被子。“要是以前，直筒炉烧散煤，晒出去的被子衣服一阵子就黑了，还好现在炉子和煤都换了。”刘大娘说。</w:t>
        <w:br/>
        <w:t xml:space="preserve">　　李燕解释，现在刘大娘家里烧的，是兖矿蓝天公司研发的洁净型煤，燃烧充分，过去散煤1吨半达到的温度，现在烧1吨型煤就能达到。炉具可以24小时不停炉。</w:t>
        <w:br/>
        <w:t xml:space="preserve">　　“对！晚上再也不用起夜添煤了！这个冬天温暖又干净。家里温度超过了18摄氏度！”刘大娘介绍，过去，家里烧普通的散煤，120平方米的平房温度只能达到10摄氏度左右，“清早坐在客厅都冻得坐不住。”</w:t>
        <w:br/>
        <w:t xml:space="preserve">　　刘大娘算了一笔账：采暖季家里大概用2吨煤，政府补贴后，烧型煤价格三毛五一斤，配套的解耦炉具价格约500元左右，不到2000块钱，比用传统的无烟煤便宜多了。</w:t>
        <w:br/>
        <w:t xml:space="preserve">　　李燕告诉记者，整个龙泉村有大约一半的家庭用上了洁净型煤，邹城市试点的5个乡镇共有约7000户受益。</w:t>
        <w:br/>
        <w:t xml:space="preserve">　　</w:t>
        <w:br/>
        <w:t xml:space="preserve">　　四川乐山市周威洋</w:t>
        <w:br/>
        <w:t xml:space="preserve">　　“村子兴旺有底了”</w:t>
        <w:br/>
        <w:t xml:space="preserve">　　本报记者  王明峰</w:t>
        <w:br/>
        <w:t xml:space="preserve">　　走进四川省乐山市金口河区曙光村徐登祥家，他正坐在客厅的沙发上看电视。</w:t>
        <w:br/>
        <w:t xml:space="preserve">　　电磁炉上的锅里炖着猪肘子，“嗤嗤”地冒着白烟，家里电器一应俱全。</w:t>
        <w:br/>
        <w:t xml:space="preserve">　　徐登祥一家是异地搬迁扶贫户，原来住在约2000米高的牛心山上。山上搬下来没花一分钱，当地政府和帮扶单位把房子建好了，他和父母“拎包入住”。</w:t>
        <w:br/>
        <w:t xml:space="preserve">　　“猪养大了，运不下来，只能把猪杀了，背下来。”徐登祥说，75平方米的房子，三室一厅，门口还规划了微田园。“块地虽小，种种葱蒜、青菜蛮好！”</w:t>
        <w:br/>
        <w:t xml:space="preserve">　　在曙光村，像徐登祥这样的异地扶贫搬迁户共有14户、34人，2017年都搬进了新房，全村43户贫困户都脱了贫。</w:t>
        <w:br/>
        <w:t xml:space="preserve">　　住上新房子，还要过上好日子。曙光村目前共发展荒山造林3000亩、枇杷400亩、核桃500亩、茶叶1000亩，年内可以形成集体经济“1公司+6基地”的产业发展体系。</w:t>
        <w:br/>
        <w:t xml:space="preserve">　　金河镇党委书记周威洋高兴地说，路修好了，房子建好了，产业发展起来了，村子兴旺有底了。</w:t>
        <w:br/>
        <w:t xml:space="preserve">　　</w:t>
        <w:br/>
        <w:t xml:space="preserve">　　河南禹州市崔松伟</w:t>
        <w:br/>
        <w:t xml:space="preserve">　　“只要用心，新工艺也出精品”</w:t>
        <w:br/>
        <w:t xml:space="preserve">　　本报记者  张文豪</w:t>
        <w:br/>
        <w:t xml:space="preserve">　　大年初三，河南禹州市神垕镇村民崔松伟已经在他的老街钧瓷店忙活了。</w:t>
        <w:br/>
        <w:t xml:space="preserve">　　神垕因钧瓷而闻名。当地有民谣，“进入神垕山，七里长街观，七十二座窑，烟火遮满天”，繁华背后也有烧窑造成的环境污染。</w:t>
        <w:br/>
        <w:t xml:space="preserve">　　记者问，烧窑还是用煤吗？崔松伟说，“现在九成以上改用天然气了！更加环保，温度也容易控制。”</w:t>
        <w:br/>
        <w:t xml:space="preserve">　　崔松伟回忆，当时有一些人担心气烧出来的产品会失去原有的味道。时间证明，气烧产品有一种独特的艳丽感，与传统烧制产品各有千秋。</w:t>
        <w:br/>
        <w:t xml:space="preserve">　　崔松伟让记者看他的微信朋友圈，视频中，工匠师傅正把窑口打开，温度冷却后，取出烧制的瓷器，“钧瓷之贵在于高温下的窑变，只要用心，新工艺也出精品。”</w:t>
        <w:br/>
        <w:t xml:space="preserve">　　崔松伟告诉记者，为了不丢失原有传统，当地保留了少量煤烧、柴烧窑炉，但都配了严格的环保设施。“一个窑炉的除尘、除硫设备下来，要花10多万元。”崔松伟认为这样的投入值得，“镇里环境好了，来俺们这儿的游客也多了”。旅游起色了，到他店里的客人也增多了。</w:t>
        <w:br/>
        <w:t xml:space="preserve">　　“烧制瓷器的最后环节，还得再甄选，好的留下，残次的打碎。窑口没开，你不知道东西好坏。”展望新的一年，崔松伟充满了自信，“日子会越过越红火”。</w:t>
        <w:br/>
        <w:t xml:space="preserve">　　党的十九大报告强调加快完善社会主义市场经济体制。工商和市场监管部门将如何落实党的十九大精神，深化商事制度改革，促进各类市场主体持续较快增长？如何强化知识产权保护，让创新企业不吃亏？如何营造安全放心的消费环境，让百姓舒心满意？本报记者就此专访了国家工商总局局长张茅。</w:t>
        <w:br/>
        <w:t xml:space="preserve">　　商事制度改革进入攻坚阶段，将全面推开“证照分离”改革</w:t>
        <w:br/>
        <w:t xml:space="preserve">　　记者：十九大报告提出深化商事制度改革。您曾提到商事制度改革已经进入攻坚阶段，工商和市场监管部门将如何取得新突破？</w:t>
        <w:br/>
        <w:t xml:space="preserve">　　张茅：党的十八大以来，商事制度发生根本性变革，为市场主体繁荣发展提供了制度性保障，在改革发展全局中发挥了重要作用。但随着改革的推进，容易改的事项都已经先改了，剩下的是难啃的“硬骨头”。越是在改革攻坚期，越要强化改革定力、强化创新突破、强化部门协同、强化政策落地，勇于自我革命，确保改革不断形成新亮点、取得新突破。</w:t>
        <w:br/>
        <w:t xml:space="preserve">　　下一步，工商和市场监管部门要认真贯彻党的十九大精神，以习近平新时代中国特色社会主义思想为指导，按照国务院《“十三五”市场监管规划》的要求，从“放管服”三个方面推进商事制度改革向深度广度拓展，着力改革市场准入制度，破除不合理的条条框框，着力优化营商环境，充分激发市场活力和创造力，从源头上为经济发展注入新活力。</w:t>
        <w:br/>
        <w:t xml:space="preserve">　　一是全面推开“证照分离”改革，推动“照后减证”，大幅减少行政审批，着力解决“准入不准营”问题。同时，规范“多证合一”改革，及时发布全国统一的“多证合一”改革涉企证照事项目录，进一步减少企业办理证照时间，降低准入成本。二是大力推进企业登记全程电子化和电子营业执照应用。提高企业登记无纸化智能化水平，做到申请、受理、审核、发照、公示全流程网上办理。积极推进电子营业执照跨区域、跨部门、跨领域应用，建立市场主体身份认证服务体系，力争实现“互联网+”环境下的“一照走天下”。三是加快企业名称登记管理改革。改革企业名称核准制度，进一步扩大名称自主申报试点范围，更多赋予企业名称自主选择权。优化企业名称查询系统，提高企业名称登记效率。四是进一步完善市场主体退出制度。完善市场主体简易注销登记制度，完善企业撤销登记程序，推动个体工商户简易注销工作在全国开展。</w:t>
        <w:br/>
        <w:t xml:space="preserve">　　维护公平竞争，强化知识产权保护，让守法、创新的企业不吃亏</w:t>
        <w:br/>
        <w:t xml:space="preserve">　　记者：十九大报告提出经济体制改革要实现竞争公平有序。工商和市场监管部门将采取哪些措施？</w:t>
        <w:br/>
        <w:t xml:space="preserve">　　张茅：近年来，工商和市场监管部门把营造公平有序的市场竞争环境作为重点，不断加大执法力度，维护公平竞争，维护市场秩序。但行政性垄断、地区保护和行业垄断问题依然存在。今后，要按照党的十九大报告提出的改革部署，把维护全国统一大市场、维护市场公平竞争作为市场监管的重要任务。要落实好公平竞争审查制度，严格审查增量政策，防止出台排除、限制竞争的政策措施，约束政府部门限制公平竞争行为，打破行政性垄断。并且进一步强化反垄断、反不正当竞争执法，防止市场垄断。</w:t>
        <w:br/>
        <w:t xml:space="preserve">　　记者：十九大报告提出强化知识产权创造、保护、运用。工商和市场监管部门如何让创新企业不吃亏？</w:t>
        <w:br/>
        <w:t xml:space="preserve">　　张茅：鼓励创新、发挥创新引领的重要保障是加强知识产权保护。商标是重要的知识产权，是对品牌进行法律保护的重要载体。目前我国已成为商标大国，但还不是商标强国。今后，在提升服务商标知识产权创造效率的基础上，把工作的重点转向加大商标知识产权的保护，加大商标国际维权机制的构建。继续深化商标注册便利化改革，2018年底前商标注册审查周期从8个月缩短至6个月。推进商标监管保护关口前移，有效遏制恶意抢注行为。让守法、创新的企业不吃亏。</w:t>
        <w:br/>
        <w:t xml:space="preserve">　　开展跨领域、跨区域联合打假，让消费者少烦心、多舒心</w:t>
        <w:br/>
        <w:t xml:space="preserve">　　记者：十九大报告提出完善促进消费的体制机制，增强消费对经济发展的基础性作用。工商和市场监管部门对此有哪些举措？</w:t>
        <w:br/>
        <w:t xml:space="preserve">　　张茅：当前，我国社会主要矛盾已经转化为人民日益增长的美好生活需要和不平衡不充分的发展之间的矛盾。广大人民群众对消费品质、消费服务的更高要求，对维护消费者权益的更好期望，是人民对美好生活需要的重要体现。工商和市场监管部门要坚持以人民为中心的发展思想，加大消费维权工作力度，推动消费环境改善，提升百姓消费信心，促进消费持续增长，倒逼供给质量提升。</w:t>
        <w:br/>
        <w:t xml:space="preserve">　　一是强化消费维权监管执法力度。针对假冒伪劣等突出问题，开展跨领域、跨区域联合打假。加大流通领域重点商品质量抽检力度，完善抽检结果公示制度。二是督促经营者落实主体责任。全面推行经营者首问制度，监督经营者全面落实网购7日无理由退货制度，推进线下无理由退货工作。三是开展放心消费创建和消费者满意度调查，定期发布全国大中城市消费者满意度指数。四是畅通消费者诉求渠道。加强12315中心建设，加快全国12315互联网平台二期建设，定期公布各地12315投诉电话接听率。加强基层消费维权网络建设，畅通农村地区消费维权渠道。五是建立完善社会各方协同治理消费环境机制。联合相关部门和消协组织等社会监督力量，针对消费侵权的突出问题，开展集中重点整治，让群众花钱消费少烦心、多舒心。</w:t>
        <w:br/>
        <w:t xml:space="preserve">　　今年春节，人民日报客户端原创互动H5产品《@所有人，习近平总书记给咱送春联啦》，再度刷屏！</w:t>
        <w:br/>
        <w:t xml:space="preserve">　　以总书记讲话“金句”制作的“春联”，与网友头像组成贺卡，成为今年春节移动端最热门的互动产品，短短几天使用量已超1500万。而节前，人民日报两微两端首发的微视频《人民领袖》，更成为播放量突破1亿次的现象级产品。</w:t>
        <w:br/>
        <w:t xml:space="preserve">　　两年前的2月19日，习近平总书记考察人民日报社，对党报工作提出要求、寄予厚望：人民日报是党的重要舆论阵地，适应变化，不断壮大，关键是要不忘初衷，坚定信念，在坚守新闻舆论阵地的同时坚持与时俱进，为全国人民提供更多更好的精神食粮。</w:t>
        <w:br/>
        <w:t xml:space="preserve">　　截至目前，人民日报社已拥有29家社属报刊、294个新媒体平台，每日发行300多万份的报纸，成为覆盖7.04亿用户的全媒体矩阵。在第三方读者调查中，受访者给人民日报的公信力、评论理论水平、社会责任感三个方面打出高分。</w:t>
        <w:br/>
        <w:t xml:space="preserve">　　两年来，牢记总书记的殷切嘱托，以习近平新时代中国特色社会主义思想为指引，肩负壮大主流思想舆论的责任与担当，保持创新驱动的勇气与智慧，人民日报社向着建设让党放心、让人民满意的新型主流媒体和新型媒体集团的目标加速迈进，不断提高传播力、引导力、影响力和公信力，把党的声音传得更响更广更远。</w:t>
        <w:br/>
        <w:t xml:space="preserve">　　牢记使命</w:t>
        <w:br/>
        <w:t xml:space="preserve">　　“排头兵”勇担当</w:t>
        <w:br/>
        <w:t xml:space="preserve">　　【两年前的2月19日，习近平总书记走进人民日报社编辑楼，首先观看了社史展台。他说，全党全国人民都从人民日报里寻找精神力量和“定盘星”。两年来，在党的十九大、建党95周年、建军90周年、长征胜利80周年、香港回归20周年、G20峰会、“一带一路”国际合作高峰论坛等重大事件、重大活动报道中，人民日报发挥新闻舆论战线排头兵作用，坚持正确舆论导向，传播最强音，把握时度效，忠实履行党中央机关报的职责使命。】</w:t>
        <w:br/>
        <w:t xml:space="preserve">　　岁月流逝，青春不老。在互联网深刻改变传播格局的今天，人民日报的“颜值”和“言值”依旧备受推崇。网上流行的说法是：“每有大事发生，必看人民日报！”</w:t>
        <w:br/>
        <w:t xml:space="preserve">　　人民日报的声音，分量究竟有多重？</w:t>
        <w:br/>
        <w:t xml:space="preserve">　　2017年，人民日报聚焦十九大精神的两篇“任仲平”文章、6个系列评论员文章唱响主旋律，3000多篇各类评论实现对社会热点话题的舆论引领；170多篇迎接十九大的理论文章、120余篇宣传阐释习近平总书记重要讲话精神的理论文章，研机析理，解疑释惑，帮助干部群众更好领会精神实质、掌握核心要义……人民日报评论与理论两翼齐飞，当好宣传排头兵、舆论领跑者，为党的十九大胜利召开做好思想舆论准备。</w:t>
        <w:br/>
        <w:t xml:space="preserve">　　“最不容易完成的一次任务”，参与“学习贯彻习近平总书记‘7·26’重要讲话精神”系列评论员文章撰写的人民日报评论员陈凌说。</w:t>
        <w:br/>
        <w:t xml:space="preserve">　　该系列共“八论”， 时间紧、任务重、压力大、挑战多。陈凌和同事们反复深入研读5年来习近平总书记系列重要讲话，努力吃透精神，用以指导写作，每一篇文章都数易其稿。</w:t>
        <w:br/>
        <w:t xml:space="preserve">　　这组刊发于十九大召开2个多月前的重头评论，被网友们称为理解即将召开的十九大的“思想地图”。陈凌说，引领不是枯燥的说教，而要以正向、科学、专业的引导，求取最大公约数，画出最大同心圆。</w:t>
        <w:br/>
        <w:t xml:space="preserve">　　居高声自远，非是藉秋风。</w:t>
        <w:br/>
        <w:t xml:space="preserve">　　香港回归20周年前夕，人民日报评论员赴港岛，采访调研一周，对“祖国好，香港好；香港好，祖国更好”有了更深刻体会，任仲平文章《同书写不朽香江名句》气势恢宏，言近旨远；建军90周年阅兵前夕，评论员跋涉数百公里，在硝烟弥漫的朱日和联合训练基地，与战士们一起体验改革强军成果，社论《铸就新的钢铁长城》激扬文字，催人奋进；总结提炼塞罕坝精神，评论员与农场职工同吃同住同劳动，评论员文章《续写塞罕坝的绿色传奇》，留下“岂曰无碑，山河为证；岂曰无声，林海即名”的赞叹。</w:t>
        <w:br/>
        <w:t xml:space="preserve">　　关键时刻发出关键声音，重大事件彰显重大作用。两年来，人民日报担纲主流舆论“风向标”，打好政策解读“组合拳”，敲响舆情热点“定音锤”，成为定分止争“压舱石”，牢牢占据舆论制高点，有效激发社会正能量。</w:t>
        <w:br/>
        <w:t xml:space="preserve">　　面目一新</w:t>
        <w:br/>
        <w:t xml:space="preserve">　　“新闻纸”更好看</w:t>
        <w:br/>
        <w:t xml:space="preserve">　　【两年前，习近平总书记来到人民日报社总编室夜班平台，同编辑们亲切交流。他勉励大家不忘初衷，坚定信念，把报纸办得更好。两年来，人民日报尊重新闻传播规律，不断创新方法手段，领先一步，高出一筹，独树一帜，实现了一系列重大创新：第一次把图表新闻放上头版头条，第一次就总书记考察活动刊发图片专版，第一次推出高访“特别报道”版……在最近一次调查中，读者普遍反映：人民日报变得更好看、更耐看了。】</w:t>
        <w:br/>
        <w:t xml:space="preserve">　　“惟改革者强，惟创新者胜。正是本着这一追求，我们不断开创党报报道先河。”说起这两年的编采创新实践，人民日报要闻一版编辑张晔有不少心得。</w:t>
        <w:br/>
        <w:t xml:space="preserve">　　2017年6月21日至23日，总书记在山西考察。张晔和夜班同事在编辑版面时，精心推敲、大胆尝试。除了按常规编好头版外，还在二版刊登总书记在山西深度贫困地区考察的7张图片，零距离、全方位、多角度呈现考察真实场景。</w:t>
        <w:br/>
        <w:t xml:space="preserve">　　党报第一次就总书记考察活动推出图片专版，引发方方面面的热烈反响。版面是一张报纸无声的语言，创新是做好报道的始终追求。</w:t>
        <w:br/>
        <w:t xml:space="preserve">　　面对舆论格局深度调整、新闻业态快速迭代、传播渠道日新月异，只有创新，才能守好主阵地、唱响主旋律；只有不断创新理念、创新内容、创新体裁、创新形式，才能不断增强吸引力和感染力，提高针对性和实效性。</w:t>
        <w:br/>
        <w:t xml:space="preserve">　　两年来，人民日报这张“新闻纸”在悄然变化。</w:t>
        <w:br/>
        <w:t xml:space="preserve">　　内容新了，形式活了。全国两会、党的十九大期间，人民日报开设“代表委员议国是”“基层群众回响”等特色专栏，打通会内会外，连接顶层基层，让民心与党心同频，让思想与行动共振。</w:t>
        <w:br/>
        <w:t xml:space="preserve">　　调查多了，文风变了。“扶贫记者”顾仲阳在内蒙古杭锦旗巴拉贡镇昌汉白村蹲守一个月，和村民朝夕相处，写出整版深度调查《驻村三记》，展现典型贫困村脱贫攻坚的真实进程，直视面临的困难和挑战，引发网络热转和各方关注。如今，走基层、到现场、去一线，在人民日报记者中蔚然成风；带露珠、沾泥土、冒热气，成为党报新闻产品的鲜明特质。</w:t>
        <w:br/>
        <w:t xml:space="preserve">　　版面亮了，视觉美了。党的十九大召开前，“砥砺奋进的5年·迎接党的十九大特别报道”推出348块版面，既做内容高地，又做视觉精品，内容亮眼、标题抢眼、版式养眼，为党的十九大献上一份“悦读盛宴”。</w:t>
        <w:br/>
        <w:t xml:space="preserve">　　你注意到了吗？如今人民日报版面上的可视化、新媒体元素日益丰富，二维码越来越多。用手机扫一下二维码，你就可以看到一段与报道相关的视频。</w:t>
        <w:br/>
        <w:t xml:space="preserve">　　深度融合</w:t>
        <w:br/>
        <w:t xml:space="preserve">　　“融媒体”放异彩</w:t>
        <w:br/>
        <w:t xml:space="preserve">　　【两年前，习近平总书记考察人民日报社期间，见证了人民日报全媒体平台——中央厨房启动。2017年9月，在“砥砺奋进的五年”大型成就展人民日报中央厨房展位，总书记饶有兴趣地听取报社融合发展成果汇报。两年来，人民日报把建好用好中央厨房，作为推进媒体深度融合的关键突破口，加快在互联网传播阵地排兵布阵，全力在新媒体领域开疆拓土，一个以中央厨房为龙头、报网端微为平台、社属媒体为集群的人民日报系全媒体方阵不断壮大。】</w:t>
        <w:br/>
        <w:t xml:space="preserve">　　“我爱你中国”，去年国庆期间，上海“东方明珠”、广州塔的互动屏打出了这行炫目的大字，几乎同时，北京的地铁和浙江卫视、东方卫视、湖南卫视的节目里，以及各类灯光公益秀，都在表达同一主题……网友们用各自方式演唱“我爱你中国”。中国7个驻外使馆和中国南极科考长城站工作人员也传回演唱视频，一起为祖国庆贺生日。</w:t>
        <w:br/>
        <w:t xml:space="preserve">　　情感共鸣点就是传播切入点。“唱出我们的爱——我爱你中国”活动，由人民日报新媒体中心策划，由微博、微信、客户端联动推出，系列微视频播放量近3亿次。放开你的歌喉，唱出你的心声，有网友留言：“为人民日报点赞！音乐响起，全家一起跟唱，自尊、自信、自豪充溢胸中，禁不住热泪长流。”</w:t>
        <w:br/>
        <w:t xml:space="preserve">　　拇指在手机屏游走的距离，或已超过双脚走动的路程。据统计，我国手机网络新闻用户已达6.2亿。日益推进的媒体融合，再造了新闻产品策、采、编、发的流程，中央厨房成为人民日报社全媒体新闻生产的大脑和神经中枢。</w:t>
        <w:br/>
        <w:t xml:space="preserve">　　在“融”中创造，在“合”中提升。2017年，中央厨房进入常态化运行，一次采集、多元生成、分众传播模式日益成熟；截至2018年2月14日，中央厨房推出文字、音视频、图解、H5等各类融媒体作品2700多件；如今，由人民日报援建的雄安新区中央厨房正式运行，为中央与地方党媒深度融合提供了“雄安范本”……</w:t>
        <w:br/>
        <w:t xml:space="preserve">　　融策划、融采集、融制作、融传播。目前，中央厨房推动融合报道生产加工机制，进一步向编辑部、国内外分社、社属媒体等采集源头延伸，并为各类新闻产品推广提供了立体通道，形成了党报传播的多平台、多渠道、多声部合唱。</w:t>
        <w:br/>
        <w:t xml:space="preserve">　　聚焦标杆性，瞄准现象级。2017年，人民日报社融媒体产品实现井喷，平均每月产生1至2个浏览量过亿的“网红”产品，全年累计推出近百个浏览量破千万的“爆款”。</w:t>
        <w:br/>
        <w:t xml:space="preserve">　　客户端H5产品《快看呐！这是我的军装照》，上线10天浏览量突破10亿次；人民网与地方联合制作的理论视频节目《社会主义“有点潮”》，开创马克思主义大众化宣传新方式，全网播放量超过2000万次；晨美丽聊天系列视频制作40多期，视频总播放量超1亿次……火爆的数字，充分体现了传播领域融合发展带来的“核聚变”效应。</w:t>
        <w:br/>
        <w:t xml:space="preserve">　　面向海外，主动“喂料”。人民日报针对国际主流媒体，登门征集信息需求，实施订单生产，定向个性推送。去年外媒定制推送稿件，在近80个国家和地区的420多家媒体落地1.2万余次，借台唱戏、借筒发声，在国际舆论场有力有效放大了中国声音。</w:t>
        <w:br/>
        <w:t xml:space="preserve">　　内容为王，技术为要。技术创新，正成为报社融合发展的重要驱动力。人民日报将无人机、视频直播、大数据、人脸识别等新技术运用到融合生产，创新呈现方式，丰富受众体验。2016年，人民日报发布我国首个媒体融合云服务平台——中国媒体融合云；去年两会，人工智能机器人“小融”进驻中央厨房，助力新闻生产的智能化服务。</w:t>
        <w:br/>
        <w:t xml:space="preserve">　　队伍升级</w:t>
        <w:br/>
        <w:t xml:space="preserve">　　“全媒型”人才多</w:t>
        <w:br/>
        <w:t xml:space="preserve">　　【2016年2月19日，习近平总书记在党的新闻舆论工作座谈会上指出，要提高业务能力，勤学习、多锻炼，努力成为全媒型、专家型人才。两年来，人民日报强化全媒型人才培养，创新机制体制，用好激励杠杆，涌现出越来越多“双枪将”“两栖人”“多面手”，全媒型记者抓起笔来能写、对着镜头能讲、拿起话筒能说、举起手机能拍。】</w:t>
        <w:br/>
        <w:t xml:space="preserve">　　媒体竞争关键是人才竞争，媒体核心优势是人才优势。</w:t>
        <w:br/>
        <w:t xml:space="preserve">　　劳模精神、劳动精神、工匠精神，怎么传递才更有感染力？人民日报社融媒体工作室“一本政经”做出有益尝试。去年4月，“致敬五一”系列视频火了，被174家媒体转载，在人民日报客户端与微博、秒拍等媒体播放次数迅速接近千万。工作室抓紧将视频脚本改写成文字稿件，与视频二维码一齐“倒灌”版面，取得了“1+1&gt;2”的传播效果。</w:t>
        <w:br/>
        <w:t xml:space="preserve">　　工作室牵头人姜洁说，当好一名全媒型记者，一定要突出融意识、做足融特色、放大融效应。融媒体工作室就像“大厨培养间”，激励更多的编辑记者参与实战、加强协作、提升本领、多出精品。</w:t>
        <w:br/>
        <w:t xml:space="preserve">　　跨部门协作，兴趣化组合，项目制施工，如今，报社46个融媒体工作室应运而生，一本政经、麻辣财经、半亩方塘、碰碰词儿等工作室，迅速聚拢大批“粉丝”。35个部门近300名编辑记者在做好本职工作的同时，释放激情，竞逐梦想，他们组建的工作室涉及时政、国际、文化、教育、社会等多个内容方向，推出的各类产品总点击量已超2亿次。</w:t>
        <w:br/>
        <w:t xml:space="preserve">　　中国从未像今天这样接近世界舞台中央，对外传播任务也从未像今天这样繁重。党的十九大前夕，人民日报英文客户端正式上线，短短几个月，由21人组成的编辑队伍已屡创佳绩。第一时间编发党的十九大第一场新闻发布会英文消息；美国总统特朗普访华前夕推出的视频《跨国婚姻夫妇眼里的中美关系》上榜微博热搜第二名，在秒拍播放量超700万次……</w:t>
        <w:br/>
        <w:t xml:space="preserve">　　作为从多年纸媒工作转型的“移动端新手”，英文客户端视频组负责人程维丹说，工作中既要绷紧“政治弦”，又要做到快、准、狠。“本领恐慌”是免不了的，好在有同事们指导、配合，现在已越来越适应新媒体状态，越来越喜欢这种状态，越来越享受这种状态。</w:t>
        <w:br/>
        <w:t xml:space="preserve">　　培养人才，机制先行。去年，报社组织了一场媒体融合发展专题培训班，讲授直播、视频、视觉设计、无人机操作、大数据新闻等内容，全社编辑记者踊跃报名，热情参与。</w:t>
        <w:br/>
        <w:t xml:space="preserve">　　“针对问题学，带着任务练”，培训的一项重要成果，是完成了6个高质量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