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张骞第一次出使西域失败之后沿秦直道一路快马加鞭逃回汉地的马蹄声，文姬归汉时的喜悦和悲伤的矛盾心声。</w:t>
        <w:br/>
        <w:t xml:space="preserve">　　在秦直道中途有古阳周古城，午亭子，上郡银州古城、麟州古城（杨家城）、石峁遗址，还有统万城、周林城遗址，沿途还有许多不知名的大型宫殿遗址。</w:t>
        <w:br/>
        <w:t xml:space="preserve">　　“这个看似是一条荒芜的道路，实则秦直道上处处都是宝贝，它是一条无与伦比的璀璨的珍珠项链，它上面所串联的每一颗珍珠都价值连城。”电影《大秦直道》的编剧及出品人徐伊丽说。</w:t>
        <w:br/>
        <w:t xml:space="preserve">　　千年古道魅力犹在</w:t>
        <w:br/>
        <w:t xml:space="preserve">　　“这砖在荒山野岭都放了几千年也没用，我这叫废物利用，你管得着吗？”三轮车上的村民站在驾驶座前说道。</w:t>
        <w:br/>
        <w:t xml:space="preserve">　　“政府已经说了，秦直道马上就要被开发，这些古建筑物都是要被恢复原貌的。”展开双臂挡在三轮车前的女主角冷凌义正辞严地说。</w:t>
        <w:br/>
        <w:t xml:space="preserve">　　这是电影《大秦直道》里的一幕，这一幕完全是根据原富县文物局局长陈兰的故事改编的。2008年12月，青（青岛）兰（兰州）高速施工要经过一片遍地都是秦砖汉瓦的遗迹，陈兰和文保员等4人坚决阻止。随后经过陕西省、延安市文物局等方面的努力，青兰高速公路改线绕过秦直道遗址，这才成就了2009年的考古十大发现之一的“陕西富县秦直道遗址”。</w:t>
        <w:br/>
        <w:t xml:space="preserve">　　历经2000余年的喧嚣和冷寂，豪情与柔情，战争与融合，秦直道串联起了中华民族的历史沉浮和社会变迁，至今魅力不减。</w:t>
        <w:br/>
        <w:t xml:space="preserve">　　春节一到，王欣又进入了“冲刺”状态。家里每天都备着发好的面团，用来制作花饽饽。今年49岁的她，是山东枣庄鲁南花馍、面塑非物质文化遗产传承人。“以前每到过年，家家户户都要做花饽饽，寄寓蒸蒸日上的美意。”王欣边说着，手上的活计一点儿不耽误，一会儿揉面团，一会儿搓成条，一会儿剪细节，小狗、鲤鱼等形象跃然板上。</w:t>
        <w:br/>
        <w:t xml:space="preserve">　　花饽饽，又称花馍、面花，即用面团捏成各种艺术形象，是鲁南地区节庆场合的传统食品。春节到来，五彩花馍更寄托了人们对新一年的美好祝愿。</w:t>
        <w:br/>
        <w:t xml:space="preserve">　　王欣与花馍结下不解之缘，还是因为婆婆。20年前，初入婆家过春节，念及4个儿子都成家立业，婆婆便做了一个4层的枣山，取“步步高升”之美意。枣山一端出锅，王欣就着了迷。见她这样，婆婆便说：“趁还能动弹，我教你！”王欣便跟着婆婆学起了手艺。</w:t>
        <w:br/>
        <w:t xml:space="preserve">　　王欣学过美术，民间艺术对她有一种天然的吸引力，学习花馍一点就通。“发面时，用温水将酵母泡好，筛入面粉，高温发面至蜂窝状，就可以用了。”王欣拉开发面布，只见面团绵软，孔隙密布，如干丝瓜瓤。</w:t>
        <w:br/>
        <w:t xml:space="preserve">　　自从学会这门手艺，她就不断琢磨细节和花样。“做一个像样的大花馍，得用好几天。”王欣说，一般是白面做底，用红豆、大枣等装饰，使用剪刀、塑刀等工具，辅助手的搓、揉、按、压等成形步骤，反复雕琢，经饧面后，入锅蒸制，出锅上色。</w:t>
        <w:br/>
        <w:t xml:space="preserve">　　“别看这花馍五颜六色，很多是从食物里提炼的，吃起来健康。”她告诉记者，紫色是葡萄皮，绿色是菠菜汁，“看看这个黄色，”她指着一个花馍上的花朵，“这是用的火龙果皮，虽然初榨是红紫色，蒸熟就变成黄色。还有一些颜色是可食用的糖粉。”今年，她制作了枣山、十二生肖送福等造型新颖、颜色艳丽的花馍，吸引了不少人前来观看。</w:t>
        <w:br/>
        <w:t xml:space="preserve">　　“特别希望这些上千年的民间传统艺术形式、民俗后继有人，不要被遗忘、丢弃，这是劳动人民智慧的结晶。”王欣说，她女儿已经上大学，但也对这门手艺产生了兴趣，趁着假期跟母亲学习。</w:t>
        <w:br/>
        <w:t xml:space="preserve">　　王欣现在是枣庄市国学协会的一名老师，定期给小朋友授课。“孩子们从卡通形象入手，趣味十足，我要把鲁南花馍、鲁南布艺和葫芦彩绘毫无保留地教给下一代，未来在他们身上。”</w:t>
        <w:br/>
        <w:t xml:space="preserve">　　近日，湖南长沙火宫殿大庙会在长沙市天心区启动。非遗庙会、美食庙会、文创庙会等吸引了众多游客，大家品美食、逛民俗，感受热闹欢腾的传统年味。</w:t>
        <w:br/>
        <w:t xml:space="preserve">　　本次庙会活动将持续至正月十五，线上线下活动共同推进。线下，大家可参与庙会主题活动，包括民俗庙会、美食庙会、红娘庙会等。同时，线上全民拜年萌萌拍活动也在火热进行中，市民们可以一边逛庙会，一边拍照制作属于自己的庙会贺卡，传递新年祝福。</w:t>
        <w:br/>
        <w:t xml:space="preserve">　　长沙火宫殿大庙会已成功举办5届，每年吸引上百万群众参加，是中南地区具有地方代表性的大型民俗庙会。</w:t>
        <w:br/>
        <w:t xml:space="preserve">　　本版图片除署名外均为资料图片</w:t>
        <w:br/>
        <w:t xml:space="preserve">　　北平即北京，北平以北，是指北至内蒙古、东至承德、西至张家口的广袤区域，总面积2.5万平方公里。</w:t>
        <w:br/>
        <w:t xml:space="preserve">　　前不久，大型文献纪录电影《北平以北》全国公映，讲述了1938年至1945年间，八路军三次挺进平北，以极大的牺牲与极艰苦的斗争开辟平北抗日根据地的故事。</w:t>
        <w:br/>
        <w:t xml:space="preserve">　　在这场旷日持久的战斗中，4000多名烈士的鲜血洒染在这块土地，牺牲时平均年龄仅22.5岁……其中，以白乙化、吴涛、王波等曾参加过“一二·九”运动的青年学生投笔从戎成立的八路军中唯一的知识分子团——老十团为平北抗战的典型代表。</w:t>
        <w:br/>
        <w:t xml:space="preserve">　　</w:t>
        <w:br/>
        <w:t xml:space="preserve">　　平北红色第一村纪念馆、昌延联合县政府旧址、沙塘沟反击战旧址、白龙潭抗日烈士纪念碑……延庆这片妫川大地的青山绿水间，众多革命遗址，星罗棋布。每年，几十万参观者前来瞻仰，重温红色理想。</w:t>
        <w:br/>
        <w:t xml:space="preserve">　　而今硝烟散尽，英雄的精神仍在这里传承，让这片土地的青山绿水也熠熠生辉。</w:t>
        <w:br/>
        <w:t xml:space="preserve">　　“平北红色第一村”</w:t>
        <w:br/>
        <w:t xml:space="preserve">　　流传着“小白龙”传奇</w:t>
        <w:br/>
        <w:t xml:space="preserve">　　大庄科乡是延庆生态最好的乡镇之一，旅游资源非常丰富，有莲花山森林公园、明长城和龙潭峡谷等。127平方公里乡域全被郁郁葱葱的树木包围，游客到这里可春观花开、夏听蝉声、秋品彩叶、冬赏冰雪。</w:t>
        <w:br/>
        <w:t xml:space="preserve">　　莲花山主峰因酷似莲花而得名，除了防火期外，这里游客络绎不绝，都到这里欣赏自然美景，呼吸新鲜空气。最受徒步者欢迎的就是龙潭峡谷，两边悬崖耸立，中间泉水潺潺。而在峡谷尽头的水泉沟村是以烤羊为特色的民俗村，每年有数万游客，在此住宿、用餐。</w:t>
        <w:br/>
        <w:t xml:space="preserve">　　作为平北抗日根据地的中心地带，影片中多次出现的延庆“后七村”就位于大庄科乡。</w:t>
        <w:br/>
        <w:t xml:space="preserve">　　“后七村”并不是一个村子的名字，它包括延庆区大庄科乡西部的沙塘沟、霹破石、里长沟、董家沟、景而沟、铁炉、慈母川等7个村子，因处于昌平北山和延庆南山一带，故名。</w:t>
        <w:br/>
        <w:t xml:space="preserve">　　如今，在沙塘沟村建立的“平北红色第一村”纪念馆里，冀热察挺进军第十团团长、人称“小白龙”的白乙化和其他抗日英雄的照片在展板上陈列，与八路军曾用过的武器弹药、生活用品一道讲述着那段激昂壮烈的历史。1938年12月，沙塘沟村建立了平北地区第一个农村党支部。1940年1月，平北工委在沙塘沟建起了百余人的游击队。当时沙塘沟共有20多户100多口人，青壮男女全部投入了抗日斗争中。</w:t>
        <w:br/>
        <w:t xml:space="preserve">　　日寇惊呼“延安触角伸向满洲”。1940年5月，3000多伪满部队及日军将沙塘沟三面包围。激烈的战斗从上午持续到晚上，最终八路军以少胜多毙敌数百，跳出包围圈迅速东进，安全转移，史称“沙塘沟大捷”，白乙化“小白龙”的称号也由此传开。</w:t>
        <w:br/>
        <w:t xml:space="preserve">　　除了这些红色旅游，后七村之一的慈母川村还以慈孝文化著称，2017年被评为全国文明村镇。走进慈母川村，处处都透着浓厚的慈孝文化氛围。最有特色的慈孝餐，令游客回味无穷。</w:t>
        <w:br/>
        <w:t xml:space="preserve">　　昌延县政府旧址</w:t>
        <w:br/>
        <w:t xml:space="preserve">　　寻找红色印迹</w:t>
        <w:br/>
        <w:t xml:space="preserve">　　同样以抗战闻名的，还有距离沙塘沟村约5公里的霹破石村。霹破石村现在还保留着昌延联合县政府的旧址。这是建立平北根据地后成立的第一个联合县政府。数百平方米的院落中有几间砖木搭建的平房，会议室、民政科、财粮科、财政科等一应俱全。影片中第一批农村党员秘密入党，就是在财粮科取景。</w:t>
        <w:br/>
        <w:t xml:space="preserve">　　如今，这里已成为大庄科红色旅游的必到景点。桌椅板凳、农具炊具、斑驳墙面上的红色歌谣和标语……让人们依稀可以窥见当年八路军抗日工作的繁忙。</w:t>
        <w:br/>
        <w:t xml:space="preserve">　　在血与火的考验中，八路军与群众建立了深厚的感情，“放下扫帚就挑水、大爷大娘不离嘴”是百姓对战士们的印象。</w:t>
        <w:br/>
        <w:t xml:space="preserve">　　“平北红色第一村”纪念馆馆长胡永旺的爷爷胡殿鳌正是平北首个农村党支部秘密发展的6名党员之一。他听爷爷讲，为支持八路军打仗，妇女们躲在山坳里给八路军做军鞋军衣，没有布就拆了自家被子；打仗时，民兵抬担架，然后把伤员藏在山洞里悉心看护……平北军民，同仇敌忾，坚持抗战，为后人的和平生活带来了光明。</w:t>
        <w:br/>
        <w:t xml:space="preserve">　　开放式体验</w:t>
        <w:br/>
        <w:t xml:space="preserve">　　打开红色宝库</w:t>
        <w:br/>
        <w:t xml:space="preserve">　　青山留名史，烽火淬英豪。据不完全统计，仅延庆区大庄科乡在抗战期间牺牲的烈士就达100多人。</w:t>
        <w:br/>
        <w:t xml:space="preserve">　　如何打开身边的红色宝库，让历史遗迹熠熠生辉？除了保护修缮红色遗址、挖掘整理红色故事，近年来延庆还着力打造开放式红色体验基地，让广大党员群众在体验中感受革命的精神力量。</w:t>
        <w:br/>
        <w:t xml:space="preserve">　　一是走行军路线：围绕“红色后七村”，设计4条徒步行军线路。二是看红色展陈：组织参观沙塘沟村平北红色第一村纪念馆，回顾中国共产党在平北的建立发展历史。三是吃行军野餐：吃土豆、红薯、窝窝头等红色体验餐，体验艰苦生活。四是听红色故事：聆听革命先辈的浴血奋战，感悟丰功伟绩。</w:t>
        <w:br/>
        <w:t xml:space="preserve">　　延庆团区委权益部部长贺雪说：“人们常说，一个民族如果忘记了历史，她也注定将失去未来！看到孩子们宣誓时的庄严、体验时的感动，我深刻感受到，只有不忘初心，才能接过先辈的重托；牢记使命，才能扛起新时代赋予的责任。”</w:t>
        <w:br/>
        <w:t xml:space="preserve">　　</w:t>
        <w:br/>
        <w:t xml:space="preserve">　　本版制图：张芳曼</w:t>
        <w:br/>
        <w:t xml:space="preserve">　　一座旅顺口，半部近代史。坐落于大连市旅顺口区历史文化街区太阳沟的旅顺博物馆，创建于1917年，历经日本建馆、苏联接管及中国政府收回等发展阶段。百年沧桑，从深具殖民色彩的文化机构到综合性历史艺术类的国家一级博物馆，旅顺博物馆既是东北地区最早的博物馆，是中国博物馆发轫的见证；也与大连这座城市荣辱与共，折射并铭记着中国近代史的变迁。目前，旅顺博物馆馆藏国家一级文物200余件。</w:t>
        <w:br/>
        <w:t xml:space="preserve">　　</w:t>
        <w:br/>
        <w:t xml:space="preserve">　　西周吕方鼎</w:t>
        <w:br/>
        <w:t xml:space="preserve">　　周穆王时期的遗存国宝</w:t>
        <w:br/>
        <w:t xml:space="preserve">　　通高19.3厘米、口长16.8厘米、口宽12.2厘米。鼎内壁铸有43字的铭文。</w:t>
        <w:br/>
        <w:t xml:space="preserve">　　据考证，这件器物的主人“吕”应称为吕伯，名刚，是周穆王时期一位重臣。吕方鼎上铭文揭示了它的来源：西周穆王在宗庙祭祀祖先，大臣吕伯陪侍左右，穆王赏赐吕伯美酒三卣（yǒu）和贝壳三十朋，这是当时对大臣的最高赏赐。吕伯为了感恩，铸成此鼎，并将荣耀撰文铸刻于鼎上。</w:t>
        <w:br/>
        <w:t xml:space="preserve">　　铭文中的“(上宛下食)”字至关重要。专家考证，此字是一种祭祀之礼，而且举行的时间必须是某新王即位之时。如此，这件吕方鼎所在的时期就是周穆王元年五月壬戌日。它是目前已知青铜器中同时具备王年、月、月相、干支日四要素的两件标准器之一。（另一件是“臣辰盉（hé）”，1929年河南洛阳出土，现藏于美国华盛顿弗利尔美术馆。）吕方鼎在青铜器的断代、鉴定、辨伪等诸多研究领域中提供了准确的依据，堪称国宝。</w:t>
        <w:br/>
        <w:t xml:space="preserve">　　北宋苏轼 《阳羡帖》</w:t>
        <w:br/>
        <w:t xml:space="preserve">　　记录一代文豪归田养老的想法</w:t>
        <w:br/>
        <w:t xml:space="preserve">　　纵27.6厘米，横22.7厘米。</w:t>
        <w:br/>
        <w:t xml:space="preserve">　　清代宫廷从康熙朝开始搜罗民间书画精品。清末，由于西方列强入侵、溥仪运送出宫等原因，清宫收藏书画流入民间。新中国成立后，旅顺博物馆有幸收藏了一批清宫流散书画。《阳羡帖》即为其中珍品，记录下苏轼鲜为人知的经历，具有重要的学术价值。</w:t>
        <w:br/>
        <w:t xml:space="preserve">　　阳羡即今江苏宜兴。元丰七年，苏轼结束在黄州的谪居生活，赴汝州出任团练副使。长途跋涉，生活困顿，再加上年老体衰，让苏轼感到归计茫然。他于是萌生买田养老的想法。9月，苏轼在宜兴买下田地，并向友人王定国、秦观等通报了此事。《阳羡帖》首句“轼虽已买田阳羡，然亦未足伏腊”，反映了当时苏轼生活的拮据。</w:t>
        <w:br/>
        <w:t xml:space="preserve">　　该帖钤清宫鉴藏玺14方。另有收藏印记33方，从元代郭畀、陆友，到明代沈周、崔深、项元汴，诸多名家把玩，可谓流传有序。</w:t>
        <w:br/>
        <w:t xml:space="preserve">　　岩间德也大龟甲</w:t>
        <w:br/>
        <w:t xml:space="preserve">　　字数在现存甲骨中位列第二</w:t>
        <w:br/>
        <w:t xml:space="preserve">　　长20.45厘米，宽10.65厘米，厚0.85厘米。</w:t>
        <w:br/>
        <w:t xml:space="preserve">　　旅顺博物馆藏有殷墟早期甲骨文2300多片，主要由清末民初著名金石学家罗振玉收集，涵盖从武丁到帝辛7世9王的200多年，是记录商代历史和社会生活的第一手资料。</w:t>
        <w:br/>
        <w:t xml:space="preserve">　　岩间德也大龟甲，其上刻有甲骨整字258个，字数在现存甲骨中位居第二。</w:t>
        <w:br/>
        <w:t xml:space="preserve">　　1904年，日本汉学家岩间德也在安阳殷墟收购到一片基本完整的龟壳甲骨。1932年郭沫若得知此事后将此片龟甲著录于《卜辞通纂》中，并命名为岩间大龟，很快在学术界引发强烈关注。名声大噪后，遂被岩间德也卖给了当时的旅顺博物馆。</w:t>
        <w:br/>
        <w:t xml:space="preserve">　　据记载，商代晚期，诸侯纷纷叛变。岩间大龟就记载了纣王得知诸侯国有异动，却无法决定该去镇抚哪一个，只好用甲骨祈求帮助。可贵的是，岩间大龟还记录着史书不曾提到的细节，比如当时摇摆不定的诸侯国多达5个，以及纣王一直是亲自领兵四处巡弋镇抚等。</w:t>
        <w:br/>
        <w:t xml:space="preserve">　　唐代泥塑彩绘仕女俑头像</w:t>
        <w:br/>
        <w:t xml:space="preserve">　　新疆地区与中原文化融合的杰作</w:t>
        <w:br/>
        <w:t xml:space="preserve">　　高17.5厘米。</w:t>
        <w:br/>
        <w:t xml:space="preserve">　　1902年至1914年间，日本大谷光瑞探险队三次前往巴基斯坦、阿富汗和我国新疆、甘肃等地搜集文物，其所获的一部分后作价卖给“关东厅博物馆”（即现旅顺博物馆）。这件唐泥塑彩绘仕女俑头像就是其第二次探险所得。</w:t>
        <w:br/>
        <w:t xml:space="preserve">　　据鉴定，这件彩绘仕女俑头像为唐代麹氏高昌国时期的作品，被誉为“唐代第一美人，泥人张祖宗”的不朽佳作。</w:t>
        <w:br/>
        <w:t xml:space="preserve">　　头像为木芯，外面用泥质掺毛纤维制作，通体彩绘，体现了唐代崇尚肥腴的风尚。女俑的面部装饰为了解当时的化妆习俗提供了实物资料。花钿是一种额饰，以金箔片、黑光纸、云母片、鱼鳃骨等材料剪制成各种花朵之形，尤以梅花最为多见，贴于眉间；面靥是于面颊酒涡处以胭脂点染，或像花钿一样，用金箔等物粘贴；斜红是于面颊太阳穴处以胭脂染绘两道红色的月牙形纹饰，工整者形如弦月，繁杂者状似伤痕，是中晚唐妇女一种时髦的打扮。</w:t>
        <w:br/>
        <w:t xml:space="preserve">　　亲人团聚是春节世代相传的传统。随着消费升级，“旅行度假”备受追捧。如今，随着中国邮轮产品日益丰富，邮轮旅行（见图，资料图片）成为春节主要旅游方式之一。据携程旅游数据，2018年，约15%的游客选择春节邮轮行。今年春节邮轮客同比去年春节增长约10%。</w:t>
        <w:br/>
        <w:t xml:space="preserve">　　慢节奏、舒适的享受，周到的服务，集吃住行游购娱于一体的多样玩法，都是邮轮旅游吸引家庭游的主要因素。其次，长周期也吸引了不少打算带爸妈看世界的年轻子女。6到7天的亚洲航线、15天以上的跨洲航线十分适合“有闲”的老年人。</w:t>
        <w:br/>
        <w:t xml:space="preserve">　　据中国邮轮产业发展大会统计，2017年我国邮轮旅客出入境人次为495.5万人次，同比增长8%。与此同时，各类不文明现象也在以中国为母港的邮轮上频频发生，为本该欢乐的旅行添乱增堵。对此，业内专家呼吁，各大邮轮公司和旅行社在大力推广邮轮产品的同时，也应重点普及邮轮文化，帮助中国邮轮市场提升品质。</w:t>
        <w:br/>
        <w:t xml:space="preserve">　　排队加塞引发冲突</w:t>
        <w:br/>
        <w:t xml:space="preserve">　　刘强（化名）是沪上一家旅行社的专职领队，长年在以上海为母港的各艘邮轮上带团。“这两年，邮轮旅行在国内火了起来，由于很多游客不了解邮轮礼仪，几乎每个航次上都会出现不文明现象。”刘强告诉记者，每艘邮轮上有数千名游客，在上下船、高峰期用餐时，需要按序排队。但许多国内游客有个坏习惯，当在队伍中发现熟人时，就会“加塞”，这常常会引起其他游客的不满。一次，刘强带的团里，就有一名50多岁的女性游客因为插队，和另一位正常排队的大妈起了口角，最后竟引发两家人的肢体冲突，幸得他和船员及时劝架，事件才没有升级。</w:t>
        <w:br/>
        <w:t xml:space="preserve">　　浪费粮食令人头疼</w:t>
        <w:br/>
        <w:t xml:space="preserve">　　游客浪费粮食也是让人头疼的问题。不少邮轮游客都存在“反正是含在旅行费用里的，一定要吃回本”的心理，在自助餐厅用餐时，一次拿很多，结果吃不完，造成浪费。“我曾见过有位中年男子，不顾工作人员劝阻，一次拿了6个蛇果，最后只吃了一个，剩下5个都是咬了一口就扔了，让人看了很心疼。”刘强说。</w:t>
        <w:br/>
        <w:t xml:space="preserve">　　迟到毛病险些误船</w:t>
        <w:br/>
        <w:t xml:space="preserve">　　另一个中国游客的“老毛病”，是迟到。一次，刘强带团在日本佐世保市岸上游时，一对母子毫不理会领队和导游的催促电话，比集合时间晚到了45分钟才上车，亏得大巴司机熟悉路况，赶在邮轮停止登船前一刻将一车人送到码头，才没有造成误船。全车40多位游客，包括多位老人和小孩，都忍着饥饿，直到开船后，才吃上晚餐。</w:t>
        <w:br/>
        <w:t xml:space="preserve">　　此外，中国游客在邮轮上被吐槽较多的不文明行为还有：在甲板上随地吐痰，在房间内抽烟，用房间内的烧水壶煮泡面，穿拖鞋上跑步机，穿内衣泡游泳池，在主餐厅和演出场所大声喧哗等。当邮轮因为不正常天气原因导致航程变更时，一些情绪激动的游客出现了过激维权，打骂工作人员。更有甚者，违法霸船，不让下一个航次的游客登船。</w:t>
        <w:br/>
        <w:t xml:space="preserve">　　“登船前，天海邮轮除了委托旅行社向每一位游客发放《出行通知书》，告知必要的旅行信息，还会附上一份《文明旅游提示》，提醒游客避免不文明行为。”汪亚静是天海邮轮的产品经理，在她看来，邮轮作为新兴的休闲旅游方式，进入中国市场还不久，许多游客对于邮轮旅行存在盲点和误区。普及邮轮文化和邮轮礼仪，不仅需要邮轮公司、旅行社与所有旅游从业者的共同努力，也需要广大邮轮游客的理解和配合。“大家都注重文明，才能真正与快乐同行”。</w:t>
        <w:br/>
        <w:t xml:space="preserve">　　2018年2月6日，饶宗颐先生离逝的消息震动了学界，春寒人远，怀念文章纷纷刊出。人们之所以怀念他，是因为他代表着一个时代学术的深沉与博大。他是中国文化一位巨匠，让我们从心底里敬仰。</w:t>
        <w:br/>
        <w:t xml:space="preserve">　　我曾经近距离跟随先生17年，先生的学问让我受益终生，这里写下的只是其中很少的一点感悟。</w:t>
        <w:br/>
        <w:t xml:space="preserve">　　甲骨文研究因他而上了一个新的台阶</w:t>
        <w:br/>
        <w:t xml:space="preserve">　　众所周知，早在上世纪50年代末，饶先生的巨著《殷代贞卜人物通考》（上、下册，1959年香港大学出版）一书问世，奠定了他在国际学术界的地位。这部书在甲骨学界引起很大反响，其中人地同名说的影响很大，台湾著名学者张秉权曾撰文，表达了支持的观点。贞人问题，是甲骨卜辞研究中的核心问题之一。继此书之后，饶先生继续关注甲骨贞人研究，在为《甲骨文通检》第一分册《贞人问题与坑位》撰写的前言中（香港中文大学出版1989年），再次将卜辞中的贞人问题，推向更深入的研究。</w:t>
        <w:br/>
        <w:t xml:space="preserve">　　我们所看到的卜辞中的诸侯、伯、子、妇等名字，大部分与地名或方国名相同，不属于个人独有的名称，那么卜辞中贞人的名字是否属于私名呢？饶先生通过对大量的人地同名例子的考察，在《甲骨文通检》第一册前言中指出：“贞卜人物之名号，其中不少原为地名，此等称谓，有时不是某一个人之私名，可以指若干人。例如春秋之齐侯晋侯，可以指若干世之齐君晋君，不能专属小白与重耳。”卜辞所见贞人名多与方国名同，多非私名，是以受袭被封的采邑邦方之名呼之，不少为殷室同姓封君。故卜辞多出现贞人异代同名者，可见并非一人。最能体现商代册封制度的，莫过于名字前的爵位和职官称谓，那是用来表示对被封土地拥有职权的象征。许多卜辞中多有将方国、山、丘、麓、河与伯、侯、子、妇、臣共名者。饶先生的卜辞人地同名说，得到了学界的公认，对商史研究无疑是重要的贡献和推动。</w:t>
        <w:br/>
        <w:t xml:space="preserve">　　关于殷代卜辞的重要意义，饶先生认为“它是殷代的直接而最可靠的记录”“它和纸上文献具有同等的史料价值”。先秦文字，尤其是地下考古发掘出来的文字，如今越来越受到历史学和古文字学界的普遍重视。饶先生以“五重论据法”的结合方式，将中国古代史研究推进到一个崭新、全面、深层的领域。在这样一个学术视野下，会越来越清楚地看到中国文明发展的结构和形成过程。</w:t>
        <w:br/>
        <w:t xml:space="preserve">　　文化传播与交流形成了多元文明</w:t>
        <w:br/>
        <w:t xml:space="preserve">　　饶先生重视历史地理研究，认为先秦时代的国家地理并非是以往我们观念中封闭式的格局，其文化互动所产生的传播和交流，形成了多元文明。这一见解完全打破了旧有的成见和框架，它的重要意义远远要超过其专业本身。</w:t>
        <w:br/>
        <w:t xml:space="preserve">　　80年代三星堆商代文化遗址在四川发现之后，曾引起广泛关注。根据三星堆大量出土文物，1992年饶先生开始对商代地理进行重新审视。根据卜辞中频见的“邛方”与商王往来的活动记载，以及“邛方”与西北诸国部族往来的活动迹象，考证“邛方”属蜀地岷江上游地区的一个部族，并成为殷时期商王朝西南地区的劲敌。在此基础上，饶先生进一步对陇蜀地区的蜀、土人、氐、危方、瞿方等地名作了大量文献资料的考证。</w:t>
        <w:br/>
        <w:t xml:space="preserve">　　在《饶宗颐新出土文献论证》一书中收录的《古史重建与地域扩张问题》一文，饶先生特别把考古所见的东濒黄海、南至交趾、波及闽、粤的牙璋分布作为一个独立现象进行研究。从三星堆出土的牙璋与二里头出土的牙璋的对比中，可知夏商文化已远播西南地区，甚至越南也发现有同类型牙璋。这正可用来证明《淮南子》所称的商人疆土：“左东海，右流沙，前交趾，后幽都。”</w:t>
        <w:br/>
        <w:t xml:space="preserve">　　2003年，饶先生出席香港中文大学建校40周年杰出华人讲座，他演讲的题目是《诗与古史——从新出土的楚简谈玄鸟与早期殷史》，他从《诗经·商颂》中的神鸟和屈原《天问》《离骚》中的玄鸟引发，结合出土文物证据，指出先秦神话传说每每是“源分而流合”，玄鸟后来成为东西方共同的信仰。他又从上海博物馆所藏楚简中的玄鸟与坼背降生的传说，结合对殷墟安阳花园庄东地甲骨所见“玄鸟”合文起源追溯，勾勒出古代先民对凤鸟信仰的一个体系特征。这些研究展现了饶先生对先秦古代中国知识的渊博、娴熟。</w:t>
        <w:br/>
        <w:t xml:space="preserve">　　站在历史的宏观高度处理史料</w:t>
        <w:br/>
        <w:t xml:space="preserve">　　饶先生发现，中国传世文献记载的古代帝王胁生的传说，与西域印欧语系中流的传说，竟然有着惊人的相似之处。他认为，在古代文明的发展中，口述神话传说、神明崇拜、宗教信仰等方面，并没有受到地域限制而彼此完全隔绝。相反，在文化特征上存在着一定的共性。饶先生在《中国古代“胁生”的传说》一文里，应用语言学和文献学，解释和比较了这一文化现象，从而让我们进一步认识到那些陌生的古印欧史料在人类文化史研究上的价值。</w:t>
        <w:br/>
        <w:t xml:space="preserve">　　虽然每位学术大师都具有与众不同的治学方法，但他们也有共同的一点，那就是站在历史的宏观高度上来处理史料，从开阔的视野审视它的内涵和起因。饶先生始终认为：学术是追求和探讨的无穷过程，出土资料是对学术研究的挑战和检验，要求我们更加审慎、冷静地去比勘古书上的记录，归纳出符合古书记载原意的合理解释，恢复历史原貌。廿余年来，饶先生大量的论文和著作，几乎都是围绕着考古、文献和古文字三个方面来做研究的。</w:t>
        <w:br/>
        <w:t xml:space="preserve">　　在香港中文大学那段日子，饶先生与我谈得最多的是他对考释古文字的忧虑。从甲骨文问世百年来，虽然前人做了不少考释，但是还有相当多的文字没有释出来，有的甲骨文字还需要再考证，问题不在于考释多少，而在于如何掌握考释甲骨文字的科学性，这是最关键的。饶先生说，他佩服于省吾先生的文字考释，严谨和精炼，考证过程都有律可循。饶先生在《如何精读甲骨刻辞和认识“卜辞文学”》一文中指出：“寻求解决考释的途径方法，首先要精读。从两个方面着手：（一）从点到面——由一个字扩展到有关这个字所有的句子，加以比勘推敲。（二）从线到点——在同一系列同义词的比较研究，反复查勘确定这一字在上下文的真正义诂”。</w:t>
        <w:br/>
        <w:t xml:space="preserve">　　2017年11月18日中国美术馆为饶先生举办了“莲莲吉庆”荷花书画巡回展，这是他最后一次冒着严寒来到北京。饶公对荷花情有独钟，佛家莲花代表着君子，荷花代表高洁，也意味着担当。在传统文化集于一身的饶先生这里，他独特的精神世界超越了自我，也超越了那个时代。</w:t>
        <w:br/>
        <w:t xml:space="preserve">　　（作者为清华大学出土文献与保护中心副研究员）</w:t>
        <w:br/>
        <w:t xml:space="preserve">　　中国的历史和世界贸易的历史通过各种途径很早就交织在一起了。1400年至今的社会、文化与世界经济无不与世界各地的贸易体系息息相关。</w:t>
        <w:br/>
        <w:t xml:space="preserve">　　关于世界贸易和国际交往的历史，过去往往浓墨重彩描述的是伟人们的事迹：马可·波罗、郑和、亨利·福特。但是，现在开始流行的是“自下而上的历史”观念，更多的关注国家内部、区域内部或社区内部的普通人。我们想强调指出，普通的人们，包括那些穷苦和生活在城市之外的人，并非仅仅对全球的影响逆来顺受，事实上，他们是全球贸易的积极参与者。当他们选择移民、选择新的农作物或布料纤维的时候，当他们抵制新的矿山或种植园侵占了农田或清洁水源的时候，他们都改变了历史发展的结果。这些结果并非总是如人所愿。</w:t>
        <w:br/>
        <w:t xml:space="preserve">　　我们强调世界各地的人们的活动，因此我们也强调在其他关于世界贸易的研究中常常被忽视的三个方面：</w:t>
        <w:br/>
        <w:t xml:space="preserve">　　第一，市场并非总是自然形成的。市场的出现依赖于社会习俗的形成，社会习俗有可能是由外部力量强加给某一人群的，也可能是由于在历史的某一特定时刻出现的偶然事件带来了深远的影响。而且，社会习俗既会出现，也会消亡，尤其是当大部分参与者认为习俗对其利益有损的时候。</w:t>
        <w:br/>
        <w:t xml:space="preserve">　　第二，文化是起作用的。文化总是能改变特定人群想要的东西，并且会让某一事物在不同地方的价值千差万别。这种差别会让那些能够跨越文化差异的商人获利不菲，也会让人们常常困惑不已：为什么自己钟爱的事物在别人那里却不被赏识。在有些致命的误解中，感到困惑的人会诉诸武力。英国商人以为，如果中国能够“开放”，就肯定会从他们那里购买大量的制造品，他们因此想借助武力迫使中国开放。那些殖民主义者也总是觉得，凡是不想得到挣工资的机会，不买新的消费品的“土著”，都是“非理性的”“迷信的”。在另外一些案例中，文化也是能够被改变的，比如通过移民、农作物的传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