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的定义：能见证彼此扛事儿，多大的担子都压不垮。</w:t>
        <w:br/>
        <w:t xml:space="preserve">　　2012年，丁丁负责《漂泊的荷兰人》的舞台技术，当时丁丁对背景墙不够满意，自己动手在舞台上补景，导演突然叫他，他放下颜料就走，殊不知身后的舞台已下降了3米多。他一下子就跌落下去，摔断了腰，在家躺了整整一年。梦珊还回忆，“做歌剧《罗恩格林》那年，北京冬天特别冷，丁丁亲自在工厂雕刻布景，零下十几摄氏度还下着雪，没有暖气，一工作就是一天，我们裹着羽绒服，脚都冻麻了。”</w:t>
        <w:br/>
        <w:t xml:space="preserve">　　这样的例子不胜枚举，但回忆起这些苦时，两人脸上都挂着笑。我想是因为这份苦包含着全情投入的快乐。也因为这份苦，让他们陪伴和见证着彼此的成长——大学学语言的战梦珊从实习时跟着国际导演做翻译开始，逐渐积累起歌剧制作和创作的经验，现在成为能独当一面的剧目制作主管，是陈平院长口中“爱折腾”“能成事儿”的“小哪吒”；舞美设计科班出身的丁丁从舞美设计助理做起，现在成为经验丰富的舞美设计师，“我一开始跟着大剧院舞美总监高广建老师。大剧院让我知道这个行业是什么样的、该怎样做，如何把学校学的概念和创作理念落地。”</w:t>
        <w:br/>
        <w:t xml:space="preserve">　　2017年，让两人印象最为深刻的便是歌剧《金沙江畔》的工作，这是国家大剧院为纪念中国人民解放军建军90周年而推出的原创民族歌剧。战梦珊作为项目统筹第一次接触原创中国歌剧项目，有很多新的体会和感受。而作为舞美设计的丁丁也有了新突破。他反复研读剧本，体会到一种“流动性”——歌剧场景从江边到森林、峡谷、草原，最后到广场。“我需要一个概念把它串起来”，最终他在香格里拉采风过程中找到了元素——雪山。“村庄天地尽头是雪山，透过树林间隙和雾霭看到的也是雪山；站在山脚下是雪山，峡谷的尽头远远望见的还是雪山。”</w:t>
        <w:br/>
        <w:t xml:space="preserve">　　正如战梦珊所说，虽然现在他们都还很年轻，但谈起专业已经有了一种艺术自信，这种稳健和底气来源于大剧院十年来剧目制作运营体系的建立，更源自于这个平台给予他们的机会与信任，让这些年轻人从“能折腾”迅速成长为“会折腾”。</w:t>
        <w:br/>
        <w:t xml:space="preserve">　　太忙了，还没顾上畅想新年的愿望</w:t>
        <w:br/>
        <w:t xml:space="preserve">　　工作上，丁丁有预算问题等找梦珊解决，梦珊也有剧目相关要求来规范丁丁；生活上，丁丁是家里的“技术支持”，家里哪里坏了、门漆掉了、水池漏了，他来解决问题。他们将两人的关系定位为“互相制造问题和解决问题”。</w:t>
        <w:br/>
        <w:t xml:space="preserve">　　作为舞美设计的丁丁经常需要向各方汇报设计方案，如果每个戏的舞美方案是50张图，这可能是两三百张图筛选后的结果。而他所有作品的第一个审阅人，永远是战梦珊。“梦珊代表的是观众和剧目制作的双重视角，所以我会听她的，虽然有时嘴上不服”，他打趣道。</w:t>
        <w:br/>
        <w:t xml:space="preserve">　　从日常闲聊到年假旅行，两人也经常会无意将其与工作勾连起来。2017年，他俩的年假是带着家人去意大利和法国巴黎旅行，当时正值大剧院筹备制作《泰伊思》，丁丁在美术馆和遗迹中留心观察拍摄的素材，在实际制作中给了布景制作非常直观的参考。</w:t>
        <w:br/>
        <w:t xml:space="preserve">　　国家大剧院那句“让艺术改变生活”的口号，丁丁和战梦珊自觉升级成了“让艺术成为生活”。“大剧院给了我事业，也给了我爱情，这儿就是我们另一个家。”</w:t>
        <w:br/>
        <w:t xml:space="preserve">　　采访过程中，出现的高频词便是“歌剧”，而他们的默契和恩爱又让我不禁想到了《歌剧魅影》里那句经典的唱词，爱我——这便是我对你的全部要求。</w:t>
        <w:br/>
        <w:t xml:space="preserve">　　当问及他们2018年的新年愿望时，两人都表示“太忙了，还没顾上畅想”。但其实，他们已用行动回答了，那便是——一同动身，前往艺术的远方。</w:t>
        <w:br/>
        <w:t xml:space="preserve">　　一座村庄，有着多少过往？一条胡同，又藏着多少曲折？</w:t>
        <w:br/>
        <w:t xml:space="preserve">　　抗日战争时期，发生在沂蒙山村的一次小规模战斗；今天，一位打工小伙的见义勇为。这样的故事，是会被记录还是会被冲散？如今，不少地方用行动做出了回答。修村史、为胡同史出书、建村史馆……这其中，有的是自发，有的是政府引导，有的是出于开发旅游资源的现实考量，但更多的则是对于记录历史的自我觉醒。“我是谁，从哪里来，又将去往何方？”这样的朴素问题，是物质和精神文明发展到一定阶段的必然追问，也是“仓廪实而知礼节，衣食足而知荣辱”的另一种体现。</w:t>
        <w:br/>
        <w:t xml:space="preserve">　　地方虽小，有史则明。有人觉得，就那点陈芝麻烂谷子的事，也值得记录？小小村落、小小胡同，未必有什么惊天动地的故事，但也正是一些点滴故事积累，构成了人们的集体记忆，进而成为了一座村庄、一个街区的魂与根。鲁哀公有一次问孔子：“你的学生中谁最好学？”孔子说：“有一个叫颜回的学生很好学，他从来不迁怒他人，也从来不犯同样的错误。”孔子原话中的“不贰过”，其实就是历史价值的一个最简单的诠释。这些历史记录，将成为基层施政的极佳参考、历史传承的生动载体、对外交流的名片。</w:t>
        <w:br/>
        <w:t xml:space="preserve">　　其实，无论是村史、胡同史，还是近几年开始流行的口述史，都是对普通人记忆的关照。这些记录，让历史更加丰满和富有情感。这些记录，让人们与这片乡土再也不会失联。</w:t>
        <w:br/>
        <w:t xml:space="preserve">　　2017年三联书店重新出版了宿白先生的《白沙宋墓》。拿到书时如获至宝，发誓要认真读完，这样如果有机会去采访宿先生时就可以请他签个名，或者他提出问题时可以很好回答。书还没有读完，却获悉了宿先生于2月1日仙逝的消息。</w:t>
        <w:br/>
        <w:t xml:space="preserve">　　这本书是1957年出版的，是新中国成立后最早出版的考古报告之一，整整60年过去了，《白沙宋墓》依然是考古人必读的经典书目，再版多次。1951年12月至1952年1月，宿白先生主持了河南禹县白沙水库库区三座宋墓的发掘工作。白沙宋墓是北宋末期流行于中原和北方地区的仿木建筑雕砖壁画墓中保存最好、结构最为复杂、内容最为丰富的一处。1954年，宿白先生利用课余时间基本完成了考古报告的撰写，之所以到1957年才正式出版，是因为要不断地根据新资料进行修改，还请夏鼐、苏秉琦等诸位先生审阅、提示意见、指出错误。</w:t>
        <w:br/>
        <w:t xml:space="preserve">　　这本书并不厚，但可能还真是永远读不完，因为它的内容太渊深了。正文的报告字数并不多，但注文非常密集，光一个序言就有20多处注文附在后面，整本书的注多达245处，有的注文一条甚至超过3000字，都可以单独成为百科全书的一个词条了。宿先生在书的正文中报告了墓葬年代、三座墓葬关系、墓主人的社会身份、墓葬的构造等大部分一般性的考古报告都必须回答的问题，而在注文里运用了大量的文献资料，对自己关注的内容进行了考证，非常完美地处理了历史文献和考古遗存的关系，将中国古人的注疏传统游刃有余地运用到了考古中。这是我们大多数人直到今天仍然佩服有加却因学养不足以至根本无法去模仿的。当然他是付出了几倍于同类考古报告的努力，也给读者带来了几倍于普通书籍的乐趣。</w:t>
        <w:br/>
        <w:t xml:space="preserve">　　因为这本书，我常常会想，我们的许多考古发现在形成考古报告时肯定是被简单、粗心地处理了。暂且不论许多的整理报告迟迟拖延不能出版，耽误了大众的及时分享，已经整理出版的考古报告，由于认识水平和文献知识的匮乏，不知将多少有用的信息永远丢失了。如果没有宿先生，白沙宋墓会不会也像其他一些墓葬一样湮没无闻呢？除了注文，《白沙宋墓》的插图、壁画的摹本也同样的引人入胜。你随便翻开一页，比如第一号墓前室东壁壁画中女乐所穿戴的莲花冠，除了画就的清晰插图，还同时画了唐人《纨扇仕女图》中的莲花冠、周昉《簪花仕女图》中的莲花冠以及山西太原晋祠圣母殿中带莲花冠的北宋侍女的雕塑头部。墓中的一个砖砌椅子，他也能画出敦煌莫高窟晚唐壁画中的椅子、《韩熙载夜宴图》中的椅子，甚至与日本同时期的《十六罗汉图》中的椅子进行对比。而那些壁画是大画家叶浅予、董希文摹写的。</w:t>
        <w:br/>
        <w:t xml:space="preserve">　　去年去世的张忠培先生说宿先生是一个百科全书式的学者，而宿先生说自己就是一个教书匠。作为北京大学考古学专业的主要创办者之一，宿先生96岁的人生有七十载都是在教书育人中度过的，大半的考古界都是他的学生，包括他的学生的学生。他的学生们成了老师后，都是拿着当年课堂的笔记或者手抄的先生的讲义，再去教新的学生，直到前几年《宿白未刊讲稿系列》出版。</w:t>
        <w:br/>
        <w:t xml:space="preserve">　　是宿白先生为中国考古学扩充了魏晋南北朝、隋唐、宋元等历史时期的考古学体系，同时还开拓了佛教考古、建筑考古等新的领域，中国考古学体系因而变得科学而完整，并最终形成今天这样奔腾向前的黄金时代。</w:t>
        <w:br/>
        <w:t xml:space="preserve">　　去过先生家中的学生都见过他的书山，除了一间卧室，另外三间屋子全都堆着书。不过先生晚年做的一件大事，就是把自己的藏书全部捐赠给了北大，帮着先生整理图书既是一件快乐的事，也是一件苦差事，最后的数目是11641册并金石拓本118种。这些书将永远泽惠北大的学子。</w:t>
        <w:br/>
        <w:t xml:space="preserve">　　“山间的小溪总是吵闹，浩瀚的大海从不喧嚣。”宿白先生的学生杭侃说这是先生喜爱的藏族萨迦格言中的一段话。先生就和他的书一样，每一次打开，都是知识的大海，都让人乐不知返。</w:t>
        <w:br/>
        <w:t xml:space="preserve">　　随着经济和社会的发展，2017年江苏全社会用电量为5807.9亿千瓦时，较2013年增加了17%，但空气优良天数与实施“大气十条”的2013年基准数相比增加了33天。</w:t>
        <w:br/>
        <w:t xml:space="preserve">　　国家电网江苏省电力有限公司新闻发言人李瑶虹说，我们认真贯彻落实中央有关精神，着眼江苏能源消费大省的实际，大力实施“两个替代”，推动能源生产消费向绿色低碳发展，以电的名义打响了一场“蓝天保卫战”。</w:t>
        <w:br/>
        <w:t xml:space="preserve">　　　　　</w:t>
        <w:br/>
        <w:t xml:space="preserve">　　万吨级货轮停泊接驳岸电</w:t>
        <w:br/>
        <w:t xml:space="preserve">　　电能替代是江苏电力推动绿色发展的重要抓手。着眼江苏能源消费大省实际，江苏电力以能源供给侧改革为契机，大力实施电能替代。</w:t>
        <w:br/>
        <w:t xml:space="preserve">　　1月13日下午1时许，一艘5万吨级货轮在南京市六合区西坝码头接驳岸电成功，之前还在轰鸣的船用柴油发电机霎时归于寂静，标志着南京“岸电入江”项目取得了实质性突破。西坝码头也成为南京首个全电动、零排放的高度自动化码头。</w:t>
        <w:br/>
        <w:t xml:space="preserve">　　南京供电公司相关负责人介绍，船舶停靠码头时，为维持正常运转和船员基本生活，辅助柴油发电机组必须持续工作，这既浪费能源，也带来污染。在码头装一个“插座”，船舶停靠时，将船上的电缆插入码头上的“插座”，关闭船上的主辅柴油发电机，用上清洁的电能，就是岸基供电。据测算，岸电系统每年可为西坝码头减排二氧化碳2430吨、二氧化硫62吨、氮氧化物70吨。</w:t>
        <w:br/>
        <w:t xml:space="preserve">　　从2015年开始，南京供电公司以西坝码头、龙潭港岸电项目为示范，进一步在新生圩港、扬子石化码头等全市沿江18个主要港口码头全面推广“岸电入江”，并在内河码头推广一批船用供电设施，在全国率先实现沿江、沿河岸电系统全覆盖，充分发挥港口岸电的经济效益和环保效益。</w:t>
        <w:br/>
        <w:t xml:space="preserve">　　电能替代也使得绿色交通、低碳出行更为便捷。京杭大运河是江苏省内最重要的内河水运大通道。江苏电力以运河水道为依托，积极打造“绿色水运”，在省内17个内河航道水上服务区建成岸电系统互联互通工程，年可实现替代电量448万千瓦时；电动汽车大规模推广，全省累计建成充电站608座、充电桩7332台，2017年电动汽车充电量同比增长超260%。</w:t>
        <w:br/>
        <w:t xml:space="preserve">　　2017年，江苏电力电能替代势头强劲，实现替代电量130.25亿千瓦时，同比增长23.8%，相当于减少散煤消耗727万吨。按照每节火车车厢载重60吨计算，可载满约12万节车厢。这些车厢连起来超过2863公里，相当于从江苏到甘肃一个来回的距离。</w:t>
        <w:br/>
        <w:t xml:space="preserve">　　搭建综合能源服务平台</w:t>
        <w:br/>
        <w:t xml:space="preserve">　　江苏益客食品有限公司宿迁二厂起了大变化：原有的制冷设备旁边新建了余热回收机房，制冷释放出的热量不再飘散到大气中，而是通过热泵转化成热能，源源不断地注入新建的热水池中储存，用于家禽屠宰等生产环节。</w:t>
        <w:br/>
        <w:t xml:space="preserve">　　由江苏电力实施的该厂电能替代管网蒸汽加热生产工艺用热水项目正式投运。项目创新采用“电螺杆热泵+余热回收”技术，解决了该行业冷冻储藏和制热加工环节之间的能源浪费。在减少散煤和蒸汽消耗的同时，预计每年减排二氧化碳1263吨，减排二氧化硫38吨、氮氧化合物19吨，并为企业节省约74万元的用能成本，实现了经济效益和环境效益“双提升”。</w:t>
        <w:br/>
        <w:t xml:space="preserve">　　清洁能源来了，要多用，还要会用。江苏电力充分发挥技术优势，以提供多元综合能源服务为着力点，提升清洁能源的使用效率，实现降本增效。为此，江苏电力搭建了综合能源服务平台，广泛采集用户水、电、气、冷、热等多种能源数据，通过分析用户用能结构、生产特性、配电结构等信息，主动为客户制定综合能源服务方案，提供运维管理、能效分析诊断等在线服务，提供节能和电能替代改造、电力需求响应、光伏储能、水电气冷热等综合能源服务。</w:t>
        <w:br/>
        <w:t xml:space="preserve">　　在搭建综合能源服务平台的基础上，去年3月份，江苏电力在常州金坛成立了全省首家综合能源服务中心。</w:t>
        <w:br/>
        <w:t xml:space="preserve">　　常州盘固水泥有限公司是一家国家级大型水泥生产企业，年用电量近3亿千瓦时。前期，金坛综合能源服务中心了解到该企业照明、风机、空压机、电除尘等用电设备有较大的节能潜力，遂主动与该企业对接洽谈节能改造事宜，提出节能改造方案，最终得到肯定。据常州供电公司相关负责人测算，项目实施后每年将为企业降低用能成本280万元。</w:t>
        <w:br/>
        <w:t xml:space="preserve">　　经过近一年的努力，江苏电力已初步建立起了以综合节能服务、能源托管服务、用电全程服务、清洁替代、电能替代等5大类核心业务为主的综合能源服务管控体系，共计在金坛、宜兴、江阴、扬中、南京等地建立了10家综合能源服务中心。截至2017年12月，江苏电力已与600余家客户签署综合能源服务协议，减少客户能源支出1200余万元。</w:t>
        <w:br/>
        <w:t xml:space="preserve">　　打造绿色发展样本</w:t>
        <w:br/>
        <w:t xml:space="preserve">　　如今，来苏州同里小镇的游客常常会看到，道路两旁的路灯上有一块太阳能面板和一个快速转动的球构成的装置。原来，这些路灯被改造成了集风能与太阳能发电为一体的绿色能源载体。一系列绿色元素使得同里成为浓缩能源变革和绿色发展精华的“样板小镇”。吴江供电公司相关负责人称，至2020年，这个小镇的清洁能源利用量将占全镇能源消费总量近100%。</w:t>
        <w:br/>
        <w:t xml:space="preserve">　　绿色低碳的生活方式，正逐渐渗透进江苏居民的生产生活中。</w:t>
        <w:br/>
        <w:t xml:space="preserve">　　在经济强市苏州，江苏电力致力创建国际能源变革发展典范城市，打造以清洁能源为主导的“绿色苏州”发展样本。锦苏特高压线路每天向苏州送来1.6亿千瓦时清洁水电。新能源发电装机容量呈快速增长之势，截至2017年12月底，新能源装机容量已突破68万千瓦；苏州在全市范围内建成电动汽车3公里充电圈，全年替代电量28.1亿千瓦时，稳居全省第一；大规模源网荷友好互动系统，实现200万千瓦毫秒级可中断负荷的紧急控制；500千伏UPFC工程相当于给电网装上了“智能导航”，实现了清洁电能流向的精准、智能控制；运用“大云物移”技术，提供电、水、气等智慧、多元的综合能源服务，通过能源管理系统实现80%用户的能源数据采集监测，优化能源利用效率系统，使园内照明能耗下降44%，空调能耗下降13%。</w:t>
        <w:br/>
        <w:t xml:space="preserve">　　光伏产业重镇扬中，依托新能源产业起步早、发展快、布局优等优势，成为全国唯一拥有完整光伏全产业链的县级市。2017年2月28日，镇江供电公司与扬中市政府签订《共同建设扬中绿色能源岛的战略合作协议》，明确通过大力发展分布式光伏、清洁能源替代、绿色交通、微电网示范和正在建设中的低风速风电场等产业，将扬中打造成为绿色发展的“示范岛”。</w:t>
        <w:br/>
        <w:t xml:space="preserve">　　2017年初投运的智能电动汽车充电站——常州市凤林路电动汽车充电站，光伏电站及储能系统与充电系统间形成了良好的智能互动。光伏电站白天发电上网，而储能系统晚上吸收低价“谷电”储存能量，在配网停电时，可分别在白天和晚上为电动汽车补充所需电能。绿色循环的建设模式，使其成为真正意义上的“不停电”充电站。</w:t>
        <w:br/>
        <w:t xml:space="preserve">　　基层党组织要坚持以提升组织力为重点，突出政治功能，把基层党组织建设成为宣传党的主张、贯彻党的决定、领导基层治理、团结动员群众、推动改革发展的坚强战斗堡垒</w:t>
        <w:br/>
        <w:t xml:space="preserve">　　　　　　　　 </w:t>
        <w:br/>
        <w:t xml:space="preserve">　　习近平总书记在党的十九大报告中指出：“中国特色社会主义进入新时代，我们党一定要有新气象新作为。”习总书记提出的新时代要有新气象新作为，彰显了中国共产党人“不忘初心，牢记使命”的责任和担当。打铁必须自身硬。我们党要有新气象新作为，关键是党的建设要有新气象新作为，坚定不移全面从严治党，不断提高党的执政能力和领导水平，确保我们党永葆旺盛生命力和战斗力。</w:t>
        <w:br/>
        <w:t xml:space="preserve">　　新时代基层党建工作要有新作为，关键是要准确把握新时代党的建设总要求和新部署。党的建设关系到国家的长久发展，发展党建工作能够给新时代的发展提供坚强的组织保障。党的十九大报告从党和国家事业发展全局出发，提出了新时代党的建设总要求，对推动全面从严治党向纵深发展作出了新部署。江西省南昌市红谷滩新区的党员干部必须率先全面理解、准确把握、不折不扣贯彻落实新时代党建总要求，牢固树立政治意识、大局意识、核心意识、看齐意识，在思想上政治上行动上同以习近平同志为核心的党中央保持高度一致；各级党组织必须深入贯彻落实中央和省市党建工作要求，始终牢固树立抓好党建就是最大政绩的理念，结合推进“两学一做”学习教育常态化制度化，开展争当城市管理的信息员、服务企业发展的勤务员、信访维稳的调解员等活动，充分发挥党员在新区发展建设中的先锋模范作用，以党建工作带动政务工作，使新区的政务环境持续提升，发展活力持续增强。</w:t>
        <w:br/>
        <w:t xml:space="preserve">　　新时代基层党建工作要有新作为，重点是要提高基层党组织班子战斗力。党的十九大报告首次提出了“提升组织力”这个重要论述，释放出全面从严治党向基层延伸、党的建设向基础发力的明确信号。基层党组织要坚持以提升组织力为重点，突出政治功能，把基层党组织建设成为宣传党的主张、贯彻党的决定、领导基层治理、团结动员群众、推动改革发展的坚强战斗堡垒。红谷滩新区始终坚持目标同向、互促共进，不断加强基层党组织书记及党务干部的培训，支持符合条件的大学生村官参加“两委”选举，发挥好区选派“第一书记”和“双助理”的作用，切实帮助基层党组织班子为民办实事，以良好的党性修养促进团结，出战斗力，更出凝聚力。结合楼宇经济的发展，在中央商务区绿地中心围绕“服务党员、服务企业、服务发展”，打造了融党务服务、政务服务、社会服务为一体的综合性服务平台，有力地推动了“两新”党组织从有形覆盖向有效覆盖转变，有效地促进了楼宇经济健康发展。党群之间“离心墙”被打破，党心民心更加凝聚。当前，全区正按照中央、省、市重大决策部署，打造富裕美丽幸福现代化江西的“南昌样板”，强攻产业、决战工业，扎实做好稳增长、促改革、调结构、惠民生等各项工作，打造全省乃至全国新区建设典范，全力展现红谷滩新区在新时代的新作为。</w:t>
        <w:br/>
        <w:t xml:space="preserve">　　新时代基层党建工作要有新作为，基础是要深入推进全面从严治党。学习宣传贯彻党的十九大精神作为当前和今后一段时期的主要政治任务，深入推进“两学一做”学习教育常态化、制度化，扎实开展“不忘初心·牢记使命”学习教育活动，贯彻落实习近平总书记关于进一步纠正“四风”加强作风建设重要批示精神，营造红谷滩风清气正的政治生态和干事创业的良好氛围；大力开展党风廉政建设工作，严格落实各项政策制度，用巡察、问责倒逼责任落实；正确把握运用监督执纪“四种形态”，用纪律和规矩管住大多数，让党员干部知敬畏、存戒惧、守底线；认真落实党内监督各项制度，继续深化推进政治巡察，实现全区各镇街处、区直部门全覆盖。红谷滩新区推进全面从严治党，从“两学一做”学习教育到基层党组织建设、严格落实党风廉政建设，再到优化工作作风，全区非公企业蓬勃发展，社会组织大量涌现，党的建设成为看得见的生产力。</w:t>
        <w:br/>
        <w:t xml:space="preserve">　　新时代要有新担当，新使命要有新作为。站在新的历史节点，作为党员干部必须履职尽责，勇于攻坚克难，在任何时候、任何情况下都不游离于责任之外。新时代要以更加昂扬的精神状态，迎难而上，不断开创党建工作新局面，以党建工作新成效，促进经济社会新发展。</w:t>
        <w:br/>
        <w:t xml:space="preserve">　　（作者为南昌市红谷滩新区党工委书记、江西省中国特色社会主义理论体系研究中心特约研究员）</w:t>
        <w:br/>
        <w:t xml:space="preserve">　　湖北武汉汉阳区全面实施马克思主义接力工程，针对青少年学生、党政机关青年、“两新”组织青年开展了理论、思想、组织、文化等一系列马克思主义接力活动，培育青年人树立正确的世界观、人生观、价值观，成长为社会主义事业的合格建设者和可靠接班人。</w:t>
        <w:br/>
        <w:t xml:space="preserve">　　理论接力，把握人生航向</w:t>
        <w:br/>
        <w:t xml:space="preserve">　　近年来，汉阳区在全区开展了马克思主义理论接力活动，注重用马克思主义理论武装青少年。</w:t>
        <w:br/>
        <w:t xml:space="preserve">　　在中小学校，开展“马克思主义进校园”宣讲活动。邀请高校资深理论专家进校园讲解马克思主义基本理论，邀请延安精神研究会、关工委的老革命等讲井冈山精神、延安精神。同时，举办红色主题班会，自创红色主题文艺节目，让学生主演，使其在身临其境中体悟并接受理想信念教育。</w:t>
        <w:br/>
        <w:t xml:space="preserve">　　利用网络媒体传播党的理论好声音。通过“汉阳E码通”微信公众号，传播《共产党宣言》等经典著作及理论文章。在党政机关青年中，创办“理论网红学院”，培养“理论网红”，通过开展“理论宣讲+文艺+网络直播”活动，用小品、脱口秀等生动的艺术形式，宣讲党的理论好声音，线下演出与线上直播推送同步进行。每次宣讲，粉丝多达数万之众，开辟了党的理论宣传的新渠道。</w:t>
        <w:br/>
        <w:t xml:space="preserve">　　成立“知音青年读书会”，创建读书活动微信群，把线上交流和线下活动结合起来。开展读好书活动，倡议每人每月读一本好书。围绕党的十九大精神、汉阳经济社会发展、青春与梦想等主题，举办系列读书讲座。</w:t>
        <w:br/>
        <w:t xml:space="preserve">　　思想接力，强化社会责任</w:t>
        <w:br/>
        <w:t xml:space="preserve">　　汉阳区积极打造思想教育阵地，创建核心价值观主题街道、主题公园。用漫画、书法、雕塑、LED屏、园艺等多种形式，展现社会主义核心价值观内涵，让青少年在游乐中接受思想洗礼。</w:t>
        <w:br/>
        <w:t xml:space="preserve">　　着眼时事，强化爱国主义教育。汉阳区注重结合现阶段经济形势、国家安全形势、生态环境、太空科技、应急防范等热点问题作为宣讲的专题，激发青少年的爱国热情与责任感。</w:t>
        <w:br/>
        <w:t xml:space="preserve">　　选树典型，用榜样凝聚力量。汉阳区开展“汉阳好人”“知音邻里”等评选，通过宣传“小典型”，实现通俗易懂的思想接力宣传。</w:t>
        <w:br/>
        <w:t xml:space="preserve">　　开展“瞳眼看世界”主题征文活动。组织中小学生创作一批文学、绘画、摄影等文艺作品，引导青少年以他们的视角去发现真善美，并择优编辑成书。</w:t>
        <w:br/>
        <w:t xml:space="preserve">　　组织接力，夯实群众基础</w:t>
        <w:br/>
        <w:t xml:space="preserve">　　汉阳区积极探索“两新”组织党的建设，提升党组织对广大青年的吸引力，壮大“两新”组织青年党员队伍，增强党组织的创造力、凝聚力、战斗力。</w:t>
        <w:br/>
        <w:t xml:space="preserve">　　开展系列活动，把青年人聚集在党组织周围。以“支部主题党日”活动为载体，开展“典型引路，现身说法”党课教育，邀请专家和海归人士讲述经历和对国内外情况的感悟；开展“青春喜迎十九大·拼搏赶超好青年”青春分享汇活动，展示当代汉阳青年的风采。</w:t>
        <w:br/>
        <w:t xml:space="preserve">　　举办创新创业活动，助力青年成功追梦。成立“知音创客”青年创新创业学院，聘请知名企业家、创业精英等担任导师，发掘和扶持有创业特质的青年群体，并举办“知音创客”青年创新创业大赛。</w:t>
        <w:br/>
        <w:t xml:space="preserve">　　文化接力，增强未来信心</w:t>
        <w:br/>
        <w:t xml:space="preserve">　　汉阳区大力推动优秀传统文化创造性转化、创新性发展，用传统精髓滋养人的心灵。推进思想文化熏陶工程，运用现代移动互联网直播技术，举办国学大讲堂系列讲座。开展戏曲进校园，让全区青少年学生欣赏到真正的国粹戏曲艺术。建立汉绣博物馆、高龙博物馆和非遗传承园，开展汉绣、剪纸、挑花等家庭手工技艺培训，江欣苑非遗传承园已成为展示武汉乃至湖北省非遗文化的第一窗口。</w:t>
        <w:br/>
        <w:t xml:space="preserve">　　弘扬乌兰牧骑文艺轻骑兵优良传统，加强汉阳社区文艺队伍建设，开展“军歌唱响汉阳”大赛，以唱革命歌曲的形式传承红色精神，激发群众热爱祖国、热爱党的革命情怀。组织“理论网红”到将军县红安开展革命老区“红色记忆”接力活动，追寻红色足迹，制作成“我心中最美红色记忆”主题短视频分享到朋友圈。</w:t>
        <w:br/>
        <w:t xml:space="preserve">　　传承汉阳文化，吸引年轻粉丝。以“知音薪传，古韵今声”为主题，举办琴台音乐节古琴展演活动，让更多“90后”“00后”聆听古典名曲。以本土300个历史典故为素材，编撰出版《汉阳典故传说》等系列丛书。打造“张之洞与近代工业”博物馆，生动展现敢为人先、创新创业的“汉阳造”精神。</w:t>
        <w:br/>
        <w:t xml:space="preserve">　　2月1日，狗年春运大幕拉开。为期40天的春运预计将发送旅客29.8亿人次，其中铁路发送旅客3.9亿人次，再创历年新高。</w:t>
        <w:br/>
        <w:t xml:space="preserve">　　新运力：西部供给更充足</w:t>
        <w:br/>
        <w:t xml:space="preserve">　　2月1日8点，D1701次动车组从西安北满员驶出。</w:t>
        <w:br/>
        <w:t xml:space="preserve">　　“今年春运，高铁首次从西安开行到贵阳。D1701次节前上座率都在90%以上，节前两天的一等座车票都售罄了。”中国铁路西安铁路局集团客运处技术科科长陈志铁介绍，之前从西安至贵阳的普速列车运行时间需要22小时22分，而动车仅需7小时41分，运行时间压缩近15个小时，使从西安去往贵阳、昆明、桂林、南宁、北海等方向更加便捷。</w:t>
        <w:br/>
        <w:t xml:space="preserve">　　川黔陕甘地区，往年一直是春运运力的“短板”“锅底”，特别是进出川，较为困难。但今年春运，西成高铁、渝贵铁路、兰渝铁路、宝兰高铁首次参与春运，让中西部铁路大通道大幅扩容。据中国铁路成都铁路局集团介绍，今年渝贵铁路开行64对普速和动车，成都至西安、郑州、太原、青岛、贵阳、昆明、南宁、桂林等地，也首次由动车组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