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w:t>
        <w:br/>
        <w:t xml:space="preserve">　　“以前村民们没有什么收入，舍不得用电，只能烧牛粪饼来取暖。”扎玛龙村海拔4500米，以前主要靠种植青稞、油菜和畜牧为生，今年52岁的扎玛龙村支部书记尼玛桑珠见证了村子的变迁，为了发展旅游业，当地政府修筑了道路，游客数量也日渐增多。“牦牛和藏獒在平原比较少见，村民牵着在湖边提供合影服务，游客们都特别感兴趣。”去年当地政府把岗巴拉山口开发成旅游区，承包给旅游公司统一管理，每年给村民们分红。“现在不仅可以照相和卖特产，还多了一份稳定的收入。”</w:t>
        <w:br/>
        <w:t xml:space="preserve">　　来到半山腰的宗巴家，规整的院子、两层的小楼映入眼帘，家里电视柜上摆着切玛、卡塞（藏历年的特色食品）和各种果品，年过半百的宗巴身体硬朗，脸上洋溢着幸福的笑容。</w:t>
        <w:br/>
        <w:t xml:space="preserve">　　“家里有14亩地，主要种青稞和油菜。夏天搞旅游，冬天照顾家里的17头牦牛，算上粮补和草补，去年一年收入3.5万。孩子们都读了大学，其中两个孩子还考上了公务员，现在的日子可好过咧！”</w:t>
        <w:br/>
        <w:t xml:space="preserve">　　“零点已过，还有这么多车等候进京珠高速北站，兄弟们继续努力啊！”2月22日零时52分，韶关交警支队高速一、三大队大队长雷洪发出短信和视频。</w:t>
        <w:br/>
        <w:t xml:space="preserve">　　春节期间，雷洪带领两个大队130名队员顶着严寒，日夜轮流坚守岗位，确保群众平安返乡过节。记者随这位“广东省特级优秀人民警察”上路巡逻，经历难忘。</w:t>
        <w:br/>
        <w:t xml:space="preserve">　　13时，巡逻警车拐出交警支队办公楼，驶上乐广高速北段大瑶山区。粤北主要有两条出省高速公路。西边的京港澳高速翻越大瑶山，海拔高，易结冰，常须封路限行，司机多改道走海拔较低的乐广高速，以致该路段春运期间车流量激增四五倍，日均超过4万辆。</w:t>
        <w:br/>
        <w:t xml:space="preserve">　　13时15分，一辆白色本田突然减速，闪起尾灯，缓缓停下。尾随车辆纷纷急刹，车流顿时停滞。坐在警车副驾驶位置的雷洪见状，令司机加速靠近，拿起扩音器高喊：“靠边！快靠边！停到应急道！”</w:t>
        <w:br/>
        <w:t xml:space="preserve">　　待小车靠边，车流恢复，大家才松一口气，继续驱车前行。“我们说话急、声音大，真不是态度不好！”雷洪揉着红肿的眼睛，解释道：“高速路，车速快，噪音大，不大声喊，对方根本听不见。稍有迟钝，随时可能追尾，发生二次事故。”</w:t>
        <w:br/>
        <w:t xml:space="preserve">　　13时45分，警车行至大仙岭两个隧道之间的高架桥，两部小车在中间快车道追尾，一群人站在路边跺脚，等待救援。警车尚未停稳，雷洪推门跳下，迎着车流，打着手势，指挥川流不息的车辆减速、变道、快速通过。</w:t>
        <w:br/>
        <w:t xml:space="preserve">　　一路上，雷洪介绍，粤北高速路段有三多——坡多、桥多、隧道多。乐广高速北段25公里内，就有单向隧道13座。每年春运期间，车流量直线上升，隧道显得狭窄拥挤，容易诱发交通事故，救援十分困难。若不及时疏通，马上就可堵车几公里。</w:t>
        <w:br/>
        <w:t xml:space="preserve">　　为此，雷洪和同事们想了一招：在隧道群南北设立乐昌、梅花北两个值班点，24小时安排人员值班，实时监控，就近出警，快速排障，努力将交通险情降到最低水平。</w:t>
        <w:br/>
        <w:t xml:space="preserve">　　13时59分，巡逻警车驶至高背岭大桥，发现一辆大货车停在桥边，司机趴在车头加紧修理。此处是下坡路，山高涧深，桥高六七十米，人探头望不到桥脚。雷洪下车沿路观察，踢开路面废弃物，近前问：“要不要找人帮忙修理？”司机抬头答：“风扇烧坏了，马上修好。”</w:t>
        <w:br/>
        <w:t xml:space="preserve">　　稍等片刻，一辆警车快速驶来，雷洪交代两名警员做好安全防范。雷洪说，长途货车，司机疲惫，最容易出事故。</w:t>
        <w:br/>
        <w:t xml:space="preserve">　　14时30分，巡逻车驶出隧道群，进入梅花北服务站。带队值班的三大队四中队指导员郑柏生说，梅花北执勤点过去一天处置了63起交通事故。</w:t>
        <w:br/>
        <w:t xml:space="preserve">　　人勤春来早。陕西省安康市旬阳县金寨镇吉家坡还被皑皑白雪覆盖，吉元兵一清早就去后坡扛回三大捆玉米秆喂牛，又到镇上拉些黄豆回来喂将要下崽的母羊。</w:t>
        <w:br/>
        <w:t xml:space="preserve">　　见来了客人，吉元兵热情地招呼到家里坐，从抽屉里取出好烟待客，并盘算着新年的计划：“2017年干旱，光烟叶一项少收入2万多元，2018年必须加把劲儿补回来，计划再种植烤烟20亩、油菜10亩、拐枣6亩、小麦3亩，养牛4头、养羊3只、养猪2头……”</w:t>
        <w:br/>
        <w:t xml:space="preserve">　　过去的吉元兵不这样：游手好闲，妻子离家出走，还经常酗酒打骂父母，滋事邻里。吉元兵的改变，缘于安康市这两年来开展的“新民风革命”。</w:t>
        <w:br/>
        <w:t xml:space="preserve">　　2015年7月15日，吉元兵在金寨镇的道德评议会上被评为后进典型，在乡亲面前抬不起头来的他，决定痛改前非。</w:t>
        <w:br/>
        <w:t xml:space="preserve">　　他的帮教人、金寨镇党委副书记石全林感慨地说，两年来吉元兵的变化让人刮目相看。说起当初的道德评议，吉元兵深有感触地说：“当时真不是滋味儿，但后来一想，大家也是为我好。说到底，还是要感谢道德评议，没有那场评议，我可能就破罐子破摔了，现在我要活出个样子，给大家看！”</w:t>
        <w:br/>
        <w:t xml:space="preserve">　　“实践证明，只有促生内生动力，施以外力帮扶，才能从根本上解开贫困‘枷锁’。”旬阳县委书记梁涛说。</w:t>
        <w:br/>
        <w:t xml:space="preserve">　　在旬阳县，像吉元兵这样由“懒汉”变勤劳的人不在少数，全县评出后进典型1896名，已经帮教转化1452人，而这都要归功于我们开展的“道德评议”活动。</w:t>
        <w:br/>
        <w:t xml:space="preserve">　　浇树要浇根，扶贫要扶心。为进一步激发脱贫攻坚内生动力，陕西省全面开展“党建引领”提升行动、“教育引导”树德行动、“村规民约”自治行动、“文明模范”创建行动、“公益救助”暖心行动、“司法保障”护航行动等扶贫扶志六大行动，着力提振脱贫信心。</w:t>
        <w:br/>
        <w:t xml:space="preserve">　　铜川市耀州区创新工作方法，开展“党旗领航奔小康 八星励志促脱贫”活动：八星代表诚实守信品行好、摆脱现状愿望强、精神面貌变化大、不等不靠动力足、勤劳致富步子快、致富点子提得多、示范带动成效佳、热爱集体觉悟高等8个方面。</w:t>
        <w:br/>
        <w:t xml:space="preserve">　　铜川市耀州区道东村的李战文，因受伤不能干重活，在脱贫攻坚精准识别中被纳入贫困户。因为有养蜂的知识和经验，在包村干部的积极协调下，村互助资金协会为他办理了1万元的贷款，建起蜂房，养起了中华蜂。在耀州区“八星励志促脱贫”评星活动中，他获得“摆脱现状愿望强”星。他不等不靠、勤劳致富的榜样力量，又带动更多贫困户脱贫，在“示范带动成效佳”方面再获一颗星。</w:t>
        <w:br/>
        <w:t xml:space="preserve">　　“打赢脱贫攻坚战，精神帮扶比物质帮扶更重要。耀州区推广八星励志活动，就是要达到扶志强根固本造血生肌的目的。”耀州区委书记杨宏伟说。</w:t>
        <w:br/>
        <w:t xml:space="preserve">　　新华社北京2月23日电  近日，中共中央印发《中央党内法规制定工作第二个五年规划（2018—2022年）》（以下简称《规划》）。《规划》深入贯彻落实习近平新时代中国特色社会主义思想和党的十九大精神，着眼于到建党100周年时形成比较完善的党内法规制度体系，对今后5年党内法规制度建设进行顶层设计，提出了指导思想、目标要求、重点项目和落实要求，是推进新时代党内法规制度建设的重要指导性文件。</w:t>
        <w:br/>
        <w:t xml:space="preserve">　　《规划》指出，做好新时代党内法规制定工作，要高举中国特色社会主义伟大旗帜，全面贯彻党的十九大精神，坚持以马克思列宁主义、毛泽东思想、邓小平理论、“三个代表”重要思想、科学发展观、习近平新时代中国特色社会主义思想为指导，紧紧围绕进行伟大斗争、建设伟大工程、推进伟大事业、实现伟大梦想，贯彻落实新时代党的建设总要求，坚持依法治国和依规治党有机统一，坚持思想建党和制度治党同向发力，以改革创新精神加快补齐党内法规制度短板，使党的各方面制度更加成熟、更加定型，增强依法执政本领，提高管党治党水平，确保党在新时代中国特色社会主义的伟大实践中始终成为坚强领导核心。</w:t>
        <w:br/>
        <w:t xml:space="preserve">　　《规划》提出，要适应新时代坚持和加强党的全面领导、以党的政治建设为统领全面推进党的各项建设的需要，到建党100周年时形成以党章为根本、以准则条例为主干，覆盖党的领导和党的建设各方面的党内法规制度体系，并随着实践发展不断丰富完善。党内法规制度质量明显提高，执行力明显提升，系统性、整体性、协同性明显增强。</w:t>
        <w:br/>
        <w:t xml:space="preserve">　　《规划》强调，做好党内法规制定工作，要坚持正确政治方向，以习近平新时代中国特色社会主义思想为指引，紧紧围绕坚持和加强党的全面领导、紧紧围绕以党的政治建设为统领全面推进党的各项建设，确保全党坚定维护以习近平同志为核心的党中央权威和集中统一领导，确保党的领导更加坚强、党的执政地位更加巩固。坚持以党章为根本遵循，全面贯彻党章精神和党章规定，特别是将十九大党章修正案的新规定和新要求细化具体化，切实维护党章权威性和严肃性。坚持问题导向，直面人民群众反映强烈，弱化党的领导、损害党的先进性和纯洁性的问题，发挥制度的治本作用，抓紧制定实践亟需、条件成熟、务实管用的法规制度，堵塞制度漏洞。坚持立改废释并举。坚持党内法规和规范性文件相得益彰。坚持党内法规同国家法律衔接和协调。</w:t>
        <w:br/>
        <w:t xml:space="preserve">　　《规划》指出，要突出准则在党内法规制度体系中的特殊地位和作用。在已有党内政治生活准则和廉洁自律准则基础上，研究制定党的思想道德、密切联系群众方面的相关准则，为规范党组织活动和党员行为提供基本准绳。</w:t>
        <w:br/>
        <w:t xml:space="preserve">　　要完善党的组织法规。坚持民主集中制这一根本组织原则，全面规范党的各级各类组织的产生和职责，夯实管党治党、执政治国的组织制度基础，为坚持和加强党的全面领导、实现党在新时代的历史使命提供坚强组织保证。重点制定中国共产党中央委员会工作条例、中国共产党纪律检查委员会工作条例、国有企业党组织工作条例、中国共产党支部工作条例等党内法规；修订中国共产党全国代表大会和地方各级代表大会代表任期制暂行条例、中国共产党地方组织选举工作条例、中国共产党基层组织选举工作暂行条例、中国共产党农村基层组织工作条例、中国共产党党和国家机关基层组织工作条例、中国共产党普通高等学校基层组织工作条例、中国共产党党组工作条例（试行）等党内法规。</w:t>
        <w:br/>
        <w:t xml:space="preserve">　　要完善党的领导法规。坚持党对一切工作的领导，完善党的领导体制机制，改进领导方式，提高执政本领，不断增强党的政治领导力、思想引领力、群众组织力、社会号召力，把党总揽全局、协调各方落到实处。重点制定中国共产党重大事项请示报告条例，党中央领导全面深化改革工作、经济工作、法治工作等方面的规定，中国共产党农村工作条例、宣传工作条例、组织工作条例、政法工作条例、机构编制工作条例、群团工作条例、外事工作条例、人才工作条例等党内法规；修订中国共产党统一战线工作条例（试行）、中国人民解放军政治工作条例等党内法规。</w:t>
        <w:br/>
        <w:t xml:space="preserve">　　要完善党的自身建设法规。坚持党要管党、全面从严治党，以党的政治建设为统领，全面推进党的政治建设、思想建设、组织建设、作风建设、纪律建设，把制度建设贯穿其中，深入推进反腐败斗争，不断提高党的建设质量，增强党的建设工作的科学性和有效性。重点制定加强党的政治建设方面的法规制度、党员教育管理工作条例、公务员职务与职级并行规定、党委（党组）落实全面从严治党主体责任规定等党内法规；修订党政领导干部选拔任用工作条例、中央企业领导人员管理暂行规定等党内法规。</w:t>
        <w:br/>
        <w:t xml:space="preserve">　　要完善党的监督保障法规。按照“规范主体、规范行为、规范监督”相统筹相协调原则，切实加强对党组织和党员干部的监督、奖惩、保障，建立健全相关法规制度，形成有权必有责、有责要担当、用权受监督、失责必追究的激励约束机制，确保行使好党和人民赋予的权力。重点制定党政领导干部考核工作条例、纪律检查机关监督执纪工作规则、党内关怀帮扶办法、组织处理办法等党内法规；修订中国共产党党员权利保障条例、中国共产党纪律处分条例、中国共产党问责条例、中国共产党党内法规制定条例等党内法规。修订完善信息、督查、机要密码工作等方面的法规制度。</w:t>
        <w:br/>
        <w:t xml:space="preserve">　　《规划》强调，要认真抓好组织实施。列入本规划的制定项目，绝大多数要在2021年前完成。承担中央党内法规起草任务的部门和单位要高度重视，加强组织领导，制定工作方案，确保完成好党中央交给的起草任务。要深入调查研究，摸透实情、找准问题，确保每部党内法规都质量过硬，立得住、行得通、管得了。各级各类党组织要切实把执规责任扛起来，加大宣传教育、监督检查、问责追责力度，以钉钉子精神抓好党内法规贯彻落实。</w:t>
        <w:br/>
        <w:t xml:space="preserve">　　本报北京2月23日电  （记者刘阳）由中央电视台、中国电影股份有限公司联合出品的电影《厉害了，我的国》将于3月2日登陆全国影院，将党的十八大以来中国的发展和成就，以及十九大报告中习近平总书记提出的中国特色社会主义进入新时代这一重大论述，以纪录片的形式首次呈现在大银幕上。近日，电影公开了海报、多款剧照和预告片，展现出的场面震撼恢弘，大国雄姿跃然眼前。</w:t>
        <w:br/>
        <w:t xml:space="preserve">　　自党的十八大以来，中国取得了改革开放和社会主义现代化建设的历史性成就。电影《厉害了，我的国》以纪录片的形式，将在创新、协调、绿色、开放和共享的新发展理念下中国这五年取得的伟大成就全方位一一呈现。在海报中，鲜红的绸带拂过中国各地地标建筑、天宫一号和丝绸之路等元素，留下一抹贯穿时空、砥砺奋进的中国红。</w:t>
        <w:br/>
        <w:t xml:space="preserve">　　影片中拥有大量壮观恢弘的大规模航拍镜头。在预告片里，人类历史上最大的射电望远镜FAST、全球最大的海上钻井平台“蓝鲸2号”、玛旁雍错上迁徙的羚羊等一一亮相，从圆梦工程、科技创新、绿色中国等多角度展现了我国的大国风采。除此之外，影片还记录下了中国桥、中国路、中国车、中国港、中国网等超级工程的震撼影像以及背后的故事，在彰显国家实力的同时，也体现了国人们不畏艰险、埋头苦干、开拓进取的美好情操，才得以缔造出一个又一个的“中国奇迹”。</w:t>
        <w:br/>
        <w:t xml:space="preserve">　　时值新春佳节，全国各族同胞返乡与家人团聚，“小家”的日子越过越红火。人民生活的兴旺离不开国家的繁荣富强，国家每一项重大成就的取得也都凝聚了全国人民的磅礴力量，“大国”与“小家”息息相关、密不可分。影片后半部分从“小家”的角度切入，讲述平凡百姓的生活变迁。从基层扶贫工作人员的生活状况，到筑起世界上最大的人工林的坝上三代人，再到细致做好入户工作的健康管理员和保家卫国的威武之师。生动记录了我国在扶贫、生态文明建设、医疗保障、国家安全体制等各方面取得的卓越成就，充分展现了中国人民在全面建成小康征程上的伟大奋斗。</w:t>
        <w:br/>
        <w:t xml:space="preserve">　　春节期间，正值云南省罗平县100万亩油菜花迎春盛开，吸引了国内外大量游客纷至沓来，从初一至初五罗平县共接待游客84.51万人次，旅游综合收入5.87亿元。</w:t>
        <w:br/>
        <w:t xml:space="preserve">　　杨文明  毛  虹摄影报道</w:t>
        <w:br/>
        <w:t xml:space="preserve">　　本报郑州2月23日电  （记者朱佩娴）“党的十九大精神的灵魂和主线是什么？”“新时代党的建设总要求是什么？”……22日下午，2018年河南省机关党的工作暨纪检工作会议结束后，450多名机关党务干部接受了一场机关党务干部应知应会知识测试。</w:t>
        <w:br/>
        <w:t xml:space="preserve">　　“没有事先通知，没有提前准备，会场突然变考场。这样的突击测试头一回遇到。”河南省司法厅机关党委专职副书记黄富献告诉记者，考的都是机关党务干部的基本功，考不好，那实在有点不称职。许昌市委市直工委书记王永波说，机关党务干部只有真正学懂弄通习近平新时代中国特色社会主义思想和十九大精神，才能扎扎实实做好机关党务工作。</w:t>
        <w:br/>
        <w:t xml:space="preserve">　　考试结果显示，参加答题的机关党务干部成绩平均在90分以上。河南省委省直工委常务副书记王忠梅说：“机关党务工作者的素质和能力，对提升机关党建质量至关重要。这次考试重在释放大学习、大提高的强烈信号，传导责任压力。”</w:t>
        <w:br/>
        <w:t xml:space="preserve">　　本报北京2月23日电  （记者吴秋余）中国银联23日发布2018年春节出境游报告，通过银联网络消费数据对春节期间境内游客出境游的新趋势、新特点进行了分析。报告显示，中国春节正逐步成为全球旅游消费旺季，境内游客出境游目的地更广，消费更注重体验和品质，“一带一路”沿线国家和地区成为热门选择，“外卡内用”也成为春节消费新时尚。</w:t>
        <w:br/>
        <w:t xml:space="preserve">　　银联数据显示，2018年春节期间我国游客探索世界的范围更大，其中一线城市游客足迹遍布100个国家和地区，但成都、杭州、武汉、重庆等15个新一线城市游客的旅游目的地数量增长更快，2018年增加11个国家和地区，不排除在2019年春节超越一线城市的可能。受优惠政策及大力宣传影响，“一带一路”沿线国家和地区深受境内游客欢迎。</w:t>
        <w:br/>
        <w:t xml:space="preserve">　　从受欢迎程度来看，2018年，香港地区、澳门地区、日本、新加坡和泰国是境内游客春节最爱去的5个目的地。菲律宾、斯里兰卡、俄罗斯、土耳其、澳大利亚是境内游客常去的国家中增速较快的5个国家。而且不同城市的百姓在境外旅行目的地的选择上也各有偏好。</w:t>
        <w:br/>
        <w:t xml:space="preserve">　　在餐饮方面，以日本为例，所有国内城市游客在日本的餐饮消费规模均快速增长，三线或以下城市的增速最快，同比增速达93.48%。此外，餐饮消费占比均有明显上升。在文娱方面，以欧洲为例，2018年春节期间欧洲出境游消费中文娱类消费规模快速增长，增速超过20%，二三线城市尤为明显。而上海游客在欧洲的文娱类消费同比增长更是高达37%。在住宿方面，随着境外自由行的普及，人们在境外的住宿消费占比也逐步提升。在出行方式方面，出境自驾游愈发风靡。</w:t>
        <w:br/>
        <w:t xml:space="preserve">　　此外，2018年春节期间，来中国用卡的境外持卡人增多。其中，中部及西部二三线城市的外卡交易量相较于2017年春节增长较快。从消费类别上看，境外持卡人最爱在中国购物。此外，住宿、餐饮、娱乐等支出也是境外持卡人在境内的主要消费类别。</w:t>
        <w:br/>
        <w:t xml:space="preserve">　　顺应民宿旅游业态发展，国家旅游局发布的《旅游民宿基本要求与评价》于2017年10月1日正式实施，首次对民宿进行了定义。广东、浙江、福建等地也以地方法规形式对民宿的发展进行引导、支持和规范。以往身份存疑的民宿开始一次次出现在国家和地方的政策法规中，民宿业从“小火慢炖”到了“红火爆炒”的时候了吗？</w:t>
        <w:br/>
        <w:t xml:space="preserve">　　</w:t>
        <w:br/>
        <w:t xml:space="preserve">　　阳光打在花木上，房子在风景里，慵懒的小院，猫狗在闲逛。青砖瓦屋、碎石小院，主客如友，随意安处。印象中民宿仿佛就是这样的。</w:t>
        <w:br/>
        <w:t xml:space="preserve">　　国内民宿最早在一些古镇兴起，后来又成群落户在山乡、海滨，大城小镇，如雨后春笋般，发展成一种完全不同于酒店，又有别于客栈的存在。</w:t>
        <w:br/>
        <w:t xml:space="preserve">　　火热市场下的冷遇危机</w:t>
        <w:br/>
        <w:t xml:space="preserve">　　面朝大海，深圳大鹏湾畔的渔村较场尾短短几年，从一个不知名的海边渔村，成为“民宿小镇”。</w:t>
        <w:br/>
        <w:t xml:space="preserve">　　6年前来到较场尾的王海波是第一批民宿经营者。当时一些旅游爱好者因为原生态的“野山野海”停留在这里。之后短短五六年时间里，较场尾的民宿猛增到376家，分布在两三公里长的海岸线上。</w:t>
        <w:br/>
        <w:t xml:space="preserve">　　大鹏新区文体旅游局廖传喜介绍，较场尾所在的大鹏半岛现有民宿1182家、11447间客房、18048个床位，占了大鹏新区旅游住宿整体接待能力65%以上。</w:t>
        <w:br/>
        <w:t xml:space="preserve">　　这些民宿以情怀开端，以文艺经营，盘活了原本与旅游无缘的原生态村落小镇，带动当地居民致富。社区旅游总收入从无到有，一举迈过亿元大关。原居民分红从2009年底人均不到900元，增加到3000元左右。</w:t>
        <w:br/>
        <w:t xml:space="preserve">　　但民宿爆红，问题也随之而来。</w:t>
        <w:br/>
        <w:t xml:space="preserve">　　首先是市场过热，导致营利前景不明朗。据计算，大鹏新区每万旅游人口对应民宿0.65家，比鼓浪屿0.37家、西湖景区0.21家均高得多。蜂拥的投资者和高频转让，使得民居租金水涨船高，平均每户月租1.4万元左右，几乎是国内最高。</w:t>
        <w:br/>
        <w:t xml:space="preserve">　　其次是新加入的经营者水平参差不齐。过去“情怀+好故事+服务友好”的民宿经营模式遭到破坏，经营者不再以经营自己梦想的方式经营民宿，高投入下是对高回报的迫切期望，模仿、粗制滥造比比皆是。</w:t>
        <w:br/>
        <w:t xml:space="preserve">　　相比之下，游客显然更冷静。王海波说，5年间民宿数量增加了10倍，住客却没有增加那么多，近两年每年甚至下滑3%—5%。</w:t>
        <w:br/>
        <w:t xml:space="preserve">　　管理已介入 六证尚难全</w:t>
        <w:br/>
        <w:t xml:space="preserve">　　为了促进民宿业的有序发展，一些管理措施正在逐步实行。</w:t>
        <w:br/>
        <w:t xml:space="preserve">　　大鹏新区两年前出台《大鹏新区民宿管理办法（试行）》，对民宿准入不设置行政许可或者审批，而是实行“社区自治、行业自律、部门监管、属地统筹”的管理原则，避免了管理层面政府的“大包大揽”。</w:t>
        <w:br/>
        <w:t xml:space="preserve">　　这个办法不仅让民宿有了“出生证”，还推动成立了国内首个民宿协会。协会与管理部门携手，制定新区民宿行业标准，制定《民宿行业自律和惩戒办法》，发布新区民宿行业自律公约和民宿行业经营负面清单，规范民宿行业诚信自律经营。2016年底以来协会累计进行调解等20余次。对民宿健康发展起到促进作用。</w:t>
        <w:br/>
        <w:t xml:space="preserve">　　但是《办法》还不“完美”。它对民宿经营提出的关键要求——消防安全鉴定文件、房屋安全鉴定文件、同意民宿经营证明、民宿经营责任协议、营业执照、加入民宿协会证明等六证齐全——就卡了壳。虽然政府三令五申没有六证就取缔经营，但两年过去，90%以上的民宿依然没有六证。</w:t>
        <w:br/>
        <w:t xml:space="preserve">　　大鹏新区民宿协会副会长董淑敬介绍，民宿租用的村民房屋，90%以上达不到消防安全和房屋安全鉴定要求。要达标，消防和房屋安全方面的投入要翻倍。在一般为期6年的租赁期内，经营者一方面担心短期收不回成本，又对长期经营没有信心，不敢投入，只好上演“拖字诀”。</w:t>
        <w:br/>
        <w:t xml:space="preserve">　　董淑敬表示，考虑到民宿业的特点，以及投资的难度和周期，需要找到一个大家接受的办法。</w:t>
        <w:br/>
        <w:t xml:space="preserve">　　抓住产业发展的好时机</w:t>
        <w:br/>
        <w:t xml:space="preserve">　　旅游民宿在欧洲有一套成熟的标准和管理办法，并形成了一个庞大的产业。</w:t>
        <w:br/>
        <w:t xml:space="preserve">　　上个世纪60年代，随着经济逐渐复苏，法国城市人口出城度假的需求越来越旺盛，乡村农场主将废弃的房屋和谷仓进行改建，形成了早期的法国民宿。法国政府对民宿的占地面积、设备配置、环境卫生等都有严格要求，每五年进行一次评鉴。良好的管理形成了庞大的产业，现在法国民宿联合会包含6万家民宿，每年产生20亿欧元（约合140亿元人民币）的营业额，同时提供3100个就业岗位。</w:t>
        <w:br/>
        <w:t xml:space="preserve">　　英国旅店服务业在欧洲的评分最高，而英国民宿的评分比本国的饭店还要高出15%。</w:t>
        <w:br/>
        <w:t xml:space="preserve">　　评价标准和评价体系，是一个行业提升的必需要素。</w:t>
        <w:br/>
        <w:t xml:space="preserve">　　经过多年发展，我国民宿业开始从灰色地带走到阳光下。国家和地方政策法规开始关注和引导，这就是一个产业发展最好的时机。</w:t>
        <w:br/>
        <w:t xml:space="preserve">　　去年11月，广东出台了《广东省旅游条例》，对谁经营、用什么经营，谁来规划、引导，采取什么方式，都有了明明白白的说法。《条例》还明确对民宿实行登记制度，对民宿建设风格进行规定，强调了民宿的人文内涵。</w:t>
        <w:br/>
        <w:t xml:space="preserve">　　广州旅行社行业协会秘书长辜明德表示，以地方性法规形式对民宿发展进行引导、支持和规范，一定程度上填补了广东民宿旅游经营管理法规的空白。目前，广东民宿发展聚集度不够，品牌形象不突出，岭南特色不鲜明等问题。发展可以结合老街区复兴，利用空置房。政府对产业的扶持不一定局限于资金上，还有配套的政策法规的完善、基础设施的建设、内容的宣传推广等。</w:t>
        <w:br/>
        <w:t xml:space="preserve">　　本版制图：蔡华伟</w:t>
        <w:br/>
        <w:t xml:space="preserve">　　一位在鼓浪屿从事民宿经营的业内人士表示，《厦门市民宿管理暂行办法》对于民宿经营有更清楚的要求，更好的参照标准，这对民宿从业者来说是一件好事。</w:t>
        <w:br/>
        <w:t xml:space="preserve">　　厦门有民宿超过2600家，房数超1.6万间。但此前只有鼓浪屿于2016年起实施《厦门市鼓浪屿家庭旅馆管理办法》，仅有130余家家庭旅馆取得“特种行业经营许可证”。去年5月，《厦门市民宿管理暂行办法》正式印发。</w:t>
        <w:br/>
        <w:t xml:space="preserve">　　《办法》对民宿建筑层数、客房数量及建筑面积、消防安全、经营管理及公共卫生等条件做了明确要求，明确了民宿申办材料。《办法》规定，单栋房屋客房数不超过14间，建筑层数不超过4层，且建筑面积不超过800平方米。自然保护区、饮用水水源一级保护区、重要的自然与文化遗产、风景名胜区的核心景区等区域，禁止新建、扩建民宿项目。</w:t>
        <w:br/>
        <w:t xml:space="preserve">　　民宿相对集中的厦门思明区结合《办法》出台了更详细的实施意见。据介绍，思明区组织曾厝垵文创村综合巡查队、义务消防员配合曾厝垵边防所对全村300多家民宿进行日常巡查，并发放消防知识和安全手册普及安全知识；联合市场监督管理所对文创村的民宿经营行为进行监督，确保民宿的卫生及食品等方面的安全；成立文创村警务室街道、交警和运管等单位联合整治欺诈行为，坚决遏制拉客，诱骗、欺诈游客等行为。</w:t>
        <w:br/>
        <w:t xml:space="preserve">　　浙江丽水莲都区下南山民宿负责人程长婴说，政府多次组织丽水职业技术学院的教授、莲城宾馆的经理到民宿点现场指导、现场服务，手把手教学。这种培训在基层受到广泛欢迎。</w:t>
        <w:br/>
        <w:t xml:space="preserve">　　假日休闲住民宿，成了越来越多浙江人的选择。据不完全统计，浙江省现有民宿多达1万多家，床位数18万个。在风景如画的浙江省丽水市莲都区，民宿经济风生水起。</w:t>
        <w:br/>
        <w:t xml:space="preserve">　　民宿发展，重要的一环在经营者。如何加强对他们的管理？</w:t>
        <w:br/>
        <w:t xml:space="preserve">　　早在2016年末，浙江就出台了《关于确定民宿范围和条件的指导意见》，以地方立法的形式重新设置民宿的范围和条件。莲都区，则根据这一《指导意见》对各项管理予以细化。在汛期、节假日等时间节点，区里会组织开展农家乐民宿安全隐患点摸查、询问、巡查、防汛宣传等工作。区农办也会联合公安、消防等部门，到民宿户开展民宿消防安全现场检查，并指导开展莲都区民宿特种行业许可证办理工作。</w:t>
        <w:br/>
        <w:t xml:space="preserve">　　除了检查，莲都区更重视对经营者的培训。2017年上半年，区农办就牵头开展5个班次480人次的培训。相关部门和乡镇街道分别开展不同内容的培训班。“培训主要包括入住登记手机APP操作、安全意识、服务礼仪及技巧、民宿市场营销等方面。内容很实用的，学了就能用。”</w:t>
        <w:br/>
        <w:t xml:space="preserve">　　民宿若想发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