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伏。社区的物业办公室也很热闹，金科物业项目经理李磊正接待来办事的业主。“昨天一天就处理了39件居民服务事项。”李磊说，这里是周边村民回迁的安置社区，春节是返乡高峰，比往常忙碌了不少。“晚上12点要进行最后一次安全检查，希望搬进来的村民都能过个好年。”</w:t>
        <w:br/>
        <w:t xml:space="preserve">　　搬出新生活，跟城里没两样</w:t>
        <w:br/>
        <w:t xml:space="preserve">　　刘集镇位于郑州国际文化创意产业园区核心地带，镇域内人口按照计划安置在绿博1号、2号、3号安置区。截至2017年底，全镇完成8个行政村、15个自然村、3497户、1.58万人回迁。据了解，今年年底前，刘集将成为中牟县首个实现全域城镇化的乡镇。</w:t>
        <w:br/>
        <w:t xml:space="preserve">　　“往年住在村里，这时候都得忙着备年货。你看现在家门口的超市春节不歇业，忙活了一年，可以歇一歇了。”敲开姚国记家的门，绿萝、吊兰等五六盆绿植很显眼。走进去，被空调带来的暖意包围，桌子上桔子、苹果、香蕉等水果摆得满满当当。姚国记放下手里的活计，招呼着我们坐下。</w:t>
        <w:br/>
        <w:t xml:space="preserve">　　“前些时，我在电视上看到国家要搞乡村振兴，让每个村里人都有机会享受到城里人一样的生活，我觉得我就是受益者。”姚国记说，他所在的祥符营村是刘集镇第一个完成回迁的村子，从拆迁到搬进去只用了6个月时间，全村500多户村民住进新房。</w:t>
        <w:br/>
        <w:t xml:space="preserve">　　“以前一出门就是两腿泥、两脚土，现在搬了新家后，居住环境和生活设施服务大为改善！”姚国记说，今年是第二年在新家过春节，现在住的这套房子，水、电、天然气配套齐全，来年暖气一通，跟城里没两样。“别看俺这是农村社区，有的地方城里人也都羡慕哩！”</w:t>
        <w:br/>
        <w:t xml:space="preserve">　　姚国记说起身边的变化，打开了话匣子：社区内建成了三所幼儿园、一所中小学，两个儿子在家门口上学，硬件、师资跟城里没啥差别；社区服务中心还通过开展养生操、早教课等活动，向社区中的老、中、少三代居民，提供社区文化活动专业服务；安置小区还有现代化的物业管理，设置智能停车场、智能充电桩、智能监控等设备；有的城市社区“同在屋檐下，相见不言语”，新社区都是邻里乡亲，楼上楼下关系更密切了。</w:t>
        <w:br/>
        <w:t xml:space="preserve">　　“乡村振兴，不仅是政府的事，也对我们提出了新要求。虽然一只脚迈进了城市，变成了社区居民，但是要顺利实现角色转换，还得继续加把劲。”姚国记说，刚搬进去的时候，也曾闹过不少笑话，有人在楼道堆放杂物，上下电梯很不方便，有的不遵守规则，车辆乱摆放，进出社区不安全，甚至还有人破坏社区的设施，乱拉充电电线，留下了不少安全隐患。现在，这些不文明行为都不见了。</w:t>
        <w:br/>
        <w:t xml:space="preserve">　　转岗就业，老农民有了新营生</w:t>
        <w:br/>
        <w:t xml:space="preserve">　　“群众搬进社区后，如何稳得住，获得一技之长实现转岗就业是关键。”刘集镇党委常务副书记李恒介绍，2017年刘集镇投入60万余元，举办了电工、家电维修制冷工、挖掘机等免费技能培训班。同时，镇里穿针引线、搭建平台，联合辖区企业举办专场招聘会，优先安排本地农民就业，组织优秀学员到知名企业面试或实习。</w:t>
        <w:br/>
        <w:t xml:space="preserve">　　“我当时考了100分呢！你看，这是我的优秀学员证书。”在一个楼盘的售楼处，记者见到了鲁庙村村民张永生。他如今也搬进了绿博2号社区，2017年7月经过统一培训拿到电工证，在附近找到了一份新营生——维修电工。</w:t>
        <w:br/>
        <w:t xml:space="preserve">　　“当时村里通知失地农民转岗免费参加技能培训，我将信将疑报了个名。”张永生说，在培训班他不仅学了电工基础、电表、配电等理论知识，还被安排到郑州的职业培训学校进行实际操作实践。“不光吃住都是免费的，培训结果也是被企业认可的。7月19日拿到电工证，第二天就到这上班了。”</w:t>
        <w:br/>
        <w:t xml:space="preserve">　　根据群众需求和企业实际，刘集镇建立了农民就业信息库和企业用工信息库，与省内多家有实力的职业学校联姻，确定电工、焊工、叉车工、面点师、月嫂等10多个热门培训工种，每次培训以30人以内的、半月以上的中长期小班为主，考试合格后取得上岗证、操作证，确保群众一次培训就能掌握一门技术，就有能力就业。三年来，镇里投入300万余元，举办了25期免费技能培训班，培训人数达680人。</w:t>
        <w:br/>
        <w:t xml:space="preserve">　　“一个月扣掉五险一金，拿到手里有2900多元。前几天我还拿到了2100元的年终奖，一天工作8个小时，每月还有固定的休息日。”张永生说，以前种地、外出打工劳动强度特别大，也没有节假日。有了新营生，张永生的腰包也鼓了起来。以前像开心果等高端年货舍不得买，今年他买了几斤碧根果，还买了一箱核桃和进口车厘子。</w:t>
        <w:br/>
        <w:t xml:space="preserve">　　现在，社区配套设施日渐完善，不少企业也搬到了家门口。不光是上了年纪的张永生，村子里的年轻人也看到机遇，有的通过学习培训到周边企业上班，月收入超过了5000元。有的对接落地企业，注册成立公司，带动村民一起增收致富。“乡村振兴，我们是受益者，也是参与者。”谈到新年的期待，张永生说，希望越来越多的人才到农村创新创业，为当地提供更多的岗位和机会，让农村人气越来越旺。</w:t>
        <w:br/>
        <w:t xml:space="preserve">　　北京市海淀区的李忠最近迷上了养鸡。这位一辈子都生活在皇城根下的老爷子谈起养鸡来竟熟门熟路。</w:t>
        <w:br/>
        <w:t xml:space="preserve">　　他当然不是自己养鸡，而是帮助别人养鸡。去年，李大爷偶然从孙子手机里看到一张照片：一个破旧茅草房里，一位农妇正在自家的炕上用棉被孵鸡崽。“我一下子就记住那一炕的鸡蛋了，后来知道，那老乡就因为几千块钱的缺口没法子买设备，只能在炕上孵鸡崽，一家人连觉都睡不了。”</w:t>
        <w:br/>
        <w:t xml:space="preserve">　　那张图片来自乡信金融公益助农平台，照片里的农妇则是这个平台支持的借款用户。于是李大爷开始通过该平台放贷，目前共支持了12名农户。他们的贷款额度平均只有1万多元，但就是这些钱让他们养的羊羔变成了羊群，鸡窝变成了鸡场。更令李大爷开心的是，他不仅能从平台上知道自己把钱借给了哪些农户，还能持续见证他们脱贫致富。</w:t>
        <w:br/>
        <w:t xml:space="preserve">　　将社会闲置资金引入广大农村，为中低收入农户提供融资服务</w:t>
        <w:br/>
        <w:t xml:space="preserve">　　乡信金融是中国扶贫基金会中和农信项目管理有限公司旗下的公益助农网络平台。中和农信深耕农村金融20多年，目前在全国21个省区开展小额信贷业务，它是乡信金融的唯一借款人推介机构。乡信金融充分发挥互联网平台方便、快捷、灵活的特点，将社会闲置资金引入广大农村，为农村中低收入群体提供小额、简单、可获得的融资服务。</w:t>
        <w:br/>
        <w:t xml:space="preserve">　　山西左权的范仲芳夫妇就是李忠帮助的一户农户。这几年，范仲芳夫妇先后8次贷款，全部用于养鸡项目。其间虽然历经鸡场大火、疫病、鸡被冻死等曲折，但在中和农信的帮助下，鸡存栏数由最初的1000只逐步发展到目前的15000只，鸡舍由最初的200平方米逐步扩展至现在的3600平方米，如今，范仲芳夫妇成功脱贫致富，儿子也完婚成家。</w:t>
        <w:br/>
        <w:t xml:space="preserve">　　随着农村网络基础设施的日益完善和新一代农村网民的崛起，互联网工具已然成为打破制约农村金融发展瓶颈的利器。中和农信项目管理有限公司总裁刘冬文介绍，乡信金融平台借款端对接的借款人全部来自中和农信小额信贷业务的客户，截至2018年1月底，乡信金融累计撮合借贷交易10.5万笔，累计资金18.7亿元，帮助超过10.25万农户脱贫致富。</w:t>
        <w:br/>
        <w:t xml:space="preserve">　　降低门槛，提高透明度和风控能力，让更多人参与金融支农</w:t>
        <w:br/>
        <w:t xml:space="preserve">　　和李忠大爷一样，乡信金融平台的“粉丝团”越来越壮大，有助农情怀的出借人将富余资金借给那些远在贫困地区、需要贷款支持的农户，既能获得一定的收益，又能扶贫济困，一举两得。</w:t>
        <w:br/>
        <w:t xml:space="preserve">　　刘冬文告诉记者，为了提升可参与性，乡信金融降低了出借门槛，只需要10元，出借人就能把自己的公益情怀传递到农村。乡信金融还设置了“让公益可以感受，让改变可以看见”的“陪伴式”平台功能，出借人可以在系统中实时了解借款农户最新的生产经营情况，不仅使平台运营更加透明，而且将冷冰冰的金融变得暖暖的。</w:t>
        <w:br/>
        <w:t xml:space="preserve">　　为使金融助农更可持续，乡信金融做了一系列针对性设计。以出借代替捐赠的公益助农方式，变“授人以鱼”为“授人以渔”，更持久、更有效，受到日益广泛的认可。为控制风险、吸引更多的人参与，乡信金融通过中和农信4000多名农村一线信贷员，成功打通了帮助农户的“最后一米”，契合了农村互联网金融“熟人社会的线上化”这一发展规律。刘冬文告诉记者，2016年底蚂蚁金服战略投资中和农信，借助与蚂蚁金服的深入合作，乡信金融分享到了大数据、人工智能等先进技术，提升了风控效果。</w:t>
        <w:br/>
        <w:t xml:space="preserve">　　实施乡村振兴战略，就是要防止农村人口过度流失，改变人口由农村向城市单向流动的局面，让乡村的人气更旺些</w:t>
        <w:br/>
        <w:t xml:space="preserve">　　</w:t>
        <w:br/>
        <w:t xml:space="preserve">　　乡愁，总是内心深处最难以忘怀的牵挂。回到故乡，熟悉的乡音抚慰着乡愁，变化中的故乡也着实让人欣喜。春节期间，本报两位记者回到了老家，山西省曲沃县曲村镇三张村、河南省中牟县刘集镇绿博家苑社区。在故乡，他们看到的是特色浓郁的乡村旅游、蓬勃发展的葡萄种植带来的产业兴旺，是整洁方便的居住环境和生活设施带来的舒适宜居，还有人情味儿浓郁的农村新型社区服务带来的美好乡风……</w:t>
        <w:br/>
        <w:t xml:space="preserve">　　从生产到生活，火热的场景，正是乡村振兴的生动现实。这两个村庄虽然相隔较远，但火热的生产生活场景折射着共同的特点，就是人气旺——年轻人“回来了”，城里人“进来了”，学习经验的人“过来了”。</w:t>
        <w:br/>
        <w:t xml:space="preserve">　　党的十九大提出了乡村振兴战略，并为乡村发展描绘了“产业兴旺、生态宜居、乡风文明、治理有效、生活富裕”的恢宏蓝图。今年的中央一号文件又对乡村振兴的重点任务、保障措施等作出了全面部署。美好前景的实现离不开脚踏实地的努力。如今，实现乡村振兴的全方位制度供给正在不断强化，目的就是通过改革，创新体制机制，最大限度激发乡村各种资源要素的活力。其中，人气旺不旺是乡村振兴与否的关键。</w:t>
        <w:br/>
        <w:t xml:space="preserve">　　总体看，我国仍处于人口由乡村向城镇集中的阶段，农村人口外流的趋势短期内无法逆转。如果任由人口单向流动，老弱妇孺留守，乡村难以避免衰败。实施乡村振兴战略，就是要防止农村人口过度流失，改变人口由农村向城市单向流动的局面，让乡村的人气更旺些。</w:t>
        <w:br/>
        <w:t xml:space="preserve">　　让乡村人气更旺些，要有一套合理的制度安排。畅通智力、技术、管理下乡通道，创新乡村人才培育引进使用机制，聚天下人才而用之。处理好“走出去”“留下来”和“引回来”的关系，落实好相关政策，让愿意走出乡村、进入城市的人进得放心；创造条件让农村的产业、环境留住人，让愿意留在乡村的人留得安心；改善乡村创业创新环境，让乡村的机会把有志于农业农村发展的各类人才“引回来”，让愿意在农村干事的人更有信心。令人欣喜的是，近两年在不少乡村，人口外流趋势逐渐放缓，回流现象日益增多。据农业部统计，各类返乡下乡创新创业人员已达700万人。</w:t>
        <w:br/>
        <w:t xml:space="preserve">　　让乡村人气更旺些，要充分发挥农民的创造精神。从大包干释放农村生产力，到乡镇企业异军突起，再到如今乡村旅游、休闲农业等新产业新业态如火如荼，无不包含农民的创造精神。乡村振兴，顺应了亿万农民对美好生活的向往。亿万农民既是乡村振兴的受益者，也是实施乡村振兴战略的主体。他们的积极性、主动性能否被充分调动起来，他们的创造精神能否充分发挥出来，直接关系到乡村振兴战略能否顺利实施。从农村现实出发，尊重农民意愿，尊重基层实践，农民心劲足了，乡村振兴的群众基础也会更加坚实。</w:t>
        <w:br/>
        <w:t xml:space="preserve">　　新春伊始，中牟县鲁庙村村民张永生期待着“让农村人气越来越旺”，他的期待不会落空。因为政策给力，农民努力，社会各界出力，广袤田野焕发新活力，乡村一定会更有吸引力。</w:t>
        <w:br/>
        <w:t xml:space="preserve">　　南国春来早，冬闲人不闲。走进广西贺州市铺门镇蔬菜基地里，收菜、验货、装车……30多位农民忙着采摘荷兰豆。“现在行情好，一亩收入上万元！”菜农们高兴地说。</w:t>
        <w:br/>
        <w:t xml:space="preserve">　　经过多年发展，广西秋冬菜播种面积达到1300多万亩，每10棵菜有8棵运往北方，成为全国最大的秋冬菜生产基地。冬闲田里种什么，怎么种？广西围绕市场，从供给侧发力，加快秋冬菜园绿色转型。</w:t>
        <w:br/>
        <w:t xml:space="preserve">　　错季生金——</w:t>
        <w:br/>
        <w:t xml:space="preserve">　　一亩顶几亩效益，冬天无闲田</w:t>
        <w:br/>
        <w:t xml:space="preserve">　　天气寒冷，但田阳县田州镇兴城村农民黄丽盟一大早就来到田里，给番茄浇水施肥。</w:t>
        <w:br/>
        <w:t xml:space="preserve">　　“种完水稻种番茄，收完番茄再种水稻，一年两季，光这季番茄，一亩能卖近两万元。”他乐呵呵地说。</w:t>
        <w:br/>
        <w:t xml:space="preserve">　　兴城村地处右江岸边，土地肥沃，有3500亩水田，是水稻高产区。然而，传统种水稻，农民吃得饱，难致富，怎么办？村里盯上冬闲田，采用“稻+菜”水旱轮作，秋冬季引导农民种番茄，反季节上市，亩产番茄5000公斤，平均亩产值达到1.5万元以上。</w:t>
        <w:br/>
        <w:t xml:space="preserve">　　“我们这里常年无霜，四季可耕，是农作物的天然温室。”广西农业厅副厅长郭绪全分析，全区有1500多万亩冬闲田，大部分地区无霜期在340天以上，蔬菜露地生产，成本低、效益高，上市时正好是北方蔬菜空档期，发展秋冬菜具有得天独厚的条件。</w:t>
        <w:br/>
        <w:t xml:space="preserve">　　让资源优势变“钱景”，广西优势产业向优势产区集中，推广秋冬菜水旱轮作模式，占到全区秋冬菜播种面积的60%。新技术有效减轻病虫危害，降低蔬菜质量安全风险，促进了产业发展。</w:t>
        <w:br/>
        <w:t xml:space="preserve">　　冬季无闲田，资源优势正变成生产力。崇左市江州区驮卢镇，采用“水稻+马铃薯”模式，全镇冬马铃薯面积达到1000亩。</w:t>
        <w:br/>
        <w:t xml:space="preserve">　　冬种马铃薯，市场如何？</w:t>
        <w:br/>
        <w:t xml:space="preserve">　　“从全国看，我们这里是冬闲最适宜种马铃薯的地方，种出来根本不愁卖。”驮卢镇党委书记林敏算了一笔账：今年春天，全镇马铃薯总产200万公斤，每亩纯收入1000多元。</w:t>
        <w:br/>
        <w:t xml:space="preserve">　　曾经“灰头土脸”的马铃薯，错季上市，成为江州区农民的“金元宝”。去冬今春，全区冬种马铃薯3万亩，同比增加了1万亩。</w:t>
        <w:br/>
        <w:t xml:space="preserve">　　正如农产品结构性矛盾一样，秋冬菜也是大路货多，优质的、品牌的少，农民种什么赚钱？</w:t>
        <w:br/>
        <w:t xml:space="preserve">　　把特色做成精品。百色通过蔬菜分级分类，标准化包装上市，实现质优价高。兴城村蔬菜协会负责人黄子刚说，过去番茄论斤卖，现在有了“壮乡红”品牌，可以按个卖，全村人均收入超过万元。如今，百色番茄以农产品地理标志为契机，“壮乡河谷”“壮乡红”等产品打入许多城市的大型超市。</w:t>
        <w:br/>
        <w:t xml:space="preserve">　　引进优新品种。近几年，广西每年引进试种品种品系100个以上，农民“看菜选种”，加快品种更新换代，蔬菜主产区良种覆盖率超过90%。柳江县百朋镇百朋村农民覃卫华说：“好种子出好藕，去年选了新的莲藕种，亩产提高500斤，品质还好，客商抢着要。”</w:t>
        <w:br/>
        <w:t xml:space="preserve">　　市场发力——</w:t>
        <w:br/>
        <w:t xml:space="preserve">　　标准园里种“绿菜”，守护舌尖上的安全</w:t>
        <w:br/>
        <w:t xml:space="preserve">　　种出的菜卖给谁？广西探索农业生产方式转变。</w:t>
        <w:br/>
        <w:t xml:space="preserve">　　“市场最需要绿色产品，我们从种子肥料，到用水用药，都有规程。”田东县天成有机蔬菜基地，20多个蔬菜品种生长旺盛，基地负责人黄政说，大棚灌溉采用水肥一体化，用的都是有机肥，每年可生产8000万株茄果苗和4000万株蔬菜根苗。</w:t>
        <w:br/>
        <w:t xml:space="preserve">　　龙头带动，新技术落地，同样种菜，如今种法不一样。走进合浦县廉州镇廉北上村庞宏江的蔬菜基地，菜棚里杀虫灯和黏虫板、防虫网格外显眼，藤蔓上挂着的黄瓜硕果累累。庞宏江说：“你看，我灭虫不用药，施肥不见肥，种的瓜全部达到生态绿色食品标准。”采用了新技术，他的黄瓜产量提高了28%，5亩地节本增收3.2万元。</w:t>
        <w:br/>
        <w:t xml:space="preserve">　　瞄准绿色，监管措施更严。在贺州市正丰现代农业公司生产车间，工人们在对蔬菜进行分拣、包装、入库，5名检测员严格把关，几十个监控视频实时监测各蔬菜基地情况。“从田头到市场全程可控、全程可溯源、全程冷链物流配送。”公司董事局主席黄端权说。</w:t>
        <w:br/>
        <w:t xml:space="preserve">　　广西农业厅总农艺师李如平说，广西先后创建了153个蔬菜标准园，抓好规模化种植、标准化生产、商品化采后处理、品牌化销售、产业化经营5大关键环节，实施化肥农药零增长行动，推广有机肥替代化肥试点，建设绿色植保技术示范区，通过大量技术培训，提高农民技术技能水平，带动传统秋冬菜绿色转型。</w:t>
        <w:br/>
        <w:t xml:space="preserve">　　放心农产品是管出来的。在贺州，农业的每一个“药瓶子”都可追踪。61个乡镇均建立了蔬菜农药残留流动监测站，实现了从田头到餐桌的全程监控。贺州市获得生态有机认证的企业共57家，认证面积21.55万亩，认证产量10.58万吨；有8个产品获得农产品地理标志登记。</w:t>
        <w:br/>
        <w:t xml:space="preserve">　　李如平说，目前广西建设农产品质量监管机构1150个，对30多项农药残留常态监测，建立了市县乡村四级联动监管网络。近两年，全区蔬菜、水果等农产品检测合格率均达99%以上，无公害产品达到74%，有机绿色产品产地创建面积达1622万亩，“桂菜”品牌越来越响。</w:t>
        <w:br/>
        <w:t xml:space="preserve">　　深处转型——</w:t>
        <w:br/>
        <w:t xml:space="preserve">　　跳出农业抓农业，全产业链提价值</w:t>
        <w:br/>
        <w:t xml:space="preserve">　　蔬菜产业如何避免“菜贱伤农”风险？广西探索拉长产业链，提高产品附加值，推进龙头企业与农产品高位“嫁接”。</w:t>
        <w:br/>
        <w:t xml:space="preserve">　　田阳县围绕特色番茄，政策扶持，引进一批龙头深加工企业，全县年可加工果蔬35万吨以上，稳定了市场价格，还带动大批农民就地就业。在田州镇龙河村，来自湖北的客商尹念青说：“这里的小番茄个头匀称，味道甜美，价格稳定，我每年都要来这里收购。”</w:t>
        <w:br/>
        <w:t xml:space="preserve">　　休闲农业兴起。“草莓、灯笼果成熟了，周末组团去采吧！”如今，防城区华石镇冲敏村的科农蔬菜种植合作社，成为市民休闲度假的好去处。在田园里摘果采菜，在农家吃烧烤土菜，大快朵颐之余还可以体验农活。</w:t>
        <w:br/>
        <w:t xml:space="preserve">　　“合作社种植面积150亩，种植了草莓、圣女果等各种蔬菜，去年，进园人数2万多人次，产值170多万元。”科农蔬菜合作社负责人俞江卫说。</w:t>
        <w:br/>
        <w:t xml:space="preserve">　　3060亩土地变成花的海洋，一年四季春意延绵又各有特色。忻城县薰衣草庄园从一片普通的甘蔗地蝶变而来，带动带活了周边乡村农业休闲旅游、餐饮、农副产品销售。周边群众一年四季种花、种菜，去年接待游客近90万人次，实现旅游收入达8800万元，带动农产品销售2.7亿元。</w:t>
        <w:br/>
        <w:t xml:space="preserve">　　发展农产品深加工。荔浦县绿园农产品加工公司以荔浦芋为原料，从指头大小的原种到废渣废液，从头到尾“吃干榨净”。目前，公司在全国建立了50多个销售网点，年销售额达3.85亿元。</w:t>
        <w:br/>
        <w:t xml:space="preserve">　　品牌农业增值。“福禄牌酸菜远近闻名，逐渐成为品牌，成为贫困户脱贫的重要途径。”广西供销社驻福禄村第一书记朱建杰说，百色市右江区福禄村采取“合作社+基地+农户”的模式，吸收75户贫困户作为社员，种植有生态蔬菜800多亩，年销售酸菜30多万吨，销售额超30万元。</w:t>
        <w:br/>
        <w:t xml:space="preserve">　　登上荔浦县兴万家砂糖橘示范区的山头，俯瞰山下，蔚为壮观。从1997年开始大规模引种，到今日成为国家地理标志产品，荔浦全县及周边县种植砂糖橘面积已达70多万亩，从事砂糖橘种植的荔浦农户超3万人。2016年全县砂糖橘产量达132万吨，果农种果收入达59亿元。</w:t>
        <w:br/>
        <w:t xml:space="preserve">　　郭绪全说，深化农业供给侧结构性改革，要推动农业向追求绿色生态可持续转变，让秋冬菜园子更加绿色、更有生命力。</w:t>
        <w:br/>
        <w:t xml:space="preserve">　　金融托底，避免出现“卖粮难”</w:t>
        <w:br/>
        <w:t xml:space="preserve">　　隆冬时节的黑龙江建三江，一辆辆满载粳稻的货车在雪地上留下深深的车辙印。作为我国水稻主产区，农垦建三江管理局地域面积广，粮食产量大，是国家商品粮战略基地，也是著名“中国绿色米都”。丰收粮能不能卖上好价钱？</w:t>
        <w:br/>
        <w:t xml:space="preserve">　　在富锦市万里利达粮食储备有限公司的收粮大厅，1月8日下午4点多，休息区依然坐了不少等着叫号的粮户。“再有两个小时就可以走完流程，钱直接打到银行卡上。”大兴农场种地户韩秀和欣慰地说。韩秀和种了900多亩水稻，粗粗一估，可以卖一百二三十万元。“种粮还是有钱赚的！”他说。</w:t>
        <w:br/>
        <w:t xml:space="preserve">　　受生产成本、市场供求等影响，今年稻米最低收购指导价为每吨3100元，折算下来，每斤比去年跌了5分钱。“收购价和农民预期之间存在一定的心理落差，我们收粮过程更要公平公正，不打白条，让农民心安。”中储粮建三江直属库主任于朝阳说。</w:t>
        <w:br/>
        <w:t xml:space="preserve">　　在现场，收粮全程井然有序，化验、检斤、卸粮、结算等各环节透明。于朝阳指着固定扦样机介绍，通过多点扦样，准确验出整车粮食各项指标。“不能坑国家，也绝不能让农民吃亏。”他说。</w:t>
        <w:br/>
        <w:t xml:space="preserve">　　据悉，2017年秋粮跨年度收购已接近尾声，政策性金融发挥了资金供应主渠道作用。“与往年相比，本轮国家稻谷托市收购启动时间晚了20天左右，但贷款投放速度还是快于去年。”农发行建三江支行行长张洪昌说，在旺季之前提前对预算资金进行测算，并发放一定数量的收购铺底资金，做到“钱等粮”，确保农民利益不受损。</w:t>
        <w:br/>
        <w:t xml:space="preserve">　　目前，农发行建三江支行累计投放粮食收购贷款181.7亿元，支持企业收购粮食595.72万吨，引导和培育多元主体参与收购，没有出现区域性“卖粮难”问题，起到了市场“托底”作用。</w:t>
        <w:br/>
        <w:t xml:space="preserve">　　双轮驱动，扶持深加工产业</w:t>
        <w:br/>
        <w:t xml:space="preserve">　　“有了信用保证基金支持，我们玉米深加工企业这回真是遇上了春天。”黑龙江合兴粮油米业有限责任公司董事长王秉义说。</w:t>
        <w:br/>
        <w:t xml:space="preserve">　　2016年是玉米收储制度改革第一年，为保障市场收购资金，省里建立了玉米收购贷款信用保证基金，在去年底，贷款范围从玉米扩大到稻谷和大豆等品种。“企业缴存一定额度的信用保证基金，银行原则上放大10倍发放市场化收购贷款。”农发行双鸭山市友谊县支行行长李长军说。</w:t>
        <w:br/>
        <w:t xml:space="preserve">　　信用保证基金的设立，有效解决了民营企业资金难题。王秉义说，公司2016年获得首笔贷款5000万元，去年又获得1亿元的贷款额度，心里不慌了。“有了周转资金，目前公司收购玉米进展顺利，库存玉米15万吨，可满足到2018年5、6月份的玉米需求。”他说，公司将玉米加工为食用酒精，市场前景不错。近年来，国家鼓励生物燃料乙醇的发展，从未来需求总量看，燃料乙醇的供应还存在较大缺口。他兴奋地表示：“政策对路，资金不愁，市场对头，我们一定要抓住这个机遇。”</w:t>
        <w:br/>
        <w:t xml:space="preserve">　　农行黑龙江省分行行长陆建新说，作为政策性金融机构，支持加工企业发展是服务粮食市场化改革的重要方面，要主动顺应政策性向市场化转变的新形势、新变化，积极探索业务发展新途径，通过充分运用信用保证基金支持市场化收购，支持企业收购原粮和就地加工，推动粮食全产业链发展。</w:t>
        <w:br/>
        <w:t xml:space="preserve">　　截至去年底，农发行黑龙江省分行累计发放粮食收购贷款522亿元，支持企业收购粮食320亿斤。市场化收购类贷款发放25亿元。特别是依托粮食信用保证基金政策，向78户企业投放贷款18亿元，支持企业收购原粮和就地加工，推动粮食全产业链发展。</w:t>
        <w:br/>
        <w:t xml:space="preserve">　　本报电  （记者王浩）早春二月，四川省泸州市纳溪区的茶园一片青绿，早早进入茶叶开采期。近日，纳溪区在京召开推介会，宣布今年的“纳溪贡茶”新春新茶正式上市。</w:t>
        <w:br/>
        <w:t xml:space="preserve">　　作为“中国特早茶”之乡，纳溪区围绕特早茶，发展茶产业。目前全区茶园面积达30余万亩，茶叶总产量达1.8万吨，茶产业综合产值达2亿元，成为当地的重要富民产业。</w:t>
        <w:br/>
        <w:t xml:space="preserve">　　纳溪区依托特早茶，发展扶贫产业，助力全区7000多户贫困户脱贫致富。设立茶产业发展基金，用于建设基地、打造品牌，特别用于帮助贫困户引进新品种、新设备和新技术。落实驻村农技员，做好茶叶种植技术培训，聘请专家，指导制茶技术，促进产业链的延伸。按照“企业+农户”的模式，统一标准，帮助茶农解决销售难题，带动茶农人均增收3000多元。</w:t>
        <w:br/>
        <w:t xml:space="preserve">　　纳溪区区长谭荣兵介绍，下一步当地着力促进茶旅一体化，实现一、二、三产业融合，不断拉伸产业的价值链条，拓宽茶农的增收渠道。</w:t>
        <w:br/>
        <w:t xml:space="preserve">　　近年来，安徽省亳州市古井镇减店村做强集体经济，帮扶农村老人，给全村187名80岁以上老人发放新年“红包”，这一活动连续开展了11年。图为85岁的刘伟才老人在领取“红包”。</w:t>
        <w:br/>
        <w:t xml:space="preserve">　　张延林摄（人民视觉）</w:t>
        <w:br/>
        <w:t xml:space="preserve">　　春节一过，迎来农民工返城高峰。乘坐临汾到唐山列车的农民工老常睡了一个踏实觉。上车后，他把随身携带的现金交给乘警保管。“过去独自一人乘车，时刻担心行李，不敢上厕所、睡觉，实在难熬。现在乘警帮忙看东西，就放心多了。”</w:t>
        <w:br/>
        <w:t xml:space="preserve">　　今年春运期间，山西临汾铁路公安处在农民工集中的列车推出了保管服务，乘警帮助农民工等重点群体保管贵重物品，方便乘客出行，受到广泛好评。</w:t>
        <w:br/>
        <w:t xml:space="preserve">　　临汾铁路公安处在列车上辟出空间，设置便民服务箱和电子密码保险箱，配备急用药品和日常用品。根据安全注意事项印制了提示卡片，组织乘警在重点时段向重点旅客发放。加大对车厢巡查力度，及时提醒旅客看管好随身携带的行李物品。</w:t>
        <w:br/>
        <w:t xml:space="preserve">　　针对农民工安全防范意识较弱的问题，乘警自编自演快板书、吉他弹唱、小品、舞蹈等喜闻乐见的文艺节目，结合发放宣传单、赠送祝福等形式，深入宣传如何防范不法侵害，遭遇拐卖及传销后如何第一时间向乘警求助等常识。</w:t>
        <w:br/>
        <w:t xml:space="preserve">　　为了让农民工在外安心打拼，临汾铁路公安处深入沿线村庄，与空巢老人、留守儿童、特困家庭结成帮扶对子，定期走访，拉家常、干家务；组织民警加强铁路沿线巡逻，成立道口检查专业督导组，实现安全一个人，温暖一个家庭，帮助一片群众。</w:t>
        <w:br/>
        <w:t xml:space="preserve">　　市场定价、价补分离，促进减存量、抑增量；粮价由“托市”变“托底”，给农民吃下“定心丸”，保障种粮不亏本</w:t>
        <w:br/>
        <w:t xml:space="preserve">　　</w:t>
        <w:br/>
        <w:t xml:space="preserve">　　日前国家发布2018年稻谷最低收购价，今年生产的早籼稻、中晚籼稻和粳稻，每斤降低0.1—0.2元，这是三年来下调幅度最大的一次。为什么调价，粮农会不会亏本？</w:t>
        <w:br/>
        <w:t xml:space="preserve">　　看政策，粮食最低收购价自2004年实施以来，调动了农民种粮积极性，粮食连年增收。但多年来最低收购价以托市为主，往往高于市场价格，不能真实反映供求关系，国内国外粮价倒挂，库存量、进口量越来越多，下游加工企业举步维艰。都在一条产业链上，企业没账算，农民难增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