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远。一个国家基础研究的整体水平和原始创新能力如何，对于提升该国的国际竞争力至关重要。</w:t>
        <w:br/>
        <w:t xml:space="preserve">　　当前，新一轮科技革命和产业变革正在孕育、形成，两者关系的紧密程度前所未有，由技术向产业转化的速度也前所未有。互联网、大数据、人工智能、数字经济正在深刻改变着传统的生产方式、生活方式、组织方式和社会治理模式，推动研发、设计、制造、管理等向“柔性化、融通化、动态化、生态化”方向演进。随着人工智能和新能源技术的快速发展，无人驾驶的电动汽车将成为新型移动智能数据终端；物理学、化学、信息科学等与生命科学深度融合，新发现、新技术不断涌现。</w:t>
        <w:br/>
        <w:t xml:space="preserve">　　与此同时，新的技术—经济范式和新的供给—需求关系正在发生深刻变化，研发和成果转化的组织形式、地域、学科、行业、技术领域等边界日益模糊，资源配置和市场竞争在全球范围内展开。“有组织地融合创新”能够加快促进跨界融合，更好地孕育、催生、释放集群创新的乘数效应。</w:t>
        <w:br/>
        <w:t xml:space="preserve">　　尽管近年来我国的科技创新取得长足进步、科技实力明显提升，但与新时代建设现代化经济体系的目标任务相比，还必须强化基础研究、加强应用基础研究，尽快补上原始创新能力不足的短板，夯实建设科技强国的地基，为关键核心技术创新提供丰沛的源头活水，并推动科技创新和经济社会发展深度融合。</w:t>
        <w:br/>
        <w:t xml:space="preserve">　　今年是改革开放40周年，科技管理体制改革还需要继续深化。只有坚持科技创新和制度创新双轮驱动，尽快破除阻碍创新和公平竞争的体制机制弊端、营造符合科技发展规律的创新环境，才能更好地激发各类创新主体的创造活力，为供给侧结构性改革提供更强大的科技支撑，加快推动经济转向高质量发展。</w:t>
        <w:br/>
        <w:t xml:space="preserve">　　（作者为中国科学院科技战略咨询研究院研究员）</w:t>
        <w:br/>
        <w:t xml:space="preserve">　　中国古人和欧洲古人之间有基因交流吗？世界上最古老树木的生长模式是怎样的？哈密翼龙的胚胎是如何发育的？中国古生物学会近日发布了2017年度中国古生物学十大进展，为你解开这些谜团。</w:t>
        <w:br/>
        <w:t xml:space="preserve">　　进展一：大量3D翼龙蛋和胚胎首次发现</w:t>
        <w:br/>
        <w:t xml:space="preserve">　　由中国科学院古脊椎动物与古人类研究所研究员汪筱林领导的研究团队，于2017年12月1日在《科学》发表了有关哈密翼龙动物群的最新研究成果。他们报道了一件超过200枚3D翼龙蛋、胚胎和骨骼三位一体保存的重要化石标本，其中有16枚三维立体的胚胎化石，这是世界上首次发现3D翼龙胚胎，该研究揭示了哈密翼龙具有相对早熟的胚胎发育模式。</w:t>
        <w:br/>
        <w:t xml:space="preserve">　　进展二：《中国显生宙腕足动物属志》出版</w:t>
        <w:br/>
        <w:t xml:space="preserve">　　由中国科学院南京地质古生物研究所戎嘉余院士主编、来自10家单位的20余位学者先后历时近30年编撰完成的全英文《中国显生宙腕足动物属志》于2017年12月正式出版。本志书对中国显生宙古生代和中生代9个纪的海相地层中，根据中国材料创建的757个属的腕足动物化石进行逐一查考和再研究，对属的取舍及其分类位置提出新观点。作为一本学术参考书和工具书，本志书称得上是腕足动物化石的“四库全书”。</w:t>
        <w:br/>
        <w:t xml:space="preserve">　　进展三：侏罗纪滑翔哺乳形类动物的新发现</w:t>
        <w:br/>
        <w:t xml:space="preserve">　　由北京自然博物馆孟庆金研究员率领的研究团队在2017年8月17日的《自然》杂志上报道了侏罗纪会滑翔的哺乳形类动物的重要发现。新发现的滑翔动物属于哺乳形类动物基干支系，是现代哺乳动物的祖先类群，也是所有哺乳动物漫长演化历程中已知系统位置最为原始的、具有皮翼的滑翔动物。</w:t>
        <w:br/>
        <w:t xml:space="preserve">　　进展四：发现华南寒武系底部有口无肛的微型后口动物</w:t>
        <w:br/>
        <w:t xml:space="preserve">　　西北大学舒德干团队的韩健研究员等人于2017年2月9日在《自然》杂志上发表封面论文，报道了发现于我国陕南寒武系底部宽川铺组（距今5.35亿年前）毫米级球囊型动物化石——冠状皱囊虫。皱囊虫代表着已知最古老、最原始的后口动物，或代表基础动物与后口动物之间的珍稀过渡类群，填补了原始后口动物的化石实证与分子进化钟预测的起源时间之间的鸿沟。</w:t>
        <w:br/>
        <w:t xml:space="preserve">　　进展五：中国许昌发现晚更新世古老型人类头骨</w:t>
        <w:br/>
        <w:t xml:space="preserve">　　由中国科学院古脊椎动物与古人类研究所李占扬、吴秀杰研究员率领的研究团队在2017年3月3日的《科学》杂志上报道了河南许昌发现的新型古人类头骨化石。研究显示，距今10.5万—12.5万年，东亚大陆生存着一类具有东亚中更新世直立人、欧洲尼安德特人和早期现代人混合形态的特殊人群。这表明晚更新世早期，在中国境内可能并存有多种古人类群体，不同群体之间有杂交或者基因交流产生。</w:t>
        <w:br/>
        <w:t xml:space="preserve">　　进展六：地质微生物记录海洋和陆地的极端环境事件</w:t>
        <w:br/>
        <w:t xml:space="preserve">　　地质时期的细菌和古菌等微生物很难开展研究，而它们记录的古气候古环境信息更难识别，因而需要技术手段与研究方法的创新。中国地质大学（武汉）教授谢树成等在利用地质微生物研究陆地极端干旱事件和海洋极端环境事件方面取得突破，发现地质微生物不仅能够识别2.52亿年前引起最大生物灭绝的恶劣古海洋环境，而且能够识别最近35万年以来陆地发生的大干旱事件。</w:t>
        <w:br/>
        <w:t xml:space="preserve">　　进展七：1.3亿年前早期鸟类化石揭示尾骨与尾羽独立演化</w:t>
        <w:br/>
        <w:t xml:space="preserve">　　由中国科学院古脊椎动物与古人类研究所王敏副研究员所属的研究团队在2017年1月31日的《自然通讯》杂志上报道了有关原始鸟类尾骨和尾羽演化的重要发现。在恐龙向鸟类的演化过程中，尾骨变化最为显著，然而这一过程并不清楚。学术界普遍认为犁状尾综骨和扇状尾羽是同步演化的，王敏等人提出“犁状尾综骨与扇状尾羽在早期鸟类中相互独立”的假设，挑战了此前长期占主流的学术观点。</w:t>
        <w:br/>
        <w:t xml:space="preserve">　　进展八：解密最古老树木的生长模式</w:t>
        <w:br/>
        <w:t xml:space="preserve">　　中国科学院南京地质古生物研究所徐洪河研究员带领的研究团队在2017年10月23日《美国国家科学院院刊》上报道了代表地球上最古老树木的硅化保存化石，理论性地识别出了地球上最早构成森林植物的生长机理。本项研究基于我国新疆塔城和美国纽约州的化石材料，运用植物解剖学研究方法，首次识别出世界上最古老树木的内部解剖结构特征，并为最古老树木的生长方式建立了理论模型。</w:t>
        <w:br/>
        <w:t xml:space="preserve">　　进展九：缅甸琥珀中隐翅虫化石揭示白垩纪蘑菇多样性及最早的社会性寄生</w:t>
        <w:br/>
        <w:t xml:space="preserve">　　由中国科学院南京地质古生物研究所蔡晨阳博士、黄迪颖研究员所率领的研究团队在《自然通讯》和《当代生物学》发表论文，通过对1亿年前缅甸琥珀中昆虫和蘑菇的研究，揭示白垩纪蘑菇多样性和社会性寄生现象。不仅发现了多种罕见的蘑菇化石，直接证明伞菌的多样性，还从隐翅虫的形态功能学研究入手，间接揭示蘑菇的早期多样性，并将蘑菇演化历史推前2500万年。</w:t>
        <w:br/>
        <w:t xml:space="preserve">　　进展十：晚二叠世木材蛀孔展示复杂的生态关系网络</w:t>
        <w:br/>
        <w:t xml:space="preserve">　　由云南大学深时陆地生态研究所冯卓研究员率领的国际团队于2017年9月15日在《自然通讯》杂志发表了晚二叠世蛀木甲虫生态学的重要研究成果。冯卓等人首次报道了晚二叠世蛀木甲虫在松柏类植物茎干中高度复杂化的蛀孔构造，发现了蛀木甲虫特殊的取食行为和发育过程中显著的食性转变现象。该研究不仅为深入认识化石昆虫生态、植物与昆虫协同演化提供了证据，同时也为探索昆虫的社会化和“农业化”现象的起源提供了线索。</w:t>
        <w:br/>
        <w:t xml:space="preserve">　　我四名科学家当选美工程院外籍院士</w:t>
        <w:br/>
        <w:t xml:space="preserve">　　本报电  日前，美国工程院（NAE）公布了2018年新当选院士及外籍院士名单。NAE在2018年新增选了83名院士和16名外籍院士。在此次增选的16名外籍院士中，有4位来自中国。他们分别是：国家自然科学基金委主任杨卫、中科院金属所研究员卢柯、清华大学教授郝吉明、台湾地球科学家李罗权。</w:t>
        <w:br/>
        <w:t xml:space="preserve">　　（科  文）</w:t>
        <w:br/>
        <w:t xml:space="preserve">　　</w:t>
        <w:br/>
        <w:t xml:space="preserve">　　卫星物联网计划启动</w:t>
        <w:br/>
        <w:t xml:space="preserve">　　本报电  日前，中国科学院西安光学精密机械研究所投资孵化企业九天微星发起的卫星物联网计划正式启动。按照计划，2018年下半年将以“一箭七星”的形式发射“瓢虫系列”卫星。据介绍，“瓢虫系列”卫星将用于验证物联网通信关键技术和多卫星组网能力，开展系统级商用试运营，进行全球数据采集及重型资产监控服务。该系列卫星计划涵盖研发设计、频率协调、发射许可、在轨运营，是目前国内民营商业航天领域规模最大、复杂程度最高的试商用项目。</w:t>
        <w:br/>
        <w:t xml:space="preserve">　　（吴月辉）</w:t>
        <w:br/>
        <w:t xml:space="preserve">　　</w:t>
        <w:br/>
        <w:t xml:space="preserve">　　腾讯大数据感知用户运动习惯</w:t>
        <w:br/>
        <w:t xml:space="preserve">　　本报电  日前，腾讯在京发布了QQ大数据之《2017中国人运动报告》。数据显示，2017年我国人均日行走5678步，比2016年提高566步。此外，男性用户的平均步数达5874步，而女性用户的平均步数是5268步。从年龄段分布来看，中老年人（46岁以上）的日均行走步数突破6000步，是最能走的年龄群体。据了解，该报告是基于大数据对QQ运动中运动步数等健康信息的分析，以及对各城市、年龄段、工作领域的用户进行划分得出的，能够更好感知用户的运动习惯。</w:t>
        <w:br/>
        <w:t xml:space="preserve">　　（谷业凯）</w:t>
        <w:br/>
        <w:t xml:space="preserve">　　核心阅读</w:t>
        <w:br/>
        <w:t xml:space="preserve">　　近日，法国政府公布了一项新的去极端化计划，针对监狱、学校和社交媒体等提出了60条改革措施，将教育、司法、科研、网络、企业等均纳入去极端化领域，以更好地预防极端思想的侵袭，保证法国国土安全。舆论分析，这一计划与以往政策不同的是，不再仅仅依靠社会力量，而是发动与之相关的多个专业领域，使其打破隔阂、产生联动，凸显了法国政府预防极端思想蔓延的新方向。</w:t>
        <w:br/>
        <w:t xml:space="preserve">　　</w:t>
        <w:br/>
        <w:t xml:space="preserve">　　加强预防，实现跨部门联动</w:t>
        <w:br/>
        <w:t xml:space="preserve">　　法国总理爱德华·菲利普2月23日在北方城市里尔公布的这一计划，围绕提高防范意识、扩大甄别范围、提高专业化水平、加强预判和评估等几大纲领展开，综合了法国内政部、国民教育部、司法部等数十个部门的相关政策和建议，对现行机制进行了推陈出新。法国总理府称，这一新计划与法国监狱管理、城市治理等主要政府工程并行不悖。“在打击恐怖主义行为的同时，也防范极端思想的蔓延”，正是该计划推出的主旨所在。</w:t>
        <w:br/>
        <w:t xml:space="preserve">　　在新计划中，加强中小学等教学机构的防范意识是重中之重，尤其是私立学校。法国将在全国各类学校中加强价值观教育，通过发放资料和提供培训等方式，提高教学人员甄别受极端思想影响的年轻人的能力。法国政府还将向私立教学机构派驻特别督学团队。日前，法国参议院还通过了一项严格私人办学条件的法案，以预防恐怖主义性质教育机构的出现。</w:t>
        <w:br/>
        <w:t xml:space="preserve">　　针对监狱中的极端分子，法国政府有意改变当前分散关押的策略，转而对其进行集中或隔离看管。根据新计划，法国今年将在全国各监狱中增设4个极端化评估区，加强对思想极端化在押人员的甄别，其中一个专门用于评估极端化倾向的普通犯人。根据评估结果，监狱可按照危险程度决定是否对其进行单独隔离，将其关押至特别设置的暴力犯人区或极端化预防区。据法国司法部介绍，法国将在78个监狱设立此类隔离区，为此将新增1500个床位，到今年年底至少设立450个。马赛、里昂和里尔三地将增设3个“极端分子个人区别对待区”，对在押极端分子进行个性化管理，防止其在监狱中传播极端思想。</w:t>
        <w:br/>
        <w:t xml:space="preserve">　　法国还将与各大社交网络平台加强合作，计划通过自动识别和删除工具，在一个小时内清除恐怖主义宣传信息，避免年轻人受到网络恐怖主义的影响。此外，调离或辞退安全部门内出现极端化倾向的公职人员、对研究人员开放极端分子信息库以加强科学研究、提升地方行政和医疗机构预防极端化的专业水平等都是法国政府新计划中的主打措施。</w:t>
        <w:br/>
        <w:t xml:space="preserve">　　恐袭频发，亟待扭转不利局面</w:t>
        <w:br/>
        <w:t xml:space="preserve">　　法国舆论普遍认为，政府此前采取的去极端化政策收效甚微。从2014年4月的“反恐计划”到2016年5月的“反对极端化和恐怖主义行动计划”，法国政府不断加大政策力度，却未能有效阻止恐怖主义袭击。《费加罗报》近日发表社论称，以往的政策失效是政府急于求成、忽视专业性、草率行动的结果。</w:t>
        <w:br/>
        <w:t xml:space="preserve">　　自2015年初以来，法国《查理周刊》总部、尼斯、巴黎等地相继发生恐袭事件，造成大量人员伤亡，恐袭成为法国社会难以愈合的伤口。法国舆论研究所去年底的民调显示，恐怖主义威胁直至今日仍是法国人不安全感的最大来源，92%的法国民众认为未来发生恐怖袭击的可能性仍然很高。</w:t>
        <w:br/>
        <w:t xml:space="preserve">　　法国内政部长科隆25日表示，法国今年初以来已挫败两起恐怖袭击图谋，这两起袭击企图分别针对一个大型体育设施和军队人员。他强调，法国尚未“走出”恐怖主义阴影，恐袭风险仍将持续多年。</w:t>
        <w:br/>
        <w:t xml:space="preserve">　　根据法国监狱机构的统计，在全法约7万名在押人员中，目前共有512名因涉恐行为入狱的服刑犯人，还有1139名普通犯人被认定为思想倾向极端化。截至2月20日，法国“预防恐怖主义性质极端化行动”监视档案中记录在册的人员达到近2万名，其中2000人被评估为危险人物，10多名曾参与实施恐怖袭击的极端分子在未来2年内将陆续刑满出狱。此外，近年来，法国在中东地区的极端分子陆续回流，其中包括不少妇女和青少年。截止到2017年11月，这一数字达到300余人，对这类人尤其是青少年极端分子的安置和接管问题成为一大难题。</w:t>
        <w:br/>
        <w:t xml:space="preserve">　　褒贬不一，新计划成效有待检验</w:t>
        <w:br/>
        <w:t xml:space="preserve">　　法国媒体资深评论员让—米歇尔·埃尔维格分析认为，法国政府过去主要依靠社会组织等力量来帮助个人或家庭消除极端化倾向，缺少政府统筹和专业经验，甚至发生多起公共资金挪用事件，导致政策效果不佳。尤其是监狱管理不善，牢房成为了极端化思想传播的温床，一些普通罪犯逐渐转化成极端分子。他认为，新计划在动员各方参与和改变监狱管理等方面的措施值得期待。</w:t>
        <w:br/>
        <w:t xml:space="preserve">　　法国《世界报》评论称，在恐怖主义阴影挥之不去的当下，这项新计划不只是为了将极端分子从激进思想中拯救出来，而是针对极端化思想的蔓延采取“全方位的预防战略”。一些观点认为，该计划突出了预防的重要性，内容全面细致，很多措施有的放矢，如对青少年极端分子的接管、解雇出现极端化倾向的公务人员、加强对私立学校的监管以及对社交媒体言论的引导等都是解决极端化思想蔓延的正确方向。</w:t>
        <w:br/>
        <w:t xml:space="preserve">　　不过，也有舆论对新措施的有效性提出质疑。新计划具体如何实施、预算如何安排等细节内容尚未出炉，长期跟踪极端化问题的法国参议员纳塔莉·古莱担心，法国政府对新计划的施行没有后续的评估和跟进措施，缺乏具体的日程表，可能会变成“空头支票”。</w:t>
        <w:br/>
        <w:t xml:space="preserve">　　此外，也有社会学专家指出，这一计划没有针对极端化案例多发的弱势地区采取经济或者社会保障类措施，从长期来看，无法真正地解决问题。新的计划过于强调“打压”，缺少了“融合”的内容。目前的“打压”措施可能导致一些年轻人变成真正的极端分子，恐怕适得其反。如何帮助极端化的年轻人完成“自我救赎”，融入到社会集体中，重新就业和生活，值得政府做更长远的考虑。</w:t>
        <w:br/>
        <w:t xml:space="preserve">　　（本报巴黎2月25日电）</w:t>
        <w:br/>
        <w:t xml:space="preserve">　　虽然是暮冬时节，埃及首都开罗依然艳阳高照，明媚温暖。2月24日，位于开罗城南穆尼布区的皇家穆罕默德·阿里俱乐部，彩旗飘扬，人头攒动，近在咫尺的尼罗河上，龙舟竞渡，热闹非凡——“2018首届新春杯尼罗河龙舟大赛”正在阵阵锣鼓助威声中如火如荼地展开。</w:t>
        <w:br/>
        <w:t xml:space="preserve">　　色彩鲜艳的队旗迎风招展，翻浪前行的龙船在波光粼粼的水面上显得格外耀眼。岸上，舞狮队在熙熙攘攘的人群中步伐矫健，整个活动充满喜气洋洋的欢乐气氛。共有来自中资企业、孔子学院、中国驻埃及使馆、开罗中国文化中心、国际外交官联队等12支代表队参赛。不同的参赛队各展英姿，互不相让。桨手们奋力划桨，展开激烈角逐，把比赛推向高潮。</w:t>
        <w:br/>
        <w:t xml:space="preserve">　　这场大年初九举办的龙舟赛，是中国驻埃及使馆、开罗中国文化中心主办的系列春节活动的一部分。作为这些活动的组织者，中国驻埃及使馆文化参赞、开罗中国文化中心主任石岳文向记者介绍说，赛龙舟是中华优秀传统文化中互动性、参与感强的一项活动，选在春节期间在开罗的尼罗河黄金水域举办龙舟赛，旨在吸引更多普通埃及民众关注中国春节，参与庆祝春节。石岳文表示，近年来，春节已从“走出去”进入“走进去”的阶段，亟待以创新形式融入当地民众生活，而非单纯的看热闹。在沙姆沙伊赫举办春节庙会，以提线木偶为代表的中国民间艺人走进阿斯旺、亚历山大等地，以及举办龙舟赛等活动，目的都在于此。</w:t>
        <w:br/>
        <w:t xml:space="preserve">　　“龙舟赛的举办标志着春节庆祝活动临近尾声，但同时也是今年中埃乃至中国与阿拉伯世界文化交流的新开端。”中国驻埃及大使宋爱国告诉记者，今年使馆方面将与国内及当地一些机构加强合作，抓住重大节庆的节点，举办更多这种互动性强的文化交流活动，注重提高多样性，向当地民众全方位呈现中国文化。“我相信经过大家的共同努力，有一天春节能像西方的圣诞节和情人节一样为当地民众所熟知。”</w:t>
        <w:br/>
        <w:t xml:space="preserve">　　记者在活动现场采访了数位来自不同国家的参与者，他们都对这次以赛龙舟为主题的嘉年华反响积极。来自英国利物浦的马丁现在开罗新埃及地区一所中学教书，太太来自浙江宁波，他们夫妇俩带着两个孩子来到活动现场。马丁对记者说，不仅由于太太是中国人，他自己也很喜欢中国文化，在英国参加过唐人街的春节庆祝活动，今年的系列活动丰富多彩，让他找回了前些年的感觉。</w:t>
        <w:br/>
        <w:t xml:space="preserve">　　开罗大学中文系大三学生阿默德·穆罕默德能说一口颇为流利的汉语，他与一些同学在开罗大学孔子学院的赞助下参加了比赛，并在预赛阶段取得小组第一的成绩。阿默德对记者说，虽然他曾参加过几场龙舟赛，但这是第一次在春节期间，感觉很特别。“龙舟赛也是在埃中国人的大聚会”，正在开罗大学交换的大连外国语大学大三学生杨行表示，通过比赛，来自各行各业的在埃中国人与同胞和外国友人切磋技艺，既能锻炼身体，又有利于广交朋友，增长见识。</w:t>
        <w:br/>
        <w:t xml:space="preserve">　　平静的水面被疾驰的龙舟掀起阵阵浪花，领队的鼓点铿锵有力，观众的喝彩嘹亮激越。根据中国驻埃及使馆文化处工作人员提供的信息，此次龙舟赛共有216名选手参与。</w:t>
        <w:br/>
        <w:t xml:space="preserve">　　小小龙舟，既磨练了参赛团队的集体意志，凝聚了相互的力量，增加了彼此的信任，感染了在场的中外观众，又传递了彼此的友谊，更传播了中国文化，可谓一举多得。</w:t>
        <w:br/>
        <w:t xml:space="preserve">　　（本报开罗2月25日电）</w:t>
        <w:br/>
        <w:t xml:space="preserve">　　新华社伦敦2月24日电  国际能源署署长法提赫·比罗尔日前在伦敦一个会议上表示，随着中国在核能发电领域的发展，未来中国将取代美国成为全球最大核能国家。</w:t>
        <w:br/>
        <w:t xml:space="preserve">　　美国金融新闻媒体“市场观察网站”在报道中援引比罗尔的话说，当今全球在建的核电机组约有1/3位于中国。比罗尔估计，到2030年中国就会超过美国成为最大的核能国家。</w:t>
        <w:br/>
        <w:t xml:space="preserve">　　国际能源署网站的数据显示，2016年，核电在中国总体电力供应中的占比为2％。预计到2040年，该占比将达到4％。</w:t>
        <w:br/>
        <w:t xml:space="preserve">　　据比罗尔介绍，自上世纪60年代以来，美国就一直是全球核能领域的领导者，但目前两大问题有可能让美国失去这一领先优势：核电装机容量增加非常有限以及现有核电站没有寿命延续的计划。</w:t>
        <w:br/>
        <w:t xml:space="preserve">　　比罗尔说，同样的情形在太阳能发电领域也能看到：中国通过实践掌握了太阳能发电技术，降低了成本，目前已准备好对外输出自己的技术，而且能做到比其他国家效益更高。</w:t>
        <w:br/>
        <w:t xml:space="preserve">　　比罗尔此前在世界经济论坛年会期间接受新华社采访时也说，全球能源体系转型的同时，中国能源体系也正经历一场“令人瞩目”的变革。中国坚定不移贯彻创新、协调、绿色、开放、共享的新发展理念，壮大清洁能源产业，推进能源生产和消费革命，构建清洁低碳、安全高效的能源体系。</w:t>
        <w:br/>
        <w:t xml:space="preserve">　　据叙利亚国家电视台2月25日报道，联合国安理会24日一致通过要求叙利亚全境连续停火至少30天的2401号决议。根据决议，有关各方应确保联合国及其合作伙伴运送医疗和手术设备的人道主义救援车队每周“安全、顺畅并持续通过”，使援助物资和设备顺利送达叙全境，尤其是进入“难以进入和被围困的地区”。</w:t>
        <w:br/>
        <w:t xml:space="preserve">　　安理会决议通过后，25日的大马士革迎来了少有的平静。尽管天气阴沉并伴有大风，不少市民还是走上街头采购生活用品，但大多行色匆匆。从大马士革市内沙姆购物中心出来的拉尼娅女士对本报记者表示，“今天虽然天气不好，但总强过那些四处爆炸的日子。趁着今天难得的安宁，赶紧来买一些生活用品以作储备。”对于未来，拉尼娅说，“我们生活在这样的危险环境中已经太久太久了，但愿和平能早日到来！”</w:t>
        <w:br/>
        <w:t xml:space="preserve">　　24日通过的联合国决议还呼吁解除对叙利亚首都大马士革东古塔地区等4个区域的围困，确保运输通道畅通，以维持对这些区域居民食品和药品的供应。不过，决议所述的停火范围，不包括打击极端组织“伊斯兰国”、“基地”组织和其他安理会认定的恐怖组织的军事行动。</w:t>
        <w:br/>
        <w:t xml:space="preserve">　　安理会的此次决议，与近日东古塔地区武装分子与叙政府军的激烈交火密切相关。今年1月26日，叙政府与反对派在维也纳达成协议，同意在东古塔地区停火，但近期双方在这一地区的冲突再次升级。仅2月23日一天，大马士革市区和郊区共遭到至少71枚火箭弹袭击，造成至少2人死亡，60多人受伤。叙政府军随后对东古塔地区武装分子展开了全面清剿，在东、西两线共投入约5万人的作战集群，同时调集大量预备部队进入大马士革，防止东古塔地区武装分子和其他反政府武装的反扑。24日当天，大马士革市区和郊区炮火连天，大马士革市内的萨布阿广场、阿巴斯人区、朱尔迈纳区、巴布图玛、巴尔扎、哈勒市场、扎巴塔尼、巴格达街、巴布沙尔齐等地均遭到迫击炮和火箭弹袭击，至少42起爆炸在各处发生。双方的激烈交火，一度造成大马士革市内局势高度紧张，大量市民纷纷在住所或地下室避难。</w:t>
        <w:br/>
        <w:t xml:space="preserve">　　叙利亚国内政治分析人士阿德南对本报记者表示，叙政府军此前与反政府武装的战斗主要集中在西北部的哈马省和伊德利卜省等地，但由于土耳其1月下旬开始越境对叙北部阿夫林地区展开代号为“橄榄枝”的军事行动，打击当地库尔德武装，致使叙北部地区局势日益紧张。近来，叙政府军暂时将部分兵力移至大马士革东部郊区，集中精力对盘踞在此多年的东古塔地区武装分子和其他反政府武装发动攻势。同时，大量支持政府的志愿者武装则转入叙北部阿夫林地区，参与抗击土耳其的军事行动，导致叙利亚局势日趋复杂。</w:t>
        <w:br/>
        <w:t xml:space="preserve">　　（本报大马士革2月25日电）</w:t>
        <w:br/>
        <w:t xml:space="preserve">　　据新华社内罗毕2月24日电  （记者王小鹏、金正）摩加迪沙消息：索马里安全部门消息人士24日说，该国首都摩加迪沙23日发生的两起汽车炸弹袭击的死亡人数已升至32人。</w:t>
        <w:br/>
        <w:t xml:space="preserve">　　索马里安全部门一名不愿透露姓名的警官告诉新华社记者，由于一些伤者被送医后伤重不治，两起袭击已造成至少32人死亡。</w:t>
        <w:br/>
        <w:t xml:space="preserve">　　摩加迪沙市长阿卜迪拉赫曼·奥马尔·奥斯曼当天对媒体说，死者中包括一些当时正从索国家情报与安全机构总部附近一个海滩往家走的青少年。</w:t>
        <w:br/>
        <w:t xml:space="preserve">　　据索马里安全部门消息，23日傍晚6时左右，武装分子一辆载有炸弹的汽车在索国家情报与安全机构总部附近爆炸。约15分钟后，一辆朝总统府方向驶去的汽车在总统府附近的一个街区被引爆。两次爆炸均传出巨大爆炸声。</w:t>
        <w:br/>
        <w:t xml:space="preserve">　　据救护人员统计，两起爆炸当天至少造成18人死亡、20人受伤，伤者被送往摩加迪沙的多家医院救治。</w:t>
        <w:br/>
        <w:t xml:space="preserve">　　当地居民对媒体说，总统府附近发生爆炸后，索安全部队与武装分子在总统府附近街区进行了激烈交火。</w:t>
        <w:br/>
        <w:t xml:space="preserve">　　据索马里安全部门消息，5名武装分子在总统府附近街区被打死，一名索安全人员也在交火中死亡。</w:t>
        <w:br/>
        <w:t xml:space="preserve">　　由欧盟牵头召开的萨赫勒地区局势高级别会议日前在布鲁塞尔举行，法国总统马克龙、德国总理默克尔等欧盟成员国领导人与相关非洲国家元首重点讨论了反恐议题。会议上，各方承诺向由毛里塔尼亚、马里、布基纳法索、尼日尔和乍得组成的萨赫勒五国集团援助4.14亿欧元，其中欧盟的援助资金将达到1亿欧元，以加大对该地区反恐行动的支持，尽快使萨赫勒五国集团联合反恐部队展开行动。</w:t>
        <w:br/>
        <w:t xml:space="preserve">　　地处非洲撒哈拉沙漠南缘和中部苏丹草原间的萨赫勒地区是非洲恐怖势力最为猖獗的地区之一。2011年利比亚战争导致该地区乱局升级，恐怖势力在马里北部等地趁乱兴起，“伊斯兰国”等极端组织频频发动袭击，造成该地区安全形势急剧恶化，由此导致的难民问题和恐怖势力渗透现象还对欧洲的安全稳定造成冲击，这促使法国等欧盟国家不断加大对非洲特别是萨赫勒地区的反恐支持力度。</w:t>
        <w:br/>
        <w:t xml:space="preserve">　　2013年初，法国开始对马里境内极端势力进行军事打击。2014年8月，法国将反恐范围扩大，开展代号为“新月形沙丘”的军事行动，目前，约有4000名法国士兵在萨赫勒地区驻扎，与地区内的多国军队协同作战，共同打击恐怖主义。法国国防部长帕利日前表示，反恐行动取得一定成效，“新月形沙丘”行动实施以来，法军已在萨赫勒地区击毙450名极端组织武装分子。然而当地安全形势依然严峻复杂。今年以来，仅在马里境内就已发生9起袭击事件，共造成40余人死亡。本月21日，一辆法军装甲车在马里和尼日尔交界地区遭遇炸弹袭击，导致两名法国士兵身亡。自“新月形沙丘”行动启动以来，已有12名法国军人身亡。</w:t>
        <w:br/>
        <w:t xml:space="preserve">　　随着该地区安全形势日益恶化，欧盟国家越来越重视强化萨赫勒地区国家自主反恐能力。2017年初，在法国推动和支持下，萨赫勒五国集团决定成立一支5000人的联合反恐部队，以共同开展边境巡逻，打击恐怖分子，控制非法移民活动，改善当地安全环境。目前该部队已在马里、尼日尔和布基纳法索边界地带设立了总部，并在法军支持下开展了两次军事行动。该部队计划在2018年年中全面投入运作，但目前亟待欧盟等国际伙伴承诺的资金援助落实到位。</w:t>
        <w:br/>
        <w:t xml:space="preserve">　　近年来萨赫勒地区饱受贫困、武装冲突和自然灾害的困扰，发展长期落后</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