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摄（人民视觉）</w:t>
        <w:br/>
        <w:t xml:space="preserve">　　本报电  “掰起指头一算，我家种的5亩椪柑年收入将近10万元。这都是在合作社指导下，大力改良品种的结果。”元旦过后，四川省青神县高台乡百家池村村民王学祥和妻子又开始忙碌在自家果园里，按客户的订单要求按时采摘椪柑。</w:t>
        <w:br/>
        <w:t xml:space="preserve">　　王学祥家的变化，是青神县10万果农抱团发展优质椪柑产业的一个缩影。青神县有“中国椪柑之乡”的称号，是四川椪柑主产地，果农种植椪柑已有30多年的历史。但随着近年柑橘市场竞争激烈，青神椪柑同样面临因种植技术停滞不前，质低价廉、果贱伤农的局面。为此，青神县着力打造标准化椪柑产业带，以合作社为单位，带领果农进行果园标准化种植，推广绿色防控技术，调优种植结构和品种结构，全面提升椪柑品质和市场竞争力。</w:t>
        <w:br/>
        <w:t xml:space="preserve">　　同时，青神县坚持“产业发展到哪里，基础设施就配套到哪里，农村改革的重点就延伸到哪里，电商服务就跟进到哪里”，有效提高果农的积极性，使果园标准化程度大幅提升，基础设施进一步完善，产业规模进一步扩大。</w:t>
        <w:br/>
        <w:t xml:space="preserve">　　目前，青神全县椪柑种植面积达10万亩，年产量10万吨，年产值超过10亿元，农民仅此一项人均增收4000多元。</w:t>
        <w:br/>
        <w:t xml:space="preserve">　　（姚永亮）</w:t>
        <w:br/>
        <w:t xml:space="preserve">　　山大沟深，靠土路出行，重庆有16个区县位于武陵山区和秦巴山区，这些大山里的行政村曾为出行难而犯愁。如今，重庆啃下这块“硬骨头”，打通乡村公路“最后一公里”。截至2017年底，全市农村公路总里程达到13万公里，8000多个行政村和6000多个撤并村已实现通畅，行政村通客车率达到97.5%。</w:t>
        <w:br/>
        <w:t xml:space="preserve">　　隆冬时节，行走大山深处，平整的水泥公路、蓬勃发展的乡村农家乐、洋溢着幸福的笑脸……在剪影式见闻中，记者感受到这里的喜人变化，走出大山天地宽，一条条乡村公路，为群众带来出行便利，更带来了致富的希望。</w:t>
        <w:br/>
        <w:t xml:space="preserve">　　路通了，村民在家搞起产业</w:t>
        <w:br/>
        <w:t xml:space="preserve">　　武隆区火炉镇万峰村，村民熊中成比往年更忙碌了，“今年路通了，再不行动，就要错失发展旅游的好机会了。”熊中成口中的路，是风门丫公路，3.8公里长，今年1月5日正式贯通。泥巴路变成了崭新的水泥路，直接通到张家坡、堡上、羊角岩3个小组，村民出行不再是难题。</w:t>
        <w:br/>
        <w:t xml:space="preserve">　　晴天一身灰，雨天一身泥，是过去万峰村村民出行的真实写照。村主任张伯君介绍，村内有林海景点，每到盛夏，游人如织。过去，硬化公路只通到村委会，对于大山深处的农户来讲，看着通了路的农户发展乡村旅游红红火火，自己只能干瞪眼。“一地烂泥路，村民出行都难，更别说游客来了。”</w:t>
        <w:br/>
        <w:t xml:space="preserve">　　风门丫公路贯通，村民们如同吃了定心丸，纷纷在家搞起产业。今年50岁的熊中成是堡上组的村民。夫妻俩2004年从外地打工回来后，在家办起了农村乐队，专门承接红白喜事演奏业务，日子过得也是有声有色。常年在各个乡镇奔走，熊中成眼瞅着不少搞乡村旅游的村民发家致富，眼下，水泥路通到了家门口，他有些坐不住了，邀约两位村民一同在村里承包30亩土地，打算种植荷花、蔬菜等特色农产品，再搞个农家乐、养点鱼，游客来了不仅可休闲观光，还可以采摘、钓鱼。“土地都已经谈好了，等村民回家过年签了合同就可以开干了。”熊中成对未来充满期待。</w:t>
        <w:br/>
        <w:t xml:space="preserve">　　同村的代德权，比熊中成先行一步。2016年从浙江返乡后，他在公路边新修了一栋4层的新房。借村里发展乡村旅游的东风，代德权把家里空闲的10个房间全部改成了农家乐客房，如今已经装修完毕，正在办理营业执照。“装修的时候还担心，路不好没人来住呢。”代德权乐呵呵地说，如今路好了，心里更有底气，今年收入肯定不会差。</w:t>
        <w:br/>
        <w:t xml:space="preserve">　　农村公路既是致富路、幸福路、脱贫路，更是民心路。重庆实施撤并村通达工程和行政村通畅工程后，有力促进了“交通+乡村旅游”“交通+电商”“交通+特色产业”等“一镇一业、一村一品”的发展。</w:t>
        <w:br/>
        <w:t xml:space="preserve">　　管好、护好、运营好</w:t>
        <w:br/>
        <w:t xml:space="preserve">　　公路通到村，管好、护好、运营好是关键。重庆建立责权明晰的养护体系，全市850个乡镇全部建立农村公路养护管理站，每个站配备专职人员负责制定养护规划，督查养护管理工作；修订出台《重庆市公路管理条例》，进一步规定和明确了农村公路管理的职责权限。目前，全市农村公路养护均做到了机构、人员和资金“三落实”，基本实现了“有路必养、养必到位”。</w:t>
        <w:br/>
        <w:t xml:space="preserve">　　在万盛经济开发区青年镇板辽村，记者看到，农村公路的两侧，观景平台、停车场、骑行步道、生态厕所等交通配套服务设施一应俱全。万盛经开区交通局党委书记唐富斌告诉记者，新改建的农村路采用沥青混凝土路面，通过强化排水设施、采用高边坡顺层岩防护网等手段，夯实农村公路的质量。</w:t>
        <w:br/>
        <w:t xml:space="preserve">　　以前，万盛的农村公路由各镇自行管养，公路养护效果差。去年，万盛成立了农村公路专业养护公司，公司按照“景区道路2公里一人，一般道路3公里一人”的标准配备养护人员，每天8小时巡查，对道路周边村民宣传爱路护路意识，及时发现汇报道路中出现的突发问题，确保道路时刻畅通。去年11月14日，一辆装载沥青混凝土的40吨卡车在黑山镇丛新公路片区翻车，把公路护栏撞开了近20米的豁口，养护工人发现后立刻上报，12个小时内就完成了现场护栏更新。“这种养护模式比我们以前更专业和高效。”黑山镇公路管理办公室副主任刘思岑感叹。</w:t>
        <w:br/>
        <w:t xml:space="preserve">　　在万盛的不少行政村，除了宽敞的沥青农村公路，穿梭而过的公交车和乡村公交车站也成了一道风景。“发展农村客运，既方便村民出行，又有利于提高农村公路的使用率。”在黑山镇北门村的乡村公交车站，村民刘志明准备搭乘公交去邻村访友，他告诉记者：“村里通了公交，去万盛城区和邻村都很方便，以前要一个小时到万盛城区，现在20分钟就到了，票价还便宜，只要一块钱。”</w:t>
        <w:br/>
        <w:t xml:space="preserve">　　“将以承包方式为主的客运班线模式，改造成为公交化、公司化经营，是我们改革的方向，目前全区已实现镇通公交率100%，57个行政村通客率100%，辖区行政村通公交率94.7%。”唐富斌说，2016年起，万盛实施全域公交“一元一票制”和半小时免费优惠换乘，由公交公司配备专业司机和标准化车辆负责客运，保障村民出行安全。万盛区财政每年补贴4000万元，让村民享受低票价优惠政策。</w:t>
        <w:br/>
        <w:t xml:space="preserve">　　为自己修路，村民干活有劲头</w:t>
        <w:br/>
        <w:t xml:space="preserve">　　虽然天气寒冷，武隆区羊角镇碑垭村双堰公路工地却是一派热火朝天。天色逐渐变暗，46岁的村民陈芳秀仍在忙碌。“这么晚还不收工？”陈芳秀擦擦额头的汗水：“天还没黑嘛，今天没下雨，多干一点是一点，争取早点通车。”</w:t>
        <w:br/>
        <w:t xml:space="preserve">　　“村民盼着这条路呢！” 碑垭村村主任钟长勇说，碑垭村一共11个村民小组，双堰公路沿线就有5个。过去，这5个小组的村民出行只能依赖一条上世纪70年代修建的土路。晴天还好，一下雨就出不了门，村民意见很大。</w:t>
        <w:br/>
        <w:t xml:space="preserve">　　去年8月，镇里告诉钟长勇“双堰公路可以修了”。兴奋之余，钟长勇赶紧召集5个组的组长开会讨论。修路的钱从哪来？5.3公里水泥路，市里每公里补助36万元，剩余的部分由镇政府自行筹措，村民不用出一分钱。组长把这一消息带回去，村民们奔走相告。“终于盼到了这条路。”“自己的路，我们出劳出力。”村民纷纷表示。陈芳秀便是其中之一。经过前期的现场勘查、设计、招标后，去年11月底，双堰公路正式动工建设。近两个月来，只要不下雨，陈芳秀每天从天蒙蒙亮干到天黑，都在这条路上忙碌着。这条路动工的日子，陈秀芳记得很清楚：去年11月28日。“为自己修路嘛，干起活来有劲！”</w:t>
        <w:br/>
        <w:t xml:space="preserve">　　“目前已经修了1.5公里，预计今年6月可全线贯通。”钟长勇说，碑垭村靠山吃山，这些年村民种植了500多亩的板栗、李子、猪腰枣等经济作物。“以前运输不方便，东西卖不上价，今年新修了路，货车通行没有问题，村民高兴得很，不少村民都准备扩大种植规模。”</w:t>
        <w:br/>
        <w:t xml:space="preserve">　　碑垭村只是一个缩影。重庆每年将农村公路纳入“民生实事”，量化分解到各部门、各区县，并与领导班子年度考核挂钩。市交委专门成立督导组，分区县、按月份进行督查，推进情况及时通报，有力推动贫困地区交通发展。根据重庆市交通基础设施建设提升行动计划，未来三年，计划投资275亿元，实施10056个未通达村民小组通达工程，建设里程2.11万公里，全市村民小组公路通达率达到100%；实施20738个未通畅村民小组通畅工程，建设里程4.15万公里，全市村民小组公路通畅率达到80%。</w:t>
        <w:br/>
        <w:t xml:space="preserve">　　朱马太·哈吉拜是新疆维吾尔自治区富蕴县农业战线上的一名哈萨克族科技工作者。他有一辆特制的自行车，这辆车的右踏板比左踏板短3厘米。每次他骑自行车下乡，总能引起老乡们好奇的目光。</w:t>
        <w:br/>
        <w:t xml:space="preserve">　　朱马太说，刚参加工作不久，他背着35公斤重的机械喷雾器下乡，不慎跌进水渠，导致右髋关节坏死，因此右腿比左腿短，不仅走路靠“挪”，自行车也得找人定制。</w:t>
        <w:br/>
        <w:t xml:space="preserve">　　失去健康的双腿，他并没有灰心，而是继续投身到热爱的农技推广工作中，在30多年里，走遍全县78个农业村和牧民定居点，为8万多人（次）讲授农业知识，被农民亲切地称为“科技财神”。</w:t>
        <w:br/>
        <w:t xml:space="preserve">　　扎根沃土，引领农民增收致富</w:t>
        <w:br/>
        <w:t xml:space="preserve">　　让家乡人民口袋鼓起来，是朱马太一直以来的心愿。1983年，21岁的朱马太从新疆伊犁农校毕业后，放弃留校机会，回到家乡，成为富蕴县一名普通农业技术员。</w:t>
        <w:br/>
        <w:t xml:space="preserve">　　吐尔洪乡是富蕴县的粮食主产区，但当地种植方式比较粗放，广种薄收，小麦亩产只有100多公斤，农民日子过得紧巴巴。</w:t>
        <w:br/>
        <w:t xml:space="preserve">　　改造吐尔洪乡小麦低产田，是朱马太面临的第一个挑战。他说，当时农民只种不管，种植方式粗放。他跑遍全乡的耕地，对土壤、光热条件、灌溉、种植品种进行普查，摸清底数，制定了科学的种田方法，向农民传递田间管护的重要性，手把手传授病虫害防治、施肥技巧和品种筛选等技术。经过不懈努力，农民逐步接受了现代种植管理方法，种地从看天吃饭变为精耕细作。</w:t>
        <w:br/>
        <w:t xml:space="preserve">　　功夫不负有心人，2万亩低产田改造项目顺利通过阿勒泰地区农业部门的验收，粮食亩产从100公斤提高到250公斤，种植效益也不断攀升。朱马太因此荣获阿勒泰地区小麦“变产工程”先进工作者。</w:t>
        <w:br/>
        <w:t xml:space="preserve">　　这些年，富蕴县不断推进种植结构调整，改变过去以小麦为主的单一种植模式，发展哈密瓜等特色经济作物。改种新品种，不少农民担心不会种。</w:t>
        <w:br/>
        <w:t xml:space="preserve">　　为了打消农民的顾虑，朱马太选择107户农户，试种了650亩哈密瓜。在他精心指导下，当年每亩纯收入就达到1000元，比小麦每亩多增收740元，大大激发农民种植积极性。</w:t>
        <w:br/>
        <w:t xml:space="preserve">　　朱马太说，种植结构调整离不开科技支撑。作为农技员，要为当地农业出谋划策，为农民答疑解惑。当前，富蕴县的种植业呈现出良好发展势头，哈密瓜、打瓜、食葵等经济作物的种植面积不断扩大，农民收入渠道更加多元。</w:t>
        <w:br/>
        <w:t xml:space="preserve">　　这些年，朱马太推广新技术56项，受益农牧民达18万人次，累计增产4500万公斤，产生经济效益9000多万元。</w:t>
        <w:br/>
        <w:t xml:space="preserve">　　讲农民听得懂的话，写农民看得懂的书</w:t>
        <w:br/>
        <w:t xml:space="preserve">　　长期奔波在农业生产一线，朱马太深刻意识到，科技对农业增收发挥重要作用。提高农民技术素养，培育更多种植能手，是朱马太长期努力的目标。</w:t>
        <w:br/>
        <w:t xml:space="preserve">　　他广泛蹲点服务，参与打瓜病虫害防治高产栽培技术推广、春小麦创建高产等项目，先后在富蕴县开展各类培训900多期，发放技术资料接近2万份。举办现场会57期，培养了科普（技）示范户710户，农牧民技师9名、高级技师2名。</w:t>
        <w:br/>
        <w:t xml:space="preserve">　　由于哈萨克语言的农业书籍不好买，无法满足当地农民对科技的需求。朱马太结合实际，先后编写了很多哈萨克文农业科技书籍，其中《北疆地区夏季农作物栽培技术手册》（哈文），获得了新疆维吾尔自治区第三届优秀科普作品奖；编著了《富蕴县主要经济作物栽培技术实用手册》，向基层发放4000册，成了农民重要的工具书。</w:t>
        <w:br/>
        <w:t xml:space="preserve">　　朱马太探索新颖的授课形式，提高农业知识传播效果。从2010年至今，他在新疆广播电台哈语部“金色原野”平台上，举行农业技术、精准脱贫等主题讲座将近50场。他把农业科普书设计成巴掌大小的“掌中宝”，农民可随时随地携带查阅，备受青睐。</w:t>
        <w:br/>
        <w:t xml:space="preserve">　　朱马太说：“各族农民丰收的笑脸，就是对我最好的褒奖。只要还能走得动，我就要为乡亲们当一辈子的农技员。”</w:t>
        <w:br/>
        <w:t xml:space="preserve">　　本报电  （记者朱隽）中国农业发展银行充分发挥农业政策性银行职能作用，聚焦棚改、水利、公路等农业农村基础设施重点领域和薄弱环节，2017年全年发放农业农村基础设施贷款8590.5亿元，截至年末，全行基础设施贷款余额达到21592亿元。</w:t>
        <w:br/>
        <w:t xml:space="preserve">　　记者了解到，为支持农村公路建设，农发行全年发放农村交通贷款1049.8亿元，重点支持纳入各省“十三五”交通扶贫脱贫攻坚目标任务的农村公路项目，积极支持“四好农村路”建设。全年发放水利建设贷款788.5亿元，重点支持农田水利建设、农村饮水安全、病险水库除险加固等民生水利项目。为支持美丽乡村建设，全年发放改善农村人居环境贷款714.8亿元，促进城乡公共服务均等化，有效改善了农村住房、生活基础设施、社会保障设施、生态环境等农村生产生活条件。</w:t>
        <w:br/>
        <w:t xml:space="preserve">　　浙江省武义县大力发展小商品加工，目前有加工点2000多个，相关从业人员达3万多人，农民实现家门口就业。</w:t>
        <w:br/>
        <w:t xml:space="preserve">　　图为桐琴镇村民在赶制红灯笼。</w:t>
        <w:br/>
        <w:t xml:space="preserve">　　张建成摄（人民视觉）</w:t>
        <w:br/>
        <w:t xml:space="preserve">　　在一个玻璃房间里，两个工人手握锅铲，守着一米见方的大锅来回搅拌，棕红发亮的米粒在铲子间流淌。</w:t>
        <w:br/>
        <w:t xml:space="preserve">　　这是山东即墨老酒制作中最独特的一道工艺——煪（qiú）糜。当地人将大黄米称为糜。在这道工艺中，大黄米洗净，倒入锅中，煮透后，用锅铲搅拌，适时添浆，使其糜焦而不糊，“煪”到呈棕红色时出锅。“这道工序至今找不到机械设备来完成，主要靠人工。”即墨妙府老酒有限公司创始人于秦峰说。</w:t>
        <w:br/>
        <w:t xml:space="preserve">　　煪好后，把糜放到案板上摊开放凉，进行糖化，加入曲面，反复搅拌至混合均匀，就进入了发酵程序。</w:t>
        <w:br/>
        <w:t xml:space="preserve">　　在妙府老酒生产车间中，几十个发酵缸整齐排列，糖化好的糜在严格控制的温度湿度条件下连续发酵，待成为酒醪后，再装入榨酒机内不断“压榨”，直至橙红清亮的酒液丝丝流淌，最后装入储酒罐内恒温陈储。于秦峰说，酒厂使用陶坛容器，坛中酒液可以与外界均衡缓慢地发生氧化和酯化反应，产生香酯类物质，格外陈香馥郁，而在其他封闭容器中不会继续反应。</w:t>
        <w:br/>
        <w:t xml:space="preserve">　　除了工序独特，即墨老酒原料选用也很讲究。用的米是我国特有的大黄米，即墨尤为高产；曲是“陈伏麦曲”，用优质小麦在三伏天发酵而成；水则采用崂山泉水，富含麦饭石成分。酒厂按照古遗六法酿造，一斤大黄米只能产一斤酒，产出的酒液也更为醇厚。</w:t>
        <w:br/>
        <w:t xml:space="preserve">　　红褐透明、微苦焦香、后味深长，即墨老酒韵味独特。即墨老酒是发酵酒，陈储时间越长，各种理化指标会改变，因此年份越久，越是醇厚香浓。</w:t>
        <w:br/>
        <w:t xml:space="preserve">　　即墨老酒古称“醪酒”，是黄酒的一种，有“南绍兴，北即墨”的美誉。因加热后有一股焦灼苦味，又被当地人称为“苦露酒”或“苦老酒”。老舍先生在青岛居住期间，就对即墨老酒情有独钟。</w:t>
        <w:br/>
        <w:t xml:space="preserve">　　自古以来，即墨老酒就有很高的药用价值，既是中医理想的药引子，主要用于引导具有活血行气、化瘀通脉、补益肝肾等作用的中药；又是丸、散、膏、丹等中成药的重要辅助材料，是阿胶的重要原料之一。经吉林大学化学系科学测算，即墨老酒的氨基酸含量非常丰富，多达17种。</w:t>
        <w:br/>
        <w:t xml:space="preserve">　　</w:t>
        <w:br/>
        <w:t xml:space="preserve">　　小贴士</w:t>
        <w:br/>
        <w:t xml:space="preserve">　　怎么喝：天气寒冷时，加热至40—50摄氏度为宜，暖胃活血，切忌煮开，会破坏营养物质。</w:t>
        <w:br/>
        <w:t xml:space="preserve">　　核心阅读</w:t>
        <w:br/>
        <w:t xml:space="preserve">　　美国皮尤研究中心最近的一份研究报告说，自上世纪90年代以来，美国民众对于政府监管、环境保护等众多问题的态度更加对立，民主党人和共和党人在政府角色、种族、移民等问题上的分歧和对立也达到了历史的最高点。分析认为，美国政治极化、社会分裂绝不仅限于国会大厦内的两党争斗，整个社会不同族群、不同政治观点的人群近年来的“分裂”，已经成为美国面临的一大困境。</w:t>
        <w:br/>
        <w:t xml:space="preserve">　　</w:t>
        <w:br/>
        <w:t xml:space="preserve">　　政府“失灵”——</w:t>
        <w:br/>
        <w:t xml:space="preserve">　　严重对立导致华盛顿政治瘫痪</w:t>
        <w:br/>
        <w:t xml:space="preserve">　　皮尤研究中心的评论称，“美国社会基本政治价值观的分裂，在奥巴马政府时期达到空前水平，并且在特朗普政府执政第一年里进一步加剧”。</w:t>
        <w:br/>
        <w:t xml:space="preserve">　　1月30日，美国总统特朗普发表国情咨文演说，在场两党人士截然不同的反应成为美国舆论关注的焦点，社交媒体上甚至出现了两党议员的“表情包”。《纽约时报》评论称，在政治分裂的现实下，如何鼓掌也成为议员们的一个“难题”。</w:t>
        <w:br/>
        <w:t xml:space="preserve">　　英国《金融时报》分析认为，华盛顿运转“失灵”反映了美国社会日益加深的分裂——白人与非白人之间、城市与乡村之间、年轻人与老年人之间。“这里没有人与人之间的信任，”共和党参议员林赛·格雷厄姆表示，“大多数美国人不信任我们中的任何人。”信任感消失殆尽正侵蚀着西方国家的政治，这个问题在美国最具“毒性”。</w:t>
        <w:br/>
        <w:t xml:space="preserve">　　美国政治学者弗朗西斯·福山认为，美国已经成了一个“否决政体”，权力分割与制衡变异成为“否决政治”，两个政党更加意识形态化，如果两大主要政党达不成共识，就会导致政治瘫痪。而在美国的政治架构下，白宫、国会、最高法院之间都能相互牵制，只有在协商一致的情况下才能有效运转。</w:t>
        <w:br/>
        <w:t xml:space="preserve">　　政治高度分裂造成联邦政府“失灵”，今年1月20日再次出现的联邦政府机构停摆事件就是政治分裂的恶果。两党利用某项议题迫使对方做出让步，甚至不惜关闭政府机构。这种戏码已经不止一次在华盛顿上演。</w:t>
        <w:br/>
        <w:t xml:space="preserve">　　不仅仅是政府“关门”，政治对立加剧还造成政府朝令夕改。比如在应对气候变化这个问题上，特朗普政府宣布退出全球应对气候变化的《巴黎协定》，国际舆论哗然。美国政府不仅在应对气候变化问题上立场“反转”，在医疗保险、能源开发、移民政策等问题上，后一任政府否决前一任政府的政策也成为常态。</w:t>
        <w:br/>
        <w:t xml:space="preserve">　　社会分裂——</w:t>
        <w:br/>
        <w:t xml:space="preserve">　　“双方势均力敌，又互不妥协”</w:t>
        <w:br/>
        <w:t xml:space="preserve">　　除了联邦政府治理“失灵”，美国各州对联邦政策的消极应对也是政治割裂的产物，反映出美国社会分裂程度加深。一些自由派占多数的州不服从联邦政府的政令，一些城市宣称他们可以任意抵制联邦政府制定的移民法。加利福尼亚州参议院通过一项法案，不允许州政府同任何修建边境墙有关的公司做生意，在特朗普政府宣布退出《巴黎协定》之后，加州宣称他们将无视华盛顿的决定，独立执行应对气候变化的政策。</w:t>
        <w:br/>
        <w:t xml:space="preserve">　　美国舆论认为，美国社会已经分裂成为两个部分，一部分集中在美国3000个县中的146个，主要分布在沿海地区，面积占全国的1/10。另一部分分布在美国广大内陆地区，这两个地区在地理、文化、经济、政治、社会上都有着巨大的不同。</w:t>
        <w:br/>
        <w:t xml:space="preserve">　　乔治·梅森大学教授塞缪尔·利希特尔在接受本报记者采访时说，所谓东西沿岸地区的“达沃斯人”同中西部、农村地区相对边缘的保守派人群有很大的差别。美国社会是严重分裂的，目前分裂的双方势均力敌，又互不妥协，美国政治对立困境将持续。</w:t>
        <w:br/>
        <w:t xml:space="preserve">　　而政治割裂让社会中本来就存在的种族等话题更加敏感。阿米娜是一位非洲裔，丈夫是白人，家住弗吉尼亚州阿灵顿县，有次她的朋友看她女儿，就随口夸奖：“宝宝好漂亮，长得真像你，看来你的基因更强大。”阿米娜很严肃地说：“我知道我们是好朋友，你当然也没有恶意。不过还是提醒你要注意不能说有种族色彩的词汇，尤其是当前的政治背景下。”</w:t>
        <w:br/>
        <w:t xml:space="preserve">　　布鲁金斯学会高级研究员迪欧尼在接受本报记者采访时分析，造成政治割裂加剧的原因是全方位的，首先是收入差距拉大、中产阶层萎缩，导致温和立场声音减弱，极端思想丛生、政治极化严重。两党日益“意识形态化”，达成妥协更难，这在历史上是不多见的，现在很多观察家把当前的美国同内战前的美国相比，就是分裂加剧的体现。此外，社交媒体的放大效应，特朗普等政治人物有争议的言论都不利于弥合政治分歧。</w:t>
        <w:br/>
        <w:t xml:space="preserve">　　民众不安——</w:t>
        <w:br/>
        <w:t xml:space="preserve">　　“谁也不能忽视政治分裂的恶果”</w:t>
        <w:br/>
        <w:t xml:space="preserve">　　美国社会加速分裂能够从一系列民意调查数据中反映出来。在2017年，有66%的民主党人认为政府监管有助于保护公共利益，共和党人只有31%的人持此观点。71%的民主党人和24%的共和党人认为政府应该帮助急需帮助的人，1994年，这个数字分别为58%和38%。同样，在移民问题上，2017年有84%的民主党人和42%的共和党人认为移民的引进对美国有利，与此相对照，2003年持此观点的民主党和共和党人分别是47%和46%，说明两党民众在这一问题上的立场分歧明显拉大。</w:t>
        <w:br/>
        <w:t xml:space="preserve">　　美国社会分裂并不只体现在数字上，也不仅仅是华盛顿每天上演的政治博弈，更深刻影响着普通民众的生活。比如，美国乡村音乐艺人多是共和党人，摇滚乐艺人多是民主党人，媒体、大学也是自由派居多。近年来保守派不断在大学校园刷“存在感”，高调宣扬保守价值观，在校园引发对立，甚至出现暴力冲突。</w:t>
        <w:br/>
        <w:t xml:space="preserve">　　凯瑟琳是一位退休的医生，家住在弗吉尼亚州，她告诉本报记者：“由于社会对立，我有一个明显的感受是，现在公开表达自己的观点不像之前那么轻松了，因为不管你说什么，有什么样的观点，都会有人给你贴标签，在社交媒体上更是如此。谁也不能忽视政治分裂的恶果。”</w:t>
        <w:br/>
        <w:t xml:space="preserve">　　更让很多美国人感到焦虑的是，很多家庭成员因为支持不同的政治人物、持有不同的政治观点变得疏远。每年感恩节是美国民众团聚的日子，近年来感恩节的小贴士多了一条，不要同家人谈论政治和敏感社会新闻。</w:t>
        <w:br/>
        <w:t xml:space="preserve">　　调查显示，65%的共和党人希望生活在拥有大房子的乡村地区，学校、超市、饭馆在数英里之外，61%的民主党人表示房子小一些没关系，希望步行就能获得教育等基本的公共服务。美国《国家评论》杂志不久前评论称，持不同政治立场的人们阅读不同的书籍，听不同的音乐，看不同的节目，甚至有不同的节日传统。皮尤研究中心副主任乔斯林·基利说，“在一些明显同政治无关的问题上也出现政治分野，反映出美国政治的分裂之深”。</w:t>
        <w:br/>
        <w:t xml:space="preserve">　　（本报华盛顿2月2日电）</w:t>
        <w:br/>
        <w:t xml:space="preserve">　　据新华社伦敦2月1日电  （记者温希强）英国品牌顾问公司品牌金融1日在伦敦发布的最新品牌价值榜单显示，中国品牌的全球价值不断攀升，中国正在转向以品牌为主导的高端创新中心。</w:t>
        <w:br/>
        <w:t xml:space="preserve">　　根据当天发布的《2018年世界品牌价值500强》报告，美国占全球品牌价值的44％，位列首位。中国和日本分别占15％和7％，位居第二和第三。</w:t>
        <w:br/>
        <w:t xml:space="preserve">　　品牌金融公司表示，自2008年以来，中国在全球品牌价值的占比已从3％增加到15％，中国品牌正“以惊人的速度缩小与美国品牌价值的差距”。</w:t>
        <w:br/>
        <w:t xml:space="preserve">　　排名还显示，数字科技企业占据榜单的前五名，其中亚马逊被评为世界最具价值的品牌，品牌价值达1508亿美元。中国数字科技企业的表现同样抢眼，品牌价值平均增速高达67％，阿里巴巴（第十二位）、腾讯（第二十一位）、微信（第四十九位）、百度（第五十七位）和京东（第六十五位）均跻身百强。</w:t>
        <w:br/>
        <w:t xml:space="preserve">　　据新华社洛杉矶2月1日电  （记者高山）1日，美国洛杉矶一所中学教室内发生枪击案，5人受伤。一名12岁女生在枪击发生后被警方拘捕。</w:t>
        <w:br/>
        <w:t xml:space="preserve">　　当地时间上午9时左右，洛杉矶的萨尔瓦多·卡斯特罗中学发生枪击，大批警员闻讯后赶到现场，并逐屋搜索。两名受伤学生被送医抢救，其中一名15岁男生被击中头部，伤势严重，一名15岁女生被击中手腕。目前两人均无生命危险。另外还有两名学生和一位30岁女性在事件中受轻伤，这三人不是被子弹击中，只是擦伤或被玻璃划伤。</w:t>
        <w:br/>
        <w:t xml:space="preserve">　　当地电视台播放的现场画面显示，一名戴着手铐的少女被警察带出校园。洛杉矶学区警方负责人齐珀曼表示，警方相信这名12岁少女为枪击案“相关人”。</w:t>
        <w:br/>
        <w:t xml:space="preserve">　　新华社巴黎2月2日电  （记者韩冰、应强）法国东南部的瓦尔省政府2日上午发布新闻公报说，法国陆军两架直升机当日上午在该省一片湖泊附近坠机，造成多人死亡。</w:t>
        <w:br/>
        <w:t xml:space="preserve">　　公报说，这两架直升机属于法国陆军航空学校，该学校位于瓦尔省内的勒卡内德莫尔。坠机事故发生于当地时间2日9时左右。瓦尔省政府在获知坠机消息后，立即派遣危机处理小组前往现场救援。</w:t>
        <w:br/>
        <w:t xml:space="preserve">　　另据当地警方消息，这两架直升机相撞后坠毁，事故已造成5人死亡。</w:t>
        <w:br/>
        <w:t xml:space="preserve">　　截至记者发稿时，法方尚未公布事故原因，救援工作仍在进行。</w:t>
        <w:br/>
        <w:t xml:space="preserve">　　据新华社耶路撒冷2月2日电  （记者陈文仙、杜震）以色列国防军2日凌晨出动战机，轰炸巴勒斯坦伊斯兰抵抗运动（哈马斯）设在加沙地带北部的一处设施。</w:t>
        <w:br/>
        <w:t xml:space="preserve">　　据悉，此次空袭是对前一日哈马斯向以南部地区发射火箭弹的回应。以军指认哈马斯与“所有来自加沙地带的暴力袭击”有关。</w:t>
        <w:br/>
        <w:t xml:space="preserve">　　目前尚不清楚空袭是否导致人员伤亡。</w:t>
        <w:br/>
        <w:t xml:space="preserve">　　哈马斯方面尚未就以军空袭作出回应。</w:t>
        <w:br/>
        <w:t xml:space="preserve">　　另据以色列国防军1日发布的声明，以军当天还逮捕了4名试图从加沙地带潜入以色列境内的巴勒斯坦人，其中一人持有刀具和手榴弹。</w:t>
        <w:br/>
        <w:t xml:space="preserve">　　新华社日内瓦2月2日电  （记者聂晓阳、施建国）国际移民组织2日说，根据其在当地的代表所提供的信息，当日上午，至少有90名试图从利比亚海岸穿越地中海偷渡欧洲的非正常移民因所乘的一艘船倾覆而身亡。</w:t>
        <w:br/>
        <w:t xml:space="preserve">　　国际移民组织说，目前已经有10具遗体被冲上利比亚海岸，其中包括2名利比亚人和8名巴基斯坦人。该组织称，有2名幸存者游到岸边，还有一名幸存者被一艘渔船救起。</w:t>
        <w:br/>
        <w:t xml:space="preserve">　　根据国际移民组织发布的最新数字，今年1月份，丧生地中海的偷渡者人数为246人。自从2014年以来，每年都有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