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若公司能兑现经营目标，这贷款用不了两年就能还上。说到这儿，他话音一转，由衷感叹道：现在就盼着下雪，下得越大越好，雪就是银子，就是钱呐！老话说得还是对，瑞雪兆丰年呀！</w:t>
        <w:br/>
        <w:t xml:space="preserve">　　“空气质量比前几年好太多了，这么多蓝天，往年想都不敢想！”眼瞅着街边小作坊被拆除、小厂子有了环保设备，河北省沧州市运河区居民张军很感慨。</w:t>
        <w:br/>
        <w:t xml:space="preserve">　　在习近平总书记亲自部署和领导下，2013年，国务院发布实施《大气污染防治行动计划》，消除人民群众“心肺之患”的蓝天保卫战全面打响。大力推进燃煤污染治理，狠抓重点行业提标改造，强化重点区域联防联控，加快推进机动车污染防治……党中央、国务院防治大气污染、让人民群众呼吸清新空气的决心坚定不移，举措扎实有效。各地区各部门共同努力，全社会积极参与，“大气十条”目标如期实现。</w:t>
        <w:br/>
        <w:t xml:space="preserve">　　“大气十条”实施4年多来，PM2.5（细颗粒物）浓度持续下降。环保部发布的监测数据显示，2017年，京津冀、长三角、珠三角等重点区域PM2.5平均浓度，比2013年分别下降39.6%、34.3%、27.7%；北京市PM2.5平均浓度从2013年的89.5微克/立方米，降至58微克/立方米。今年1月1日—28日，全国338个地级及以上城市PM2.5浓度同比下降两成。</w:t>
        <w:br/>
        <w:t xml:space="preserve">　　“大气十条”实施4年多来，全国整体空气质量大幅改善。2017年，全国74个重点城市优良天数比例为73.4%，比2013年上升7.4个百分点，重污染天数比2013年减少一半。蓝天，一年比一年多起来。</w:t>
        <w:br/>
        <w:t xml:space="preserve">　　“大气十条”实施4年多来，老百姓越来越有“蓝天幸福感”。“这个冬季的蓝天让我打心眼里畅快”“空气中没有刺鼻的味道了”“出门戴口罩的人很少了”“蓝天有时美得令人难以置信”……从河北到河南，从山东到山西，记者最近采访了多位居民，他们在空气质量改善中的获得感幸福感明显增强。</w:t>
        <w:br/>
        <w:t xml:space="preserve">　　“大气十条”收官，蓝天保卫战仍然处于进行时。党的十九大报告提出，坚持全民共治、源头防治，持续实施大气污染防治行动，打赢蓝天保卫战。中央经济工作会议提出，污染防治攻坚，重点是打赢蓝天保卫战。</w:t>
        <w:br/>
        <w:t xml:space="preserve">　　在2月2日—3日召开的2018年全国环境保护工作会议上，环保部部长李干杰表示，打好污染防治攻坚战，重中之重是打赢蓝天保卫战，明显增强人民的蓝天幸福感。2018年制定实施打赢蓝天保卫战三年计划，出台重点区域大气污染防治实施方案。以京津冀及周边、长三角、汾渭平原等重点区域为主战场，坚决加快调整产业结构、能源结构、交通运输结构，狠抓重污染天气应对。到2020年，全国未达标城市PM2.5平均浓度比2015年降低18％以上，地级及以上城市优良天数比例达到80％以上。（相关报道见第十、十一版）</w:t>
        <w:br/>
        <w:t xml:space="preserve">　　据新华社哈瓦那2月2日电  （记者马桂花）截至2月2日，由中央宣传部（国务院新闻办公室）会同中央文献研究室、中国外文局编辑，外文出版社翻译出版的《习近平谈治国理政》第二卷中英文版全球发行已突破1300万册。这是记者从2日举行的古巴中国图书中心成立仪式上了解到的。</w:t>
        <w:br/>
        <w:t xml:space="preserve">　　《习近平谈治国理政》第二卷自2017年11月7日发行以来，受到国际社会广泛关注，在全球引起热烈反响，不断刷新改革开放以来中国领导人著作海内外发行量的最高记录。该书中文繁体、法、西、德、俄、日、阿、葡等版本也在抓紧编译中。2017年11月27日，外文局同16个国家的知名出版机构签署《习近平谈治国理政》第二卷国际合作翻译出版备忘录，正式启动《习近平谈治国理政》第二卷国际合作翻译出版工作。</w:t>
        <w:br/>
        <w:t xml:space="preserve">　　该书收入了习近平总书记在2014年8月18日至2017年9月29日期间的讲话、谈话、演讲、批示、贺电等99篇，分为17个专题，生动记录了以习近平同志为核心的党中央团结带领全党全国各族人民在新时代坚持和发展中国特色社会主义的伟大实践，集中反映了习近平新时代中国特色社会主义思想的发展脉络和主要内容，充分体现了中国共产党为推动构建人类命运共同体、促进人类和平与发展事业贡献的中国智慧和中国方案。</w:t>
        <w:br/>
        <w:t xml:space="preserve">　　古巴中国图书中心是中国外文局与古巴国家图书馆共同建立的，旨在通过中国主题图书向古巴读者展示立体、真实、全面的中国。成立仪式上，中国外文局首批向古巴中国图书中心赠送《习近平谈治国理政》第一、二卷以及《摆脱贫困》等300余种多语种图书。这是中国外文局在拉美地区成立的第二家中国图书中心，也是继波兰、泰国、尼泊尔、瑞士、秘鲁之后的全球第六家中国图书中心。</w:t>
        <w:br/>
        <w:t xml:space="preserve">　　本报北京2月3日电  （记者王尧）全国人大常委会委员长张德江3日上午在人民大会堂出席香港特别行政区政府和香港“一带一路”总商会联合举办的“国家所需、香港所长——共拓‘一带一路’策略机遇”论坛并发表主旨演讲。</w:t>
        <w:br/>
        <w:t xml:space="preserve">　　张德江指出，习近平主席提出共建“一带一路”倡议5年来，在各方共同努力下，“一带一路”从理念转化为行动，从愿景转变为现实。政策沟通不断深入，国际影响与日俱增；设施联通不断加强，陆海天网立体发展；贸易畅通不断提升，合作纽带日益巩固；资金融通不断扩展，多元投融资支撑体系加快建设；民心相通不断深化，人文交流丰富多彩。成就有目共睹，前景鼓舞人心。当前，“一带一路”建设正进入全面推进阶段，在构建人类命运共同体、推动全球发展方面的意义和影响必将进一步彰显。</w:t>
        <w:br/>
        <w:t xml:space="preserve">　　张德江表示，支持港澳参与和助力“一带一路”建设，是贯彻落实中共十九大精神，扩大对外开放、推动形成全面开放新格局的重要举措，也是支持港澳融入国家发展大局和与内地优势互补、共同发展的重要决策。希望香港各界人士和内地有关机构、企业在共同推进“一带一路”建设的过程中，瞄准国家所需，主动对接国家发展战略；发挥香港所长，合力提升优势互补效应；增强创新意识，不断打造多元合作平台；弘扬丝路精神，积极促进人文交流。</w:t>
        <w:br/>
        <w:t xml:space="preserve">　　香港特别行政区行政长官林郑月娥在致辞中表示，习近平主席去年在达沃斯论坛上发表的演讲得到了国际社会普遍欢迎。“一带一路”建设是推动经济全球化的全方位举措、新历史坐标，香港将以“一国两制”为根，融入国家发展大局，充分发挥区位、先发、专业化服务和人文等优势，在金融与投资、基础设施建设与航运、经贸交流与合作、民心相通、推动粤港澳大湾区建设、加强对接合作与争议解决服务等方面担当重要角色，为推动“一带一路”建设和国家发展作出新贡献。特别行政区政府下一步将重点在建立和完善中央有关部门联席会议制度、对接企业需求、推动项目和资源落实、促进民心相通等方面加强工作，引导香港社会各界和企业与国家同心、与香港同行。</w:t>
        <w:br/>
        <w:t xml:space="preserve">　　杨洁篪、王勇、陈元以及中央有关部门、部分内地企业负责人、商会组织代表出席了论坛和有关活动。</w:t>
        <w:br/>
        <w:t xml:space="preserve">　　腊月初四，登上河南淅川上集镇刘庄村后的峰子山，一曲熟悉的豫剧《朝阳沟》选段响彻山谷，30多位村民跟唱着小曲在地里忙活。</w:t>
        <w:br/>
        <w:t xml:space="preserve">　　“这是新进的火炬松，今天要全部下地。听着歌干活，有劲儿。”村民武建刚对记者说。</w:t>
        <w:br/>
        <w:t xml:space="preserve">　　从山腰向上望，林木密集，如果不是老武介绍，很难想象，以前这里是一个自动化养鸡场。养鸡场投资260多万元，最多时养过2.3万只柴鸡，年入40万元，却因核心水源地保护禁令被叫停。</w:t>
        <w:br/>
        <w:t xml:space="preserve">　　淅川是国家级深度贫困县，也是南水北调中线工程核心水源地和渠首所在地。2014年12月，丹江水从这里奔涌而出，沿千里长渠北上京津。淅川县守着“大水缸”，握着“水龙头”，小心翼翼地守护核心水源地，凡是有可能造成污染的企业产业一律关停，老武的养鸡场就是其中之一。</w:t>
        <w:br/>
        <w:t xml:space="preserve">　　老武今年六十，从小落下小儿麻痹症，走路有点不利落，但“干事从不愿落人后”。他的养鸡场2012年4月才上第一批鸡苗，“当时漫山遍野都是小柴鸡，喂食喂水全部自动化设备，鸡舍温度永远三十七八度，湿度60%。”说起当时场景，老武噙了泪，赶紧一仰头，不让眼泪掉下。</w:t>
        <w:br/>
        <w:t xml:space="preserve">　　“心疼肯定心疼，但这是国策。”老武曾在村里教过书，知道顾大局。2014年9月，在相关赔偿政策还没出台的情况下，老武“一句落后话没说”，一口答应下来：“不管赔不赔，咱该拆拆，小家能有大家重要？”</w:t>
        <w:br/>
        <w:t xml:space="preserve">　　可银行贷款怎么还？老武说，虽然着急，但“活人总不能被尿憋死”，他决定育树苗：“既然是核心水源地，种树总没错。”说干就干，老武随即成立丰紫山农民合作社，在原有的养鸡场里，种起了花卉林木。因为带头关闭养鸡场，县里奖励8万元，老武就用它作了启动资金。</w:t>
        <w:br/>
        <w:t xml:space="preserve">　　再次创业，弯路没少走，“没经验，开始种的火炬松一棵都没活，只能重新当起小学生，慢慢摸索。”摸索正苦时，2015年初冬，县里农业局来人询问：“市里农校有个免费技术培训，包吃包住，去不去？”老武笑了，“这真是雪中送炭！”</w:t>
        <w:br/>
        <w:t xml:space="preserve">　　在南阳市农校学住两周，老武不光学会了先进的种植技术，还收获了近200人的联系方式。“大家建了微信群，都是搞花卉苗木的，在群里就能互通信息，销路也广了。”老武干劲倍增，鼓励合作社的伙计们：“只要想干，办法总比困难多。”</w:t>
        <w:br/>
        <w:t xml:space="preserve">　　鸡舍里孵出绿树苗，山丘焕然穿新装，漫山新绿掩住了原先的遍野土黄。老武的合作社走上正轨，需要的人手越来越多，最多时达40多人，其中一半是贫困户。根据不同工种，老武给村民开出每天50元至70元不等的工钱。一名贫困户几乎天天都来，他说：“老武告诉我，水不流要臭，刀不磨要锈。咱有手有脚，一个月能挣千把块钱，为啥不干？”</w:t>
        <w:br/>
        <w:t xml:space="preserve">　　2017年老武又有好消息：因为合作社带动贫困户达20户以上，可申请低息贷款，政府贴息后，利息只有2厘多。他对老伴说：“你看，政府还能亏了咱？”现在，老武的合作社已经育有十七八种树苗。</w:t>
        <w:br/>
        <w:t xml:space="preserve">　　老武给记者算了这一年的账：1米多高的塔柏2000多株、树径2.5厘米的女贞27000余株、树径3厘米的香樟5000多棵、树径2厘米的青桐8000余株……一共卖了37万元，“这种树的效益你还要往后看。”</w:t>
        <w:br/>
        <w:t xml:space="preserve">　　据新华社北京2月3日电  （记者齐中熙、樊曦）随着春运的正式启动，铁路客流压力逐渐加大。2日，全国铁路发送旅客约850万人次，增开旅客列车600余列。据悉，今年春运全国有3000余公里新建高铁投入运营，为保障旅客安全、舒心出行，铁路和相关部门加强春运服务和安全管理。</w:t>
        <w:br/>
        <w:t xml:space="preserve">　　春运期间，部分铁路局集团运用“互联网+”手段，让铁路春运越来越智能：比如推出站内精准导航APP，可引导旅客至所乘车次的候车区、检票口和站台，误差不超过2米。</w:t>
        <w:br/>
        <w:t xml:space="preserve">　　几天前，小周来到西部某市的一所创业服务中心咨询创业贷款政策，没承想碰了一鼻子灰。“现在申请贴息贷款，年前肯定办不下来！”一名工作人员有些不耐烦，“年后再来吧！”</w:t>
        <w:br/>
        <w:t xml:space="preserve">　　临近年关，部分工作人员的“年前综合征”开始“发作”：还没到假期，状态却已“放假”，经常把“过了年再说”挂嘴上，让办事群众心里添堵。</w:t>
        <w:br/>
        <w:t xml:space="preserve">　　“又不是急事儿，为啥要赶在年前”</w:t>
        <w:br/>
        <w:t xml:space="preserve">　　见小周碰壁后还有些“不死心”，工作人员劝道：“你这又不是急事，为啥要赶在年前？”</w:t>
        <w:br/>
        <w:t xml:space="preserve">　　空荡荡的服务中心，仅有3名工作人员在岗，其他服务窗口的灯都暗着，不见人影。“这些工作人员去哪儿了？”面对记者的询问，现场的工作人员并未明确答复。</w:t>
        <w:br/>
        <w:t xml:space="preserve">　　“连着好几天都找不到人。”另一位前来办事的群众失望地摇了摇头。</w:t>
        <w:br/>
        <w:t xml:space="preserve">　　“签个到，点个卯，年前上班走一走瞧一瞧。”——这种现象似乎被部分工作人员默认为“惯例”。“每年一到这个时候，部分窗口工作人员就出现工作不在状态的情况，影响很不好。”西南某市便民服务中心主任李某坦言。</w:t>
        <w:br/>
        <w:t xml:space="preserve">　　记者走访了其他几个地方，也遇到类似情况。</w:t>
        <w:br/>
        <w:t xml:space="preserve">　　“都到这会儿了，该让我们歇歇了”</w:t>
        <w:br/>
        <w:t xml:space="preserve">　　1月29日上午，西南某市交警某大队，不少市民前来办理业务。</w:t>
        <w:br/>
        <w:t xml:space="preserve">　　在某业务窗口，两名工作人员一直交头接耳，时不时传出笑声。窗口外，办事群众排起长龙，两人的交谈却一直未断。“就知道聊天，我要去投诉！”一位等候已久的群众表示不满。</w:t>
        <w:br/>
        <w:t xml:space="preserve">　　对此，工作人员并不以为然：“一年忙到头，都到这会儿了，该让我们歇歇了。”还有的工作人员更是理直气壮：“我们服务的对象是企业，他们都陆续放假了，根本没什么业务。比起干坐在这儿，做些自己的事也很正常！”</w:t>
        <w:br/>
        <w:t xml:space="preserve">　　为破除部分工作人员“等过年”不在状态的现象，不少地方开展了专项治理。“我们成立了多个明察暗访小组，一旦发现纪律松懈、无故空岗等行为，一律严肃追究。”云南省昆明市官渡区纪委党风政风监督室主任刘永甜表示。</w:t>
        <w:br/>
        <w:t xml:space="preserve">　　“马上能办的事，决不能拖到年后”</w:t>
        <w:br/>
        <w:t xml:space="preserve">　　“既然已明确规定节假日时间，我们就应该不折不扣执行。”山东省日照市岚山区委主要负责同志介绍，去年以来，针对年节前后服务效能低下等问题，该区采取日常检查、突击抽查等方式，查处不作为、慢作为等问题16起，给予党纪政纪处分11人。</w:t>
        <w:br/>
        <w:t xml:space="preserve">　　1月29日下午，山东岚桥港有限公司员工安宁来到岚山区行政服务中心办理6笔企业股权出质设立登记业务，企业质权人当晚要携带相关手续急赴济南。</w:t>
        <w:br/>
        <w:t xml:space="preserve">　　两名工作人员了解情况后，在政策范围内为企业开辟绿色通道，实施“容缺办理”（即企业已经具备的资料先行受理，企业后期再按要求及时将资料补齐）。等业务办完，夜幕早已降临。“马上能办的事，决不能拖到年后。”工商部门窗口工作人员刘煜表示。</w:t>
        <w:br/>
        <w:t xml:space="preserve">　　通过持之以恒强化作风建设，很多地方也像岚山区一样，“等过年”的少了，“马上办”的多了。</w:t>
        <w:br/>
        <w:t xml:space="preserve">　　　 </w:t>
        <w:br/>
        <w:t xml:space="preserve">　　临近春节，作风松弛在部分单位“冒头”。越是这个时候，就越考验服务意识和工作作风。年前劝群众“过了年再说”，年后又推托“十五后再来”，既给群众造成诸多不便，更损害了党和政府的形象。“作风建设永远在路上”，少一些“等等再说”的拖延，多一点“马上就办”的劲头，才能打通作风建设“最后一公里”， 真正赢得群众的认可。</w:t>
        <w:br/>
        <w:t xml:space="preserve">　　——编 后 </w:t>
        <w:br/>
        <w:t xml:space="preserve">　　新华社重庆2月3日电  国务院副总理刘延东近日在重庆调研时强调，要深入学习贯彻习近平新时代中国特色社会主义思想和党的十九大精神，坚定实施科教兴国战略、人才强国战略、创新驱动发展战略、健康中国战略，推动教科文卫等社会事业发展迈上新台阶，更好满足人民对美好生活的需要，为决胜全面建成小康社会作出新贡献。</w:t>
        <w:br/>
        <w:t xml:space="preserve">　　刘延东深入重庆大学和城市管理职业学院、医药高等专科学校调研并看望师生，指出要把教育事业放在优先位置，落实立德树人根本任务，加快推进教育现代化，办好人民满意的教育，培养担当民族复兴大任的时代新人。要扎根中国大地，加强世界一流大学一流学科建设，推进高等教育提升质量、促进内涵式发展。要立足构建现代职业教育体系，促进教育链、人才链与产业链、创新链有机衔接，积极服务经济社会发展、产业转型升级和民生改善。要遵循教育规律，提升教师队伍水平，改革创新管理和办学体制机制，吸引集聚优质社会、行业、企业资源多元办学。职业教育要坚持面向需求、服务发展、促进就业的方向，坚持工学结合、知行合一、德技并修，坚持培育弘扬工匠精神，紧贴行业特色，发挥专业优势，造就高素质产业大军。</w:t>
        <w:br/>
        <w:t xml:space="preserve">　　刘延东考察了重庆中医院和大溪沟社区卫生服务中心，慰问一线医务人员。她指出，要巩固公立医院取消以药养医改革成果，健全现代医院管理制度，持续提升医疗服务质量和效率。要加快理顺分级诊疗秩序，推进医疗联合体建设，提升基层服务能力，把人才技术和资源向基层倾斜，努力提供全方位全周期健康服务，增强群众的获得感。要做实做细家庭医生签约服务，利用信息技术优化服务流程，努力让老百姓在家门口享受优质服务。要加强中医药传承创新，挖掘宝库精华，推广适宜技术，建优扶强一批中医机构，促进基层中医药服务能力提质升级，充分发挥中医药在防病治病中的独特优势，更好造福人民健康。</w:t>
        <w:br/>
        <w:t xml:space="preserve">　　此外，还考察了红岩村原八路军重庆办事处等革命文物遗产和科技型创新企业。</w:t>
        <w:br/>
        <w:t xml:space="preserve">　　●重点增加农药等影响农产品质量安全水平的监测指标 </w:t>
        <w:br/>
        <w:t xml:space="preserve">　　●重点抽检蔬果等5类日常消费量大的大宗鲜活农产品 </w:t>
        <w:br/>
        <w:t xml:space="preserve">　　●重点涵盖31个省份150多个大中城市农贸市场和超市等</w:t>
        <w:br/>
        <w:t xml:space="preserve">　　　　 </w:t>
        <w:br/>
        <w:t xml:space="preserve">　　本报北京2月3日电 （记者高云才）记者从农业部获悉：围绕实施食品安全战略和乡村振兴战略，全面掌握我国农产品质量安全状况，切实加强农产品质量安全监管，根据《农产品质量安全法》《食品安全法》《农产品质量安全监测管理办法》的规定，农业部近日印发2018年国家农产品质量安全例行监测（风险监测）计划，作为2018年农业部“农业质量年”活动的重要措施启动实施。</w:t>
        <w:br/>
        <w:t xml:space="preserve">　　今年国家农产品质量安全监测计划突出“三个重点”。一是重点指标。进一步调整完善监测方案，扩大监测范围，重点增加农药和兽用抗生素等影响农产品质量安全水平的监测指标，由2017年的94项增加到2018年的122项，增幅29.8％，增强监测工作的科学性和针对性。二是重点品种。重点抽检蔬菜、水果、茶叶、畜禽产品和水产品等5大类老百姓日常消费量大的大宗鲜活农产品，约110个品种4.05万个样品。三是重点范围。抽检范围重点涵盖全国31个省区市150多个大中城市的蔬菜生产基地、生猪屠宰场、水产品运输车或暂养池、农产品批发市场、农贸市场和超市，实施精准监管。</w:t>
        <w:br/>
        <w:t xml:space="preserve">　　据悉，自2001年我国在京津沪深四城市试点启动农产品质量安全例行监测工作以来，经过不断完善，形成了一套比较成熟的例行监测制度，对发现问题隐患、开展风险预警、加强风险防控、组织风险评估和加强执法监管提供了有力的技术支撑，其结果已成为评估我国农产品质量安全状况的主要指标和各级政府部门监管决策的重要依据。</w:t>
        <w:br/>
        <w:t xml:space="preserve">　　国家农产品质量安全监测将继续坚持“六项制度”：异地抽检制度、复检制度、能力验证制度、会商制度、结果通报制度、检打联动制度。根据部省两级农产品质量安全监测结果以及日常监管发现的突出问题，督促问题多的地区及时跟进开展监督抽查，加大执法查处力度，严厉打击各种违法违规行为，确保依法处罚的力度。</w:t>
        <w:br/>
        <w:t xml:space="preserve">　　党的十九大报告指出：中国开放的大门不会关闭，只会越开越大。作为国家进出境监督管理机关，海关如何全面深化改革、推动形成全面开放新格局？如何实现强化监管和优化服务的有机统一、推进贸易强国建设？记者采访了海关总署署长于广洲。</w:t>
        <w:br/>
        <w:t xml:space="preserve">　　全面深化海关改革，让通关再快一些、成本再低一些</w:t>
        <w:br/>
        <w:t xml:space="preserve">　　记者：党的十九大围绕新时代党和国家事业发展新要求，对全面深化改革提出新任务、做出新部署。全面深化改革，海关的目标和任务是什么？</w:t>
        <w:br/>
        <w:t xml:space="preserve">　　于广洲：海关改革是全国改革的重要组成部分。我们要深入学习贯彻十九大精神，坚决服从和服务于中央全面深化改革总目标，把握好全局和局部的关系，找准海关改革在全国改革中的定位，一步一个脚印地稳步推进。既要总结继承海关历次改革的实践经验，又要充分学习借鉴其他部门的先进做法，加强与口岸各部门协同；始终坚定中国特色社会主义海关改革方向，努力打造先进的、在国际上最具竞争力的海关监管机制，充分体现强化监管优化服务有机统一，高质量推进全国海关通关一体化、海关特殊监管区域整合优化等海关各项改革，推动海关治理能力和治理体系现代化。要弘扬改革创新精神，推动思想再解放改革再深入工作再抓实，凝聚起全面深化改革的强大力量，在新起点上实现新突破。</w:t>
        <w:br/>
        <w:t xml:space="preserve">　　记者：如何处理好把关和服务的关系，在有效监管的前提下，推动通关流程去繁就简？</w:t>
        <w:br/>
        <w:t xml:space="preserve">　　于广洲：海关是人民海关。必须坚持为民执法、为民服务，推进强化监管和优化服务有机统一，当好国家的“把门人”和人民的“服务员”。始终将实现好、维护好、发展好最广大人民的根本利益作为一切工作出发点和落脚点。始终将“把好国门”作为海关最基本最重要职责，坚决将危害国家安全和人民生命财产安全的有害物质封堵在国门之外。</w:t>
        <w:br/>
        <w:t xml:space="preserve">　　全国海关坚持问题导向，着力破解通关流程繁琐难题。深入推进“放管服”改革，近年来共取消行政审批15项，取消比例62.5%，非行政许可审批全部取消。推动“双随机、一公开”实现海关所有执法领域全覆盖。建成“互联网+海关”一体化网上办事平台和“掌上海关”，基本实现海关通关全流程无纸化。同时，以关检合作“三个一”为起点，大力推动口岸部门间“三互”大通关建设。全国海关通关一体化基本实现。去年12月，进、出口货物海关通关时间较2016年分别压缩67.39%和49.61%。</w:t>
        <w:br/>
        <w:t xml:space="preserve">　　打造更加开放、公平、透明的营商环境，推动形成全面开放新格局</w:t>
        <w:br/>
        <w:t xml:space="preserve">　　记者：党的十九大提出了推动形成全面开放新格局的总体目标和具体要求。海关将在哪些领域重点突破？</w:t>
        <w:br/>
        <w:t xml:space="preserve">　　于广洲：推动形成全面开放新格局，表明开放的内涵不仅限于在“门口”拓宽开放的大门，而且还要做好对外、对内两篇文章。对海关来说，要提高站位，立足国门，放眼内外。对外，加强国际海关合作，遵循共商共建共享原则，大力推进信息互换、监管互认、执法互助，积极拓展国际发展空间，努力实现“关通天下”。对内，练好“内功”，打造更加开放、公平、透明的营商环境。</w:t>
        <w:br/>
        <w:t xml:space="preserve">　　记者：党的十九大强调，要以“一带一路”建设为重点，形成陆海内外联动、东西双向互济的开放格局。海关如何服务“一带一路”建设？</w:t>
        <w:br/>
        <w:t xml:space="preserve">　　于广洲：海关身处对外开放的前沿，是全球供应链的关键节点，是“一带一路”建设的重要组成部分，我们将在建设“一带一路”沿线国家海关大通关合作机制、中哈农产品绿色通道建设、促进中欧班列发展等前期工作基础上，切实加大工作力度，在服务“一带一路”建设、促进互联互通中体现更大担当。认真实施《推进“一带一路”沿线大通关合作行动计划》，探索与有关重点国家开展国际贸易“单一窗口”对接，力争2020年前与沿线所有已建立AEO制度的国家实现互认。加强重要支点港口海关“点对点”的国际合作，推动“21世纪海上丝绸之路”联通。扩大口岸开放，提升沿线口岸开放水平，加强与周边国家口岸合作，加快推动实施国际公路运输公约，完善海关多式联运监管，支持在物流重要节点开展中欧班列集拼集运业务，推动“关铁通”倡议实施。落实好支持两大核心区举措，推动沿线国家海关特殊监管区域合作。</w:t>
        <w:br/>
        <w:t xml:space="preserve">　　以严明纪律管理海关队伍，抓好各项支持外贸增长政策落实</w:t>
        <w:br/>
        <w:t xml:space="preserve">　　记者：党的十九大提出，拓展对外贸易，培育贸易新业态新模式，推进贸易强国建设。在这方面，海关有哪些新举措？</w:t>
        <w:br/>
        <w:t xml:space="preserve">　　于广洲：围绕党的十九大关于推进贸易强国建设等部署，海关将充分发挥在税收政策、海关监管合作、保税监管、知识产权海关保护、AEO互认等方面作用，促进对外贸易质量、效率、动力变革。创新海关监管模式，积极探索海关对跨境电商等贸易新业态监管制度创新，促成跨境电商定义全球统一、海关监管规则全球协调、相关数据全球共享，支持新型贸易业态发展。加快培育外贸发展新动能，做好促进加工贸易转型升级这篇大文章。十九大提出，赋予自由贸易试验区更大改革自主权，探索建设自由贸易港。海关将以自由贸易试验区建设为基础，研究设计开放程度最高、监管效率最高的海关支持自由贸易港监管制度和措施。</w:t>
        <w:br/>
        <w:t xml:space="preserve">　　海关作为准军事化纪律部队，将以更高标准、更严格纪律，严格遵守政治纪律和政治规矩，加强纪律教育，严格执行和维护纪律。进一步深化简政放权，精简审批事项，规范审批程序，做到法定职责必须为、法无授权不可为，公平、公正、公开执法，保证各类市场主体平等参与市场竞争，抓好各项支持外贸增长政策的落实。广泛听取地方党委政府、进出口企业、广大人民群众意见建议，更好履行把关服务职责，全力推进贸易强国建设。</w:t>
        <w:br/>
        <w:t xml:space="preserve">　　春节临近，各地群众忙着采购年货，为新春佳节做准备。</w:t>
        <w:br/>
        <w:t xml:space="preserve">　　本报北京2月3日电  （记者李丽辉）近日，财政部牵头筹建中国农垦产业发展基金。基金计划规模500亿元左右，首期规模100亿元，其中中央财政出资20亿元，其他社会资本80亿元。</w:t>
        <w:br/>
        <w:t xml:space="preserve">　　财政部将按照有关规定，加强对农垦基金运行的监督指导，积极发挥财政资金的杠杆作用，通过盘活存量资产，吸引社会资本投入到垦区企业，整合垦区重要农产品的生产、加工和流通，推进资源优化配置，促进质量兴农、农业农村绿色发展和产业转型升级，推动一二三产业融合发展，培育具有国际竞争力的大企业大集团，充分发挥农垦在推进农业农村现代化和实施乡村振兴战略中的骨干作用。</w:t>
        <w:br/>
        <w:t xml:space="preserve">　　本报三亚2月3日电  （记者闫旭）近日，三亚市发改委召开2018年春节期间旅游饭店价格行为提醒告诫会，要求旅游饭店依法经营、明码标价，不执行政府指导价的，最高可处200万元罚款，进一步保障三亚旅游市场秩序，维护市民游客合法权益。</w:t>
        <w:br/>
        <w:t xml:space="preserve">　　三亚旅游饭店标准客房严格实行政府指导价管理，于2月6日前在大堂或服务台醒目位置公示春节期间的标准客房实际销售价格，接受消费者和价格主管部门的监督。三亚将联动发改、旅游质监、质监等相关部门，共同维护旅游市场秩序。</w:t>
        <w:br/>
        <w:t xml:space="preserve">　　我国民办教育快速发展，增加了教育服务供给，为国家培养了一大批人才。但一直以来也存在很多问题，如办学资金不足、社会认可度不高、质量参差不齐等。2016年4月，中央深改组会议审议通过《民办学校分类登记实施细则》《营利性民办学校监督管理实施细则》等。 </w:t>
        <w:br/>
        <w:t xml:space="preserve">　　党的十九大报告指出，支持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