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贫困群众稳定脱贫</w:t>
        <w:br/>
        <w:t xml:space="preserve">　　苦干还要巧干，做好毛驴产业扶贫，需要创新体制机制。</w:t>
        <w:br/>
        <w:t xml:space="preserve">　　秦玉峰自喻是全国最大的“驴倌”，这些年他最费心的并不是为阿胶找销路，而是如何养好毛驴。“养好毛驴，既能为广大贫困群众带去真金白银，也能涵养驴皮资源，为阿胶这个传承了近3000年的民族产业夯实可持续发展的基础。”把毛驴产业打造成一个能帮贫困群众稳定脱贫的扶贫产业，成为秦玉峰的夙夜之思。</w:t>
        <w:br/>
        <w:t xml:space="preserve">　　为毛驴争“待遇”。“为毛驴产业奔走，就是为贫困户可持续增收争未来。”秦玉峰介绍，作为山东省人大代表，2008年以来他在省两会提出“为毛驴争待遇”的相关提案达22项。在他的广泛呼吁和积极努力下，2015年以来，先后有近900家党政企事业单位5000余人考察养驴扶贫项目，有15省68市县与东阿阿胶签订了毛驴养殖战略合作协议；有9省（区）的17个市（县）相继出台了24个与精准扶贫相结合的养驴扶持政策。</w:t>
        <w:br/>
        <w:t xml:space="preserve">　　为毛驴增价值。东阿阿胶筹建了由天龙牧业、黑毛驴研究院、天龙食品等12个单位组成的推进主体，组建了由20位企业管理人才、19位专家等组成的毛驴资源扩繁推进团队。东阿阿胶采用“活体循环开发”和全产业链拉动，在前端进行良种繁育、提高受孕率等技术研发；在中端对肉、奶等产品深度开发；在市场端建设品牌塑造、销售网络和销售队伍三大工程，使商品驴经济价值增加6倍以上，单头毛驴收购价格3年增长了3000元。</w:t>
        <w:br/>
        <w:t xml:space="preserve">　　为养驴脱贫寻找好模式。经过多年实践，东阿阿胶探索出了一套精准扶贫“战法”。依托国家黑毛驴繁育中心，发展规模化、标准化养殖。2016年东阿阿胶与聊城市政府共同出资6000万元，建设100个标准化扶贫养驴场，养殖基础母驴6万头，可带动当地3000余户贫困户脱贫致富。推广“政府+金融+龙头企业+合作社+养殖户”的产业化养殖模式，广泛利用社会资源投资毛驴养殖，惠及更多贫困人口。在敖汉旗，东阿阿胶推广这种养殖模式，带动当地毛驴存栏增长1倍，近3年为养殖户增收20亿元。</w:t>
        <w:br/>
        <w:t xml:space="preserve">　　打造“毛驴希望乡村”。东阿阿胶在赤峰市巴林左旗后兴隆地村投入300万元进行新农村改造，与中国人民大学联合建设“毛驴希望乡村”；投入1500万元设立养驴扶贫基金，帮助全村274户脱贫奔小康，成为内蒙古产业脱贫的标杆。今后，东阿阿胶还将在多地打造此类希望乡村，扶贫的同时为振兴乡村出力。</w:t>
        <w:br/>
        <w:t xml:space="preserve">　　让更多贫困群众牵着毛驴奔小康，这是东阿阿胶参与扶贫的动力所在。通往全面建成小康社会的路上，留下了一个个扎实的“扶贫驴”蹄印。</w:t>
        <w:br/>
        <w:t xml:space="preserve">　　在脱贫攻坚上动歪脑筋，既无法让贫困群众真正过上好日子，更不会给自己带来真政绩</w:t>
        <w:br/>
        <w:t xml:space="preserve">　　　　　</w:t>
        <w:br/>
        <w:t xml:space="preserve">　　最近的一则关于脱贫考核评估的报道，令人颇多思考。某省开展脱贫第三方绩效评估，评估组由高校师生组成。评估组成员称，他们在一个贫困乡镇受到了“特殊”的接待。在开展评估的4天里，每次晚餐都是四五桌的“好酒好菜”，粗略估计单桌的费用就超过千元，折合人均百元以上。如此“高标准”的结果是，每餐的饭菜根本吃不完，浪费严重。</w:t>
        <w:br/>
        <w:t xml:space="preserve">　　人数不多的一顿晚餐，就花掉四五千元，已经远远超出了热情好客的范畴，不该是一个贫困乡镇本来的“气派”，更与脱贫评估的主题不符。难怪不少人说，这个乡镇的干部想用好吃好喝赢得评估组的肯定，讨个好分数，没把功夫用在脱贫攻坚的正地方，净动应付评估的歪脑筋。</w:t>
        <w:br/>
        <w:t xml:space="preserve">　　脱贫攻坚，打的是硬仗。越到最后攻坚阶段，剩下的越是难啃的硬骨头。目前全国还有约120个贫困发生率超过18%的深度贫困县，2.98万个贫困发生率超过20%的深度贫困村，这些地区的贫困群众致贫原因更复杂，脱贫难度也更大。到2020年我国农村贫困人口在现行标准下实现脱贫、贫困县全部摘帽，任务依然艰巨，仍面临不少挑战。</w:t>
        <w:br/>
        <w:t xml:space="preserve">　　如期完成脱贫任务，保证脱贫质量，才能让全面建成小康社会的底色更亮。实现这一目标，离不开贫困地区、贫困群众的自身努力，更与扶贫工作有没有精准落实，扶贫干部是不是尽职尽责，脱贫考核做没做到严格真实等密不可分。其中，扶贫干部作风硬、能力强、肯下真功夫，是提高脱贫攻坚质量的重要保证。</w:t>
        <w:br/>
        <w:t xml:space="preserve">　　应当说，大部分奋战在脱贫攻坚一线的干部都是超常规付出，任务重、压力大，特别不容易。笔者采访过这样的第一书记，一个月几乎天天住在村里，做贫困户思想工作常常从天亮讲到天黑，自己家里老的老、小的小，大小事情都帮不上手；笔者也采访过这样的驻村农技员，村里贫困户发展产业要手把手地教，非贫困户需要技术服务要上门帮忙，甚至其他乡镇遇上技术难题也得赶过去，租摩托车跑山路，一天就要花费将近200块钱……他们为了让贫困群众尽快过上好日子，肯下真功夫，提高了脱贫攻坚的成色。</w:t>
        <w:br/>
        <w:t xml:space="preserve">　　也要看到，还有少数扶贫干部在动歪脑筋。有的人不去分析贫困群众的收入来源、结构和稳定性，把预期收入都算作实际收入，搞“数字脱贫”；有的人平时不进村入户，不帮助贫困群众找适合的致富产业，只在评估考核时才临时抱佛脚，搞“突击脱贫”；有的人只盯着贫困户收入达标，却忘了现行脱贫标准还有“两不愁三保障”，让贫困群众“被脱贫”。</w:t>
        <w:br/>
        <w:t xml:space="preserve">　　要知道，在脱贫攻坚上动歪脑筋，既无法让贫困群众真正过上好日子，更不会给自己带来真政绩，相反还会因违法违规违纪受到严厉处罚。有人因打扶贫资金的歪主意而受罚，数据显示，截至2017年10月底，因当年审计发现的扶贫资金问题，就有970人被追责问责。有人因在落实脱贫攻坚任务上动歪心思被惩处，仅去年就有多人因落实扶贫工作不到位、不精准受到严肃处理。</w:t>
        <w:br/>
        <w:t xml:space="preserve">　　如今，对脱贫攻坚战的要求已由打赢转向打好。提高脱贫质量没有捷径，心中时刻装着贫困群众，帮他们发展能够持久受益的产业，帮他们掌握能够谋生致富的技能，让他们鼓足自力更生、勤劳致富的干劲，措施精准再精准，工作扎实再扎实，这才是出成绩的正确路径。</w:t>
        <w:br/>
        <w:t xml:space="preserve">　　安徽省亳州市谯城区古城镇张桥民族村是当地建档立卡的贫困村，谯城区利用少数民族发展基金80多万元，帮助张桥民族村建立山羊养殖场，同时为村集体经济注入了活力。该村养殖山羊500多只，年收入30多万元，106户建档立卡贫困户直接受益，走上了稳定脱贫的道路。 </w:t>
        <w:br/>
        <w:t xml:space="preserve">　　图为张桥民族村山羊养殖场内，饲养员正在给羊羔喂奶。 </w:t>
        <w:br/>
        <w:t xml:space="preserve">　　张延林摄（人民视觉） </w:t>
        <w:br/>
        <w:t xml:space="preserve">　　对于四川省南部县长坪镇天井村患有胰腺炎的贫困户罗思付来说，社会力量对他的帮扶，让他非常感激。“是华润雪花啤酒员工捐助的3万元钱帮我渡过了难关。”在脱贫攻坚过程中，南部县除了党和政府的力量在第一线啃硬骨头，当地通过发展产业，充分鼓励和引导企业等社会力量投入扶贫。</w:t>
        <w:br/>
        <w:t xml:space="preserve">　　一人实现稳定就业，就能实现一家脱贫</w:t>
        <w:br/>
        <w:t xml:space="preserve">　　南部县地处川东北“十年九旱”老旱区，人口多、基础差、底子薄，发展滞后，是首批国家级贫困县、新一轮扶贫开发重点县和革命老区县、秦巴山区连片扶贫重点县。罗思付所在的长坪镇天井村，过去旱地多、水田少，加之地处偏远，是南部县的重点贫困村，也是南部县工业园区管委会和华润雪花的对口帮扶村。</w:t>
        <w:br/>
        <w:t xml:space="preserve">　　华润雪花啤酒（南充）有限公司前身是位于南部县定水镇的一家啤酒小厂。在工信部对口帮扶南部县的工作机制推进下，2002年通过工信部牵线搭桥，华润雪花啤酒集团收购了这家小厂，成立分公司。近年来，这家企业成为助力南部县打赢脱贫攻坚战的有生力量。</w:t>
        <w:br/>
        <w:t xml:space="preserve">　　公司副总经理陈林介绍，集团投入技术改造资金约1.35亿元，将企业由定水镇搬迁至基础设施和生产条件更好的河东工业园区，新厂2012年开始投入生产，目前年产啤酒约4.5万吨，企业每年要纳税近3000万元，成为当地重要的税收来源。此外，企业的物流部长期吸纳200多名当地村民就业，吸纳贫困户就业。</w:t>
        <w:br/>
        <w:t xml:space="preserve">　　在产业项目方面，华润雪花投入资金10万元，争取项目资金40万元，在天井村新建了一个面积200亩的中药材产业基地，采取“公司+合作社+基地+农户+金融机构+保险公司”的模式，解决了长效增收和后续发展的问题。</w:t>
        <w:br/>
        <w:t xml:space="preserve">　　“一户贫困户只要有一人实现稳定就业，有了稳定的收入来源，就能实现一家脱贫。”陈林说，扶贫不是党和政府的“独角戏”，而是全社会的责任。公司响应扶贫号召，制定具体规划，全力支持脱贫攻坚，主动申请帮扶长坪镇天井村，结对帮扶贫困群众，并为天井村提供就业岗位，提升贫困群众的自身发展能力，不少贫困户有了一技之长。</w:t>
        <w:br/>
        <w:t xml:space="preserve">　　企业等社会力量对于打赢脱贫攻坚战至关重要</w:t>
        <w:br/>
        <w:t xml:space="preserve">　　桐坪乡青松村村民杜元伦家有养猪的传统，但受制于交通不便、电力供应不足等因素，养殖业只能小打小闹，一年下来也只能饲养10多头猪。“有了稳定的电力保障，不仅能够将规模扩大到原来的10倍，干活也更轻松了。”杜元伦说，自从农网改造升级后，他添置了几台饲料加工设备，并将养殖规模扩大到了100头。</w:t>
        <w:br/>
        <w:t xml:space="preserve">　　“借助行业优势，优先对贫困村实施农网改造升级，是国网南部县供电公司扶贫帮扶的亮点。”青松村党支部书记杜玉友介绍，自2016年7月以来，国网南部县供电公司还免费为村里5家易地扶贫搬迁户和13家危房改造户安装了电力线路，让贫困群众住上安全房的同时也用上了安全电。</w:t>
        <w:br/>
        <w:t xml:space="preserve">　　“近3年来，南部县共整合各类资金48亿元投入脱贫攻坚。除了各级财政资金和政府融资平台解决的资金之外，企业等社会力量对于打赢脱贫攻坚战至关重要。”南部县县长任爱民说，在脱贫攻坚中，全社会力量广泛参与凝聚起来的合力，与政府的扶贫力量有机结合在一起，形成了相互支撑。</w:t>
        <w:br/>
        <w:t xml:space="preserve">　　据了解，从1994年原电子工业部起，工信部就开始定点帮扶南部县，在产业扶贫、基础扶贫、教育扶贫等方面给予帮扶，对产业规划、企业发展、特色园区建设等方面给予了重点支持。下派优秀年轻干部蹲点帮扶，在技术创新项目的支持和带动下，众多投产的工业企业成为当地脱贫攻坚的引擎。</w:t>
        <w:br/>
        <w:t xml:space="preserve">　　2017年10月，南部县通过国家专项评估检查，由四川省政府正式批准脱贫摘帽。“南部县将坚持把防止返贫和继续攻坚放在同等重要的位置。”南部县委书记张根生说，接下来南部县将紧盯整体脱贫目标，巩固稳定脱贫成果，深入开展“回头看”“回头帮”。加大教育、医疗、金融等政策扶持力度，严防政策“缩水”导致返贫反弹。同时，对未脱贫户，持续壮大增收产业、加大资金投入、改善生产条件，实施重点倾斜、重点帮扶，确保2018年整体脱贫。</w:t>
        <w:br/>
        <w:t xml:space="preserve">　　在习近平总书记亲自部署和领导下，2013年，国务院印发《大气污染防治行动计划》，消除人民群众“心肺之患”的蓝天保卫战全面打响。</w:t>
        <w:br/>
        <w:t xml:space="preserve">　　“大气十条”实施4年多来，按照党中央、国务院决策部署，各地区各部门各单位扎实工作、攻坚克难，大气污染防治行动取得显著成效，空气质量明显好转，全面实现“大气十条”确定的各项目标，向人民群众交出了合格答卷。头顶上一年一年多起来的蓝天，来之不易。</w:t>
        <w:br/>
        <w:t xml:space="preserve">　　“大气十条”收官之际，本报记者近日深入治霾主战场，探访大气污染防治进展。在治污攻坚战的火热实践中，我们看到了党中央、国务院治理大气污染、让人民群众呼吸清新空气的坚定决心，看到了各地区各部门各单位做的大量工作和取得的良好效果。</w:t>
        <w:br/>
        <w:t xml:space="preserve">　　党的十九大报告提出，坚持全民共治、源头防治，持续实施大气污染防治行动，打赢蓝天保卫战。中央经济工作会议提出，污染防治攻坚，重点是打赢蓝天保卫战。目标非常明确，关键在于行动。让我们共同奋斗，收获更多的蓝天幸福感！</w:t>
        <w:br/>
        <w:t xml:space="preserve">　　——编 者 </w:t>
        <w:br/>
        <w:t xml:space="preserve">　　　　　</w:t>
        <w:br/>
        <w:t xml:space="preserve">　　2013年9月，国务院发布实施“大气十条”。一场艰苦卓绝、影响深远的蓝天保卫战，在京津冀、长三角、珠三角等重点区域全面打响。</w:t>
        <w:br/>
        <w:t xml:space="preserve">　　4年多来，大气污染防治取得了哪些进展和成效？面临哪些困难和问题？“大气十条”收官之际，本报记者赴河北沧州、河南安阳、山东德州、山西太原等地深入探访。这些城市是治霾攻坚主战场，去年被列入京津冀大气污染传输通道上的“2+26”城市。</w:t>
        <w:br/>
        <w:t xml:space="preserve">　　领导干部切实绷紧了环保这根弦</w:t>
        <w:br/>
        <w:t xml:space="preserve">　　各地党委政府贯彻绿色发展理念的主动性显著增强</w:t>
        <w:br/>
        <w:t xml:space="preserve">　　安阳市公安局的工作人员发现，如今要见他们的局长一面，很不容易。</w:t>
        <w:br/>
        <w:t xml:space="preserve">　　安阳市副市长、公安局局长戚绍斌，大部分时间都在环保局办公。他分管环保，市里的环境污染防治攻坚战指挥部办公室，就设在环保局。“我80%的精力在抓环保。”戚绍斌对记者说。</w:t>
        <w:br/>
        <w:t xml:space="preserve">　　记者在安阳采访期间，正赶上一次重污染天气过程持续并加重，灰蒙蒙的雾霾笼罩大地。1月16日零时，安阳将重污染天气橙色预警应急响应升级为红色。全市1394家涉气企业，只允许65家生产。当天晚上，市委书记李公乐坐镇指挥，市长王新伟和戚绍斌现场督查排污企业，直到凌晨4点多钟，这次重污染过程的高峰过去，他们才松了一口气。当晚，安阳市区5个空气质量监测站点，没有出现空气质量指数“爆表”现象。</w:t>
        <w:br/>
        <w:t xml:space="preserve">　　对治霾不力的后果，安阳有着切肤之痛。2014年11月，环保部华北环保督查中心就大气污染防治工作，约谈了安阳市政府主要领导。2015年6月，环保部发布通知，解除了对安阳市大气污染问题的挂牌督办。安阳从此一微克一微克地“抠”PM2.5，环保成为领导干部们绷得最紧的一根弦。</w:t>
        <w:br/>
        <w:t xml:space="preserve">　　“大气十条”实施以来，各省（区、市）制定实施方案，细化分解任务，层层压实责任。各有关部门分工负责、密切配合。通过动真碰硬的中央环保督察等有力举措，层层传导压力。</w:t>
        <w:br/>
        <w:t xml:space="preserve">　　记者在各地采访时了解到，如今，党政同责、一岗双责得到有效落实，各地贯彻绿色发展理念的自觉性和主动性显著增强，忽视生态环境保护的状况明显改变。“党政领导重视、各部门各单位齐抓共管的治理格局，初步建立起来了。”河南安阳市政府副秘书长、市环保局局长郭虎江说。</w:t>
        <w:br/>
        <w:t xml:space="preserve">　　前几年冬季，京津冀及周边地区重污染天气频发，影响了公众对全年空气质量改善的感受，成为大气污染防治的焦点和难点。2016年底到2017年初的所谓“跨年霾”，甚至让一些人对“大气十条”实施效果产生怀疑。</w:t>
        <w:br/>
        <w:t xml:space="preserve">　　联手向污染顽敌宣战。2017年8月，环保部、国家发改委等10部门联合京津冀、山东、山西、河南等6省（市）政府，发布2017—2018年秋冬季大气污染综合治理攻坚行动方案。这份长达143页的行动方案，为“2+26”城市一一制定了详细“作战计划”。此外，还制定了强化督查、巡查、专项督察、量化问责、信息公开、宣传报道等6个配套方案，打出了“1+6”的强力“组合拳”。</w:t>
        <w:br/>
        <w:t xml:space="preserve">　　压力迅速传导，攻坚行动战果明显。“组合拳很管用。例如，重污染天气的预警级别提升一级，由环保部统一下调度令等等。”太原市环保局局长窦力奋对记者说，“去年10月到今年1月15日，太原重污染天气总共只出现7天，同比减少23天，下降77%，而且污染峰值显著降低。老百姓对空气质量改善，有强烈的获得感。”</w:t>
        <w:br/>
        <w:t xml:space="preserve">　　排污大户尝到绿色发展甜头</w:t>
        <w:br/>
        <w:t xml:space="preserve">　　重点行业提标改造持续推进，污染治理水平显著提高</w:t>
        <w:br/>
        <w:t xml:space="preserve">　　“环保部的督查组、巡查组，还有省里、市里的检查组，前期督查时指出我们工作的疏漏，我们及时整改到位了。公司也不断自检，找出差距，加大对环保的投入力度。”指着不远处的全封闭煤棚，山东德州金能科技有限公司副总经理谷文斌告诉记者，“光这个设施，就花了1个多亿。”</w:t>
        <w:br/>
        <w:t xml:space="preserve">　　没有“伤筋动骨”，何来“脱胎换骨”？环保红线倒逼企业治污减排、转型升级。记者看到，各地的重点行业提标改造持续推进，污染治理水平显著提高。</w:t>
        <w:br/>
        <w:t xml:space="preserve">　　地处城市建成区内的安阳钢铁集团，是当地的排污大户。1月17日，安阳启动重污染天气红色预警第二天，记者随环保部强化督查组赶赴安钢集团，督查重污染天气应对情况。</w:t>
        <w:br/>
        <w:t xml:space="preserve">　　按照应急预案，安钢集团的高炉和烧结机要停产、限产，二氧化硫、颗粒物、氮氧化物排放量要在达标基础上削减30%以上。督查组仔细检查了重点污染源自动监控基站，调出了历史排放数据，没有发现任何问题。</w:t>
        <w:br/>
        <w:t xml:space="preserve">　　抓好环保，被安钢人视为一场“生存保卫战”。2017年，安钢在上年仅有微利的情况下，咬着牙投入30多亿元，实施新一轮环保提升规划，目前焦炉烟气治理技术达到国际领先水平。厂区内投资8.1亿元的烧结机脱硫脱硝设施高高耸立，正在紧锣密鼓地建设，2月底将投入运行。</w:t>
        <w:br/>
        <w:t xml:space="preserve">　　“环保就是安钢的命！行业内最先进的环保技术是什么，我们就用什么。目前，我们正在将脱硫技术设施由湿法改为干法，虽然成本会增加四成多，但排放远远低于国家的特别排放限值。”安钢集团副总经理郭宪臻说，加强环保等举措规范了钢铁市场秩序，淘汰了差的企业，2017年是安钢建厂60年来经营业绩最好的一年，尝到了绿色发展的甜头。</w:t>
        <w:br/>
        <w:t xml:space="preserve">　　“我们去年农历正月初七，就请来清华大学、冶金工业规划研究院等单位的26名环保专家。他们给钢铁、水泥、焦化、玻璃等12个行业提出深度减排指导性意见，随后围绕76家重点涉气企业，量身定制了全面提标改造、转型升级的方案，‘一厂一策’深度治理，预计总投入66个亿。”河南安阳市工信委副主任郝魁生说，“企业承担着治理污染、达标排放的主体责任，一个企业环保过不了关，只有死路一条。”</w:t>
        <w:br/>
        <w:t xml:space="preserve">　　强化环保，成为推动高质量发展的一个有力抓手。去年以来，以“2+26”城市为重点，全国清理整顿涉气“散乱污”企业6.2万家，在明显改善空气质量的同时，推动了传统产业转型升级，实现了环境效益、经济效益和社会效益多赢。</w:t>
        <w:br/>
        <w:t xml:space="preserve">　　“在狠抓‘铁腕治污’、环境质量持续改善的同时，经济增长并没有像一些企业或群众预想的那样受到影响，而是不降反升。”山西清徐县副县长武晓俊向记者展示了手机里的财政报表，“2017年，全县一般公共预算收入完成8.07亿元，完成年初预算的121.04% ，比上年增长25.88%。”</w:t>
        <w:br/>
        <w:t xml:space="preserve">　　治霾主战场迎来科技尖兵</w:t>
        <w:br/>
        <w:t xml:space="preserve">　　1500名专家和技术人员、28支跟踪研究团队驻点研究</w:t>
        <w:br/>
        <w:t xml:space="preserve">　　1月16日上午，一场“雾霾会诊”在山西太原市环境监测中心站举行。</w:t>
        <w:br/>
        <w:t xml:space="preserve">　　针对1月12日—15日太原空气污染过程，来自中国环境科学研究院等8个单位的专家，分别就空气污染现状和预测、气象条件、污染成因以及重污染应急对策等做出分析，会商对策。他们都是大气重污染成因与治理攻关太原市跟踪研究工作组成员，去年10月份以来一直在太原驻点研究。工作组的负责人是中国环科院大气环境首席科学家、国家大气污染防治攻关联合中心副主任柴发合研究员。</w:t>
        <w:br/>
        <w:t xml:space="preserve">　　跟踪研究工作组分析指出，太原被列入“2+26”城市，治污措施严厉，但同处太原盆地的晋中市、吕梁市没有列入，这三个市同处一个盆地，大气污染相互影响，应加强大气污染联防联控。</w:t>
        <w:br/>
        <w:t xml:space="preserve">　　“这一建议得到了山西省政府的积极回应。”中国环科院大气所研究员、固定源室首席专家薛志钢高兴地告诉记者，1月24日，山西省大气污染防治工作领导组办公室，对太原、晋中、吕梁三市政府发出应对重污染天气调度令，决定1月25日至2月2日，在太原及周边地区实施大气污染联防联控措施。</w:t>
        <w:br/>
        <w:t xml:space="preserve">　　“工作组的科研支撑，给了太原很多实实在在的帮助，降低了污染排放水平，推动了空气质量改善。”太原市环保局总工程师夏玉林表示。</w:t>
        <w:br/>
        <w:t xml:space="preserve">　　自去年10月份起，治霾战场迎来科技尖兵。1500名专家和技术人员、28支跟踪研究团队，进驻“2+26”城市。他们全力以赴开展大气污染防治攻关研究，协助各地制定“一市一策”“一厂一策”的治霾作战方案。</w:t>
        <w:br/>
        <w:t xml:space="preserve">　　“2+26”城市的地理位置、产业结构、能源结构等差别很大，打好大气污染防治攻坚战，需要有的放矢、精准打击。柴发合表示：“很多城市都苦于有想法、没办法，大气污染防治联合攻关，不仅要研究区域层面通用的技术问题和解决方案，也要为各城市防治措施落地提供有力的科技支撑。”</w:t>
        <w:br/>
        <w:t xml:space="preserve">　　“下去这么多专家，与地方密切合作，已经取得了很大的进展。”柴发合说。</w:t>
        <w:br/>
        <w:t xml:space="preserve">　　驰援德州市的，是上海环科院李莉教授牵头的团队。“陵城艺术中心颗粒物浓度晚7点后持续高值，来自区域扬尘，提醒网格注意”“禹城局地污染严重，必须引起重视”……1月11日下午，每周四的重点会商会上，上海环科院王红丽博士等专家，作出了细致分析及诊断。</w:t>
        <w:br/>
        <w:t xml:space="preserve">　　这些意见建议怎么变成切实的治理措施？“我们和协助市长分管环保的于松岩副市长有个约定，每次会商如果有重要问题，就在会商纪要上用粗体加黑特别标注出来，上报给他，他会立即批办。”德州市环保局大气科科长张培勇告诉记者，德州市充分尊重专家意见，每条意见都要“开花结果”。大家为了头顶上的蓝天越来越多一起忙碌，德州从来没把专家组当外人。</w:t>
        <w:br/>
        <w:t xml:space="preserve">　　大气污染防治进入深水区</w:t>
        <w:br/>
        <w:t xml:space="preserve">　　必须通过调整产业、能源、运输结构等举措，打赢蓝天保卫战</w:t>
        <w:br/>
        <w:t xml:space="preserve">　　“空气质量比前几年好太多了，这么多蓝天，往年想都不敢想！眼看着街边的小作坊被拆除、小厂子有了环保设备，这都是蓝天保卫战的好成果！”沧州市运河区居民张军感慨道。</w:t>
        <w:br/>
        <w:t xml:space="preserve">　　“这个冬季的蓝天让人打心眼里畅快”“空气中没有刺鼻的味道了”“出门戴口罩的人很少了”“蓝天有时美得让人难以置信”……从河北到河南，从山东到山西，记者采访了多位居民，他们对空气质量改善普遍都有获得感，蓝天幸福感逐步增强。</w:t>
        <w:br/>
        <w:t xml:space="preserve">　　“‘大气十条’实施以来，从中央到各地、各部门，都采取了很多强有力的措施，花了很大力气，治理燃煤、工业污染、机动车排放和施工扬尘等污染源，实现了第一阶段的目标。”安阳市跟踪研究工作组负责人、清华大学环境学院教授李俊华表示，“‘大气十条’确定的大气污染治理思路和方向是对的，执行和保障措施有力，效果很明显。”</w:t>
        <w:br/>
        <w:t xml:space="preserve">　　环保部1月31日发布的监测数据显示，2017年，京津冀、长三角、珠三角等重点区域PM2.5平均浓度，比2013年分别下降39.6%、34.3%、27.7%；北京市PM2.5平均浓度从2013年的89.5微克/立方米，降至58微克/立方米。在全面实现改善目标的同时，全国整体空气质量大幅改善。2017年，74个重点城市优良天数比例为73.4%，比2013年上升7.4个百分点，重污染天数比2013年减少51.8%。</w:t>
        <w:br/>
        <w:t xml:space="preserve">　　治污攻坚战这一战绩，是在国内生产总值、能源消费总量以及汽车保有量显著增长的情况下取得的，殊为不易。“大气重污染天数显著减少，我国环境空气质量改善速度之快前所未有，在世界大气污染治理进程中也前所未有。”李俊华认为。</w:t>
        <w:br/>
        <w:t xml:space="preserve">　　1月13日至22日，京津冀及周边地区出现了一次区域性空气重污染过程。“这次污染过程持续了八九天，主因是遇到了一次非常不利的气象过程。”柴发合分析说，“与2013年1月份连续重污染天气过程相比，气象条件甚至比那时差。但从京津冀地区看，这次总的污染水平下降了五六成，污染程度显著减轻，北京当时污染很严重，这次并没有受到很大影响。”</w:t>
        <w:br/>
        <w:t xml:space="preserve">　　“‘大气十条’的实施给我们提供了很多有益的经验，应当进一步强化目标导向：在2030年前总体要求空气质量达标，年均浓度达到35微克/立方米，基本消除重污染天气。制定不同阶段的达标时间表，通过时间表倒逼污染防治措施加强。”柴发合表示，大气污染防治慢慢进入攻坚区、深水区，难度越来越大，后面要围绕科学化、精准化来制定控制措施。必须通过转变发展方式、推动高质量发展，调整以重化工业为主的产业结构、以煤为主的能源结构、以公路运输为主的运输结构，打赢蓝天保卫战。</w:t>
        <w:br/>
        <w:t xml:space="preserve">　　“虽然空气质量在改善，但我们也看到沧州排放量巨大的基本面没有变，加上挥发性有机物减排压力增加，未来的治污攻坚难度会越来越大。”沧州市环保局党组成员、总工程师张俊华表示，未来的环保工作，仍然需要“自扫门前雪”，同时加强区域协作。</w:t>
        <w:br/>
        <w:t xml:space="preserve">　　郭虎江对记者说：“安阳的大气污染防治正在由治标向治本转变，由浅水区进入深水区，产业、能源、交通结构都在加速调整，2018年的任务更重，压力更大。”</w:t>
        <w:br/>
        <w:t xml:space="preserve">　　“大气十条”顺利收官，我们还需再接再厉，打好接下来的蓝天保卫战……</w:t>
        <w:br/>
        <w:t xml:space="preserve">　　科学地看待、理解大气污染防治的长期性、复杂性，为每一点进步鼓掌，同时也要认识到污染治理不可能一蹴而就，空气质量改善的过程依旧漫长</w:t>
        <w:br/>
        <w:t xml:space="preserve">　　　　　</w:t>
        <w:br/>
        <w:t xml:space="preserve">　　出门第一件事，抬头望望天空，看看空气质量怎么样，是不少人的习惯。如今，蓝天保卫战交出一份出色的答卷：2017年，全国338个地级及以上城市PM2.5浓度同比下降6.5%，京津冀地区PM2.5浓度同比下降9.9%，北京PM2.5浓度为58微克/立方米，同比下降20.5%，均完成“大气十条”目标。人们看到的蓝天白云越来越多，心情也越来越舒畅。其实不看这些数据，很多人也能由衷地体会到不断增加的蓝天幸福感。</w:t>
        <w:br/>
        <w:t xml:space="preserve">　　这背后固然有“天帮忙”的因素，但更多是“人努力”的结果。近年来，从中央到地方，采取了一系列强有力的措施斩污除霾，从淘汰落后产能到散煤替代；从工业污染源达标计划到“散乱污”集中整治；从机动车污染防治到抑制扬尘；遇到重污染天气，还进一步实施企业停限产、机动车限行等。这些措施有效减少了污染物排放，对改善空气质量、保障百姓健康发挥了决定性作用。</w:t>
        <w:br/>
        <w:t xml:space="preserve">　　2017年的蓝天让人们击掌相庆，但是今年伊始依旧有重度污染袭扰了不少地区。这也给我们敲了一记警钟，霾还没有远离，治污依旧在路上。</w:t>
        <w:br/>
        <w:t xml:space="preserve">　　冰冻三尺，非一日之寒。京津冀及周边地区长期形成的产业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