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突出补齐短板；绿色着重解决人与自然和谐共生问题，突出生态文明建设；开放着重解决发展内外联动问题，推动构建人类命运共同体；共享着重解决社会公平正义问题，逐步实现共同富裕。新发展理念紧扣我国社会主要矛盾变化，按照高质量发展要求，引领发展理念、发展目标、发展方向、发展方式、发展动力的深刻革命。系统阐述新发展理念，就成为中国特色社会主义政治经济学的基本内容。</w:t>
        <w:br/>
        <w:t xml:space="preserve">　　新发展理念是对我国经济发展实践经验的科学总结，是习近平新时代中国特色社会主义经济思想的主要内容，也是新时代中国社会主义经济建设的科学指南，开辟了中国特色社会主义政治经济学的新境界。新发展理念不仅是引领发展的理念，也是引领改革的理念。以新发展理念为主要内容，中国特色社会主义政治经济学需要进一步坚持和完善改革开放中形成的重大理论：在坚持和完善社会主义基本经济制度方面，既要毫不动摇巩固和发展公有制经济，又要毫不动摇鼓励、支持、引导非公有制经济发展。在完善社会主义市场经济体制方面，既要使市场在资源配置中起决定性作用，又要更好发挥政府作用。在完善基本分配制度方面，既要坚持按劳分配原则，又要完善按要素分配的体制机制，促进收入分配更合理、更有序。在推进新型工业化、信息化、城镇化、农业现代化方面，要实现“四化同步”发展，建设现代化经济体系。在完善对外开放体制方面，要主动参与和推动经济全球化进程，发展更高层次的开放型经济。所有这些，均成为基于新发展理念的中国特色社会主义政治经济学的主要内容。</w:t>
        <w:br/>
        <w:t xml:space="preserve">　　基于以上分析，可以从四个层面构建中国特色社会主义政治经济学的逻辑体系：一是经济制度层面，以完善社会主义市场经济体制为引领，涉及基本经济制度和基本分配制度等方面的分析。二是经济运行层面，以提高经济运行效率和质量为引领，涉及市场、企业和宏观调控三大运行体制问题的分析。三是经济发展层面，以社会主义现代化为引领，涉及经济发展方式、经济结构和经济增长动力的分析，尤其要关注现代化经济体系建设。四是对外经济关系层面，以构建人类命运共同体为引领，涉及经济全球化新态势、对外开放新格局和新体制的分析。这四个层面构成以新发展理念为主要内容的中国特色社会主义政治经济学的逻辑体系。</w:t>
        <w:br/>
        <w:t xml:space="preserve">　　利用好四大资源</w:t>
        <w:br/>
        <w:t xml:space="preserve">　　构建中国特色社会主义政治经济学要利用好四大资源：一是马克思主义的资源，这是中国特色社会主义政治经济学的理论核心。二是中华优秀传统经济思想资源，这是中国特色社会主义政治经济学的宝贵财富。三是中国特色社会主义经济实践，这是中国特色社会主义政治经济学的创新基础。四是国外哲学社会科学资源，这是中国特色社会主义政治经济学的有益滋养。</w:t>
        <w:br/>
        <w:t xml:space="preserve">　　马克思主义政治经济学尤其是《资本论》不仅为中国特色社会主义政治经济学提供世界观和方法论，而且提供话语体系基础。其中包括：《资本论》中建立的系统的经济学范畴和所使用的方法，《资本论》对未来社会的预见和规定，《资本论》阐述的市场经济的基本原理等。我国社会主义经济建设的许多方面都可以用《资本论》的立场、观点、方法来说明。</w:t>
        <w:br/>
        <w:t xml:space="preserve">　　中华优秀传统经济思想是中华民族宝贵的精神财富，为中国古代经济长期领先于世界提供了思想指引。在新的历史条件下，中华传统经济思想依然有着十分重要的理论和现实价值，其合理内核和积极要素值得进一步挖掘。</w:t>
        <w:br/>
        <w:t xml:space="preserve">　　讲好中国经济故事需要形成新的理论概括、新的经济范畴并体现中国智慧，中国特色社会主义政治经济学的理论体系和话语体系要在中国特色社会主义经济实践中不断创新和完善。例如新发展理念，供给侧结构性改革，新型工业化、信息化、城镇化、农业现代化同步发展等，不仅是中国的实践创造，也是中国特色社会主义政治经济学的理论创新。</w:t>
        <w:br/>
        <w:t xml:space="preserve">　　中国特色社会主义政治经济学不是封闭的，而是开放的，包括向西方经济学开放。在坚持以马克思主义为指导的前提下，应有选择地借鉴西方经济学理论和范畴，如资源配置理论、二元结构理论、“中等收入陷阱”概念、全要素生产率理论、可持续发展理论、知识经济理论、国家创新体系理论、经济全球化理论等。应批判地吸收其合理内容，并进行中国化改造。</w:t>
        <w:br/>
        <w:t xml:space="preserve">　　综上所述，中国特色社会主义政治经济学是当代中国的马克思主义政治经济学。科学构建这一理论体系，必须坚持马克思主义基本原理与新时代中国经济实践相结合，针对新时代的社会主要矛盾，解决我国强起来即全面建设社会主义现代化强国所面对的各种经济问题。</w:t>
        <w:br/>
        <w:t xml:space="preserve">　　（作者为南京大学教授）  </w:t>
        <w:br/>
        <w:t xml:space="preserve">　　今年是改革开放40周年。40年来，改革开放在极大解放社会生产力，促进我国经济、政治、文化、社会、生态文明事业全面发展的同时，也促进了中国特色社会主义政治经济学的产生、发展和完善。作为指导我国改革开放和现代化建设的科学经济理论，中国特色社会主义政治经济学是在改革开放中形成的，是马克思主义政治经济学基本原理与当代中国改革开放和现代化建设实践相结合的产物，是当代中国的马克思主义政治经济学。</w:t>
        <w:br/>
        <w:t xml:space="preserve">　　中国特色社会主义政治经济学的形成和发展是一个连续不断的过程。在新中国成立后社会主义经济建设探索的基础上，1978年开始的改革开放为中国特色社会主义政治经济学提供了鲜明的问题导向、巨大的理论需求。在运用辩证唯物主义和历史唯物主义方法论，不断总结改革开放和现代化建设实践经验的基础上，我国形成了社会主义初级阶段理论、社会主义本质理论、社会主义基本经济制度和分配制度理论、社会主义市场经济理论、社会主义改革理论、国有企业和多种所有制企业理论、区域经济理论、宏观调控理论、对外开放理论等。这些理论成为中国特色社会主义政治经济学的重要组成部分。</w:t>
        <w:br/>
        <w:t xml:space="preserve">　　党的十八大以来，面对世界经济复苏乏力、全球性问题凸显的外部环境，面对中国特色社会主义进入新时代等一系列深刻变化，以习近平同志为核心的党中央坚持观大势、谋全局、干实事，成功驾驭了我国经济发展大局，同时把中国特色社会主义政治经济学推向新的高度，形成了以新发展理念为主要内容的习近平新时代中国特色社会主义经济思想。其主要内容包括：坚持加强中国共产党对经济工作的集中统一领导；坚持以人民为中心的发展思想；坚持适应把握引领经济发展新常态；坚持使市场在资源配置中起决定性作用，更好发挥政府作用，坚决扫除经济发展的体制机制障碍；坚持适应我国经济发展主要矛盾变化完善宏观调控，把推进供给侧结构性改革作为经济工作的主线；坚持问题导向部署经济发展新战略；坚持正确工作策略和方法；等等。习近平新时代中国特色社会主义经济思想是中国特色社会主义政治经济学的最新成果，不仅具有鲜明的中国特色、中国风格、中国气派，而且蕴含着现代经济学的一般原理；不仅是中国经济发展的根本指导思想和中国经济学的宝贵财富，也为世界经济发展和经济学创新贡献了中国智慧。</w:t>
        <w:br/>
        <w:t xml:space="preserve">　　科学的理论总是在科学的实践基础上产生的。科学的理论一旦产生，又会成为锐利的思想武器，指导实践沿着正确的轨道前进，成为被群众所掌握的认识世界和改造世界的强大力量。中国特色社会主义政治经济学正是这样。它在改革开放和现代化建设的伟大实践中产生和发展，又成为指导改革开放和现代化建设实践不断取得成功的科学理论。近年来，世界上许多有识之士都在探究中国改革开放取得成功的奥秘。其实，在改革开放中不断探索和丰富中国特色社会主义政治经济学理论，又以中国特色社会主义政治经济学理论指导改革开放实践，就是中国成功的奥秘之一。</w:t>
        <w:br/>
        <w:t xml:space="preserve">　　有一种说法认为，我国改革开放以来取得的成就，是引进和学习西方经济学并以之指导实践的结果，与中国自己的理论创新无关。这种说法不符合事实。改革开放以来，我们引进、学习西方经济学理论，特别是关于市场经济运行、现代化大生产管理的理论，但对这些理论的基本态度是借鉴而决不照搬。西方经济学包含着有益的成分，但也包含着不科学的成分。2008年爆发的国际金融危机和危机之后西方发达国家经济长期复苏乏力，就是现实对西方现代主流经济学的质疑和颠覆。而且，即使对西方发达国家有用的理论，对于我国的实践也未必有用。所以，对于我国来说，西方经济学理论只能作为一种借鉴，真正指导我国改革开放走向成功的根本理论是中国特色社会主义理论体系。就经济理论而言，就是中国特色社会主义政治经济学。这一科学理论不仅扎根中国实践又成功指导中国实践，而且与时俱进、走向世界，不断放射出真理光芒。</w:t>
        <w:br/>
        <w:t xml:space="preserve">　　纪念改革开放40周年无疑要认真总结过去的经验，但总结经验的目的是为了在新的历史起点上抓住机遇、更好前进。党的十九大提出在全面建成小康社会基础上全面建设社会主义现代化强国的宏伟目标。中国特色社会主义政治经济学和经济学理论工作者既要发挥处在中国特色社会主义新时代的得天独厚的优势，又要继承发展中华优秀经济思想，并吸收借鉴人类文明优秀成果和别国经验，着力加强对创新发展、协调发展、绿色发展、开放发展、共享发展的研究，加强对“五位一体”“四个全面”的研究，充分阐释新时代、新方位、新思想、新目标和新举措，进一步贯彻以人民为中心的发展思想，贯彻新发展理念，建设现代化经济体系，并努力为世界经济学发展贡献中国智慧。</w:t>
        <w:br/>
        <w:t xml:space="preserve">　　实践没有止境，理论创新也没有止境。世界每时每刻都在发生变化，中国也每时每刻都在发生变化。我们必须在理论上跟上时代，不断认识规律，不断推进理论创新，让中国特色社会主义政治经济学更加完备，为中国和世界繁荣发展贡献更多智慧、更大力量。</w:t>
        <w:br/>
        <w:t xml:space="preserve">　　（作者为中国特色社会主义经济建设协同创新中心主任、南开大学政治经济学研究中心教授）</w:t>
        <w:br/>
        <w:t xml:space="preserve">　　掌握科学方法论是构建科学理论体系、推动理论创新的前提条件。构建中国特色社会主义政治经济学，既需要形成科学的概念体系和理论体系，又需要掌握科学的研究方法和思考方法。从方法论角度看，构建中国特色社会主义政治经济学应遵循五条原则。</w:t>
        <w:br/>
        <w:t xml:space="preserve">　　坚持辩证唯物主义和历史唯物主义，体现创新品格。马克思主义政治经济学之所以是科学的思想和理论体系，最重要的就是坚持辩证唯物主义和历史唯物主义的科学世界观和方法论。中国特色社会主义政治经济学是马克思主义政治经济学的创新发展，同样必须坚持马克思主义政治经济学基本原理，运用辩证唯物主义和历史唯物主义的科学方法论推动理论创新和实践发展。具体来说，就是要既坚持“老祖宗”又“讲新话”，既坚持以马克思主义为指导又大胆学习借鉴，逐渐形成饱含创新品质、体现真理光辉与生命活力的重要思想和重大判断。</w:t>
        <w:br/>
        <w:t xml:space="preserve">　　坚持实践第一的观点，体现实践基础。实践性是马克思主义政治经济学的又一重要特征。马克思主义政治经济学坚持实践第一的观点，把实践作为检验真理的标准，推动实践基础上的理论创新。中国特色社会主义政治经济学也必须坚持实践第一的观点，紧扣政治经济学理论创新的实践基础和时代特色，紧密联系中国国情和发展阶段，特别是紧紧围绕我国改革开放40年的发展历程，深入总结实践经验、科学认识发展规律，提炼上升成为理论。只有这样，才能不断丰富和发展马克思主义政治经济学、构建和完善中国特色社会主义政治经济学，为新时代中国特色社会主义经济建设提供科学指导。</w:t>
        <w:br/>
        <w:t xml:space="preserve">　　坚持人民主体论，体现根本立场。马克思主义政治经济学的历史发展及其研究对象和属性，从本质上决定了它必须首先回答发展为了谁、发展依靠谁、发展成果由谁享有等根本性问题。这关系政治经济学的根本立场，也关系政治经济学创新发展的根本目标。中国特色社会主义政治经济学必须对这些根本性问题作出鲜明回答。马克思主义认为，人民群众是历史的主体，是推动社会发展进步的决定性力量。这就决定了中国特色社会主义政治经济学必须坚持“人民主体论”、坚持“以人民为中心”，将促进人的全面发展贯穿始终。</w:t>
        <w:br/>
        <w:t xml:space="preserve">　　坚持矛盾分析方法，体现实事求是的学风和品质。不回避矛盾、科学分析矛盾，善于抓住主要矛盾和矛盾的主要方面，是马克思主义政治经济学实事求是学风和品质的重要体现。矛盾分析方法要求我们坚持一切从实际出发，实事求是面对发展中的矛盾，并从中发现问题、分析问题、解决问题。构建中国特色社会主义政治经济学同样要坚持这一科学思维和方法论。例如，创新、协调、绿色、开放、共享的发展理念，就是围绕我国发展从富起来向强起来转变过程中社会主要矛盾发生变化，立足于解决我国发展不平衡不充分问题而作出的重大理论创新。作为中国特色社会主义政治经济学的重要内容之一，新发展理念既体现了矛盾分析方法和系统论的科学思维，又体现了实事求是的学风作风和理论品质。</w:t>
        <w:br/>
        <w:t xml:space="preserve">　　坚持开放思维，体现全球视野。马克思主义政治经济学强调理论发展的开放性和包容性，注重在开放发展中吸收和借鉴一切科学思想、科学方法和科学理论。这也是马克思主义政治经济学能够始终保持旺盛活力与生命力的重要原因。习近平同志强调，“要坚持古为今用、洋为中用，融通各种资源，不断推进知识创新、理论创新、方法创新”。中国特色社会主义政治经济学必须坚持开放与包容的学术理念和态度，既要总结实践经验、把握客观规律，又要合理吸收一切被国内外发展实践证明是正确的发展经验和理论。唯有坚持开放包容，积极吸收借鉴一切人类文明成果，才能科学构建中国特色社会主义政治经济学的学科体系、学术体系、话语体系。</w:t>
        <w:br/>
        <w:t xml:space="preserve">　　（作者为上海市中国特色社会主义理论体系研究中心特约研究员、上海社会科学院世界经济研究所所长）</w:t>
        <w:br/>
        <w:t xml:space="preserve">　　今冬的气荒来得比往常猛烈些。</w:t>
        <w:br/>
        <w:t xml:space="preserve">　　据肩负国内70%天然气供应任务的中国石油天然气股份有限公司统计，今冬天然气缺口高达48亿立方米。这个数字是前一次气荒的几倍，而这还仅仅是中石油系统的缺口。</w:t>
        <w:br/>
        <w:t xml:space="preserve">　　天然气供应紧张连带的是价格波动。去年底，液化天然气（LNG）的价格一路飙升，高点达到1.2万元/吨。近期国家发改委处罚了一批擅自提价的企业，LNG的价格逐步回落。随着LNG价格回归到正常水平，此轮气荒最困难时期似乎已过去。</w:t>
        <w:br/>
        <w:t xml:space="preserve">　　如今的天然气成为重要的民生产品，停气会和停电、停水一样，严重影响老百姓的正常生活。自2009年以来，这已经是第二次大面积出现气荒，今后此种情况还会有吗？要回答这一问题，我们有必要全面分析气荒产生的原因。</w:t>
        <w:br/>
        <w:t xml:space="preserve">　　气荒主因是什么？</w:t>
        <w:br/>
        <w:t xml:space="preserve">　　国内天然气需求超常增长，打破了供需平衡</w:t>
        <w:br/>
        <w:t xml:space="preserve">　　中国石油大学教授刘毅军认为，国内天然气需求的超常增长打破了供需平衡，是导致气荒的直接原因。</w:t>
        <w:br/>
        <w:t xml:space="preserve">　　国家发改委的数据显示：2017年，全国天然气消费量超过2300亿立方米，增量超过330亿立方米，同比增幅达到17%。这个增量相当于前5年年均增量的2倍以上，并刷新了我国天然气消费增量的历史。</w:t>
        <w:br/>
        <w:t xml:space="preserve">　　天然气消费增速为何如此迅猛？</w:t>
        <w:br/>
        <w:t xml:space="preserve">　　首先是煤改气。2017年是国家《大气污染防治行动计划》的目标年份，各地纷纷加大煤改气力度。比如，河北省就增加了260万户左右的城乡冬季燃气采暖用户，冬季采暖用气需求增加了20亿立方米左右。</w:t>
        <w:br/>
        <w:t xml:space="preserve">　　“这样的增速，完全超出正常发展速度。”负责中国石油在北方地区天然气销售的刘玉文说，“北方是中石油力保的重点区域，2017年中石油把天然气增量的3/4都给了北方公司，而其中的2/3给了河北，但还是不够用。”</w:t>
        <w:br/>
        <w:t xml:space="preserve">　　中国石油天然气销售分公司副总经理张帆说，计划之内的煤改气，还可以招架，最让人措手不及的是那些突然冒出来的计划外增量。比如山东煤改气用户比计划多出50万户，这个巨大的增量就成了问题，气从哪里来？</w:t>
        <w:br/>
        <w:t xml:space="preserve">　　除了爆棚的煤改气，其他工业用户对天然气的胃口也在迅速攀升，如工业燃料和发电用气在2017年均大幅增长。</w:t>
        <w:br/>
        <w:t xml:space="preserve">　　需求如此快增，供给侧有没有可能快速跟上？中石油新闻发言人曲广学解释，需求增长太快，供给侧还真的难以招架。中国的能源现状是缺油少气，国内四大主力气田塔里木、长庆、青海、川渝每年的产量都在增长，10年前这些气田的产量才500亿立方米，2017年已经接近1000亿立方米，年增幅超过7%，但这样的增幅跟17%的需求增幅相比，仍然捉襟见肘。</w:t>
        <w:br/>
        <w:t xml:space="preserve">　　要缓解局面，就得扩大进口。这些年，中石油相继建成了中亚、中缅等跨国天然气运输管道，中俄天然气管道也在紧锣密鼓地建设。同时还在大连、唐山和江苏等地区建成了多座大型LNG接收站。天然气进口量从2010年的不到50亿立方米攀升到目前的超过500亿立方米，年均增幅接近50%。这个增速，在全球主要天然气进口国家中是最高的。</w:t>
        <w:br/>
        <w:t xml:space="preserve">　　天然气需求为啥这么旺？</w:t>
        <w:br/>
        <w:t xml:space="preserve">　　能源结构调整的必然结果，需求增长还会持续</w:t>
        <w:br/>
        <w:t xml:space="preserve">　　我国目前仍以煤炭为主要能源，且环境压力大，对于天然气这种清洁一次能源的需求方兴未艾，或者说这一旺盛需求是能源结构调整的必然结果，是经济社会发展的必然趋势，还会持续下去。</w:t>
        <w:br/>
        <w:t xml:space="preserve">　　从过去近百年历史看，发达国家也都经历了石油和天然气逐步替代煤炭的发展历程。比如欧美地区，最先也是煤炭占到一次能源的70%左右，天然气只有百分之几。而到2017年，欧美天然气占一次能源的比重在31%—33%之间，甚至连非洲都达到了26%，比重最低的亚太地区也达到12.7%，我国却只有7%。根据《能源发展“十三五”规划》，到2020年天然气消费在能源中的比重也只会增加到10%。业内专家认为，根据国际经验，我国天然气需求增长的空间非常巨大，我们现在看到的增长还只是开始。</w:t>
        <w:br/>
        <w:t xml:space="preserve">　　据中国石油集团经济技术研究院预测，2018年我国天然气需求仍将保持快速增长，预计天然气消费量会达到2587亿立方米，比2017年增长10%。而国内天然气产量今年预计将达1606亿立方米，增幅为8.8%。也就是说，生产增速很可能仍然跑不赢需求增速。今年天然气进口量预计为1050亿立方米，增幅达到13.4%。</w:t>
        <w:br/>
        <w:t xml:space="preserve">　　避免气荒的出路在哪？</w:t>
        <w:br/>
        <w:t xml:space="preserve">　　需求侧平稳有序安排煤改气是关键，供给侧建设足够的调峰能力是重点，长远之计是理顺价格</w:t>
        <w:br/>
        <w:t xml:space="preserve">　　一方面是需求仍会不可遏制地增长，另一方面是供给侧仍然紧绷，避免气荒的出路在哪里呢？刘毅军认为，必须在需求侧和供给侧两端同时发力。</w:t>
        <w:br/>
        <w:t xml:space="preserve">　　在需求侧，平稳有序安排煤改气进度是关键。大气治理很难毕其功于一役。欧美国家煤改气用了三五十年，我们再快也不可能一两年就完成，煤改气要循序渐进，不可一拥而上。应做好打持久战的准备，先有了足够的气源，才能实施相应进度的煤改气，避免出现“停了燃煤锅炉，气又跟不上”的尴尬局面。</w:t>
        <w:br/>
        <w:t xml:space="preserve">　　其次，气荒虽然主要是由需求侧引起，但也暴露出供给侧的诸多问题。业内专家指出，要充分考虑进口国外气保供的不确定性，提前做好应对预案，留有余地，而建设足够的调峰能力更是重中之重。</w:t>
        <w:br/>
        <w:t xml:space="preserve">　　目前我国天然气季节性紧张的特点非常明显，比如北京市，最高峰谷差达到10∶1，也就是说，冬季高峰期用气量相当于低谷时的10倍。此外，同样是冬季，冷冬和正常冬季也有很大差别，据中石油提供的数据，两者的用气量每天相差约5000万立方米。</w:t>
        <w:br/>
        <w:t xml:space="preserve">　　张帆说，要解决如此巨大的峰谷差，就必须提高我国天然气的调峰能力。而目前，肩负调峰任务的全国储气库工作气量仅为天然气消费量的3.4%，远低于发达国家10%—15%的水平，很难满足冬季调峰需求。根据国际经验，一旦天然气对外依存度达到或超过30%，地下储气库工作气量就必须超过消费量的12%，而且国家整体储气能力要达到一定规模。</w:t>
        <w:br/>
        <w:t xml:space="preserve">　　整体储气能力是指除地下储气库之外，还需要建设一些城市大型储气罐群和类似LNG接收站的储气设施。目前在我国，这类储气设施基础十分薄弱，除北京等大型城市有一定的城市储气能力，其他二三线城市几乎为零。</w:t>
        <w:br/>
        <w:t xml:space="preserve">　　刘毅军指出，加快储气能力建设，不仅企业有责任，地方政府也有责任。在企业层面，除了上游企业和储运企业有责任，下游的城市燃气公司同样也有责任。众人拾柴火焰高，大家都储一点，能力就上去了。</w:t>
        <w:br/>
        <w:t xml:space="preserve">　　再次，彻底解决气荒问题最终要靠市场手段，打破垄断引入竞争的前提必须是理顺价格机制。</w:t>
        <w:br/>
        <w:t xml:space="preserve">　　从2017年起，政府通过一系列举措，采取“管住中间放开两头”的策略，推进天然气价格的市场化进程。国家发改委的思路很明确：管道运输价格受国家管制，两头的价格则逐步放开。包括国产气和进口气，最终会实现销售价格由市场决定，国家不再管制。</w:t>
        <w:br/>
        <w:t xml:space="preserve">　　2017年9月以来，中石油按照国家发改委要求，利用上海石油天然气交易市场，组织了两轮天然气公开竞价交易，数亿立方米天然气被一抢而空，而且价格市场化，均是市场调控成交。</w:t>
        <w:br/>
        <w:t xml:space="preserve">　　当然，有关专家也指出，问题的关键是在市场化和保民生之间找到平衡点，既要让天然气价格回归市场，又要保障亿万用户用得起、用得好，这才是我们改革的根本目的。</w:t>
        <w:br/>
        <w:t xml:space="preserve">　　对改革开放40周年的最好纪念，就是坚定不移地推出新的、力度更大的改革开放硬招实招</w:t>
        <w:br/>
        <w:t xml:space="preserve">　　</w:t>
        <w:br/>
        <w:t xml:space="preserve">　　岁寒时节，大部分地区气温接连创下新低，然而，经济领域却不乏腾腾热气：</w:t>
        <w:br/>
        <w:t xml:space="preserve">　　作为经济晴雨表，1月份股市热火朝天，上证指数11连涨，创出近年来最长连阳纪录。</w:t>
        <w:br/>
        <w:t xml:space="preserve">　　冰雪小镇达沃斯热闹非凡，在美国“退群”和英国“脱欧”大背景下，世界高度期待中国声音，直接挂名“中国”的论坛超过10场。</w:t>
        <w:br/>
        <w:t xml:space="preserve">　　春节旅游消费持续升温，各大旅行社预订信息显示，今年境内旅游产品价格同比上涨115%……</w:t>
        <w:br/>
        <w:t xml:space="preserve">　　这抹冬日里的暖色，来自经济增速的超预期。在“失速”“硬着陆”等怀疑的目光中，中国经济交出了一份“超预期”的年报，国内生产总值（GDP）增长6.9%，首次突破80万亿元大关。中国成为世界经济复苏中的一大亮点，联合国日前发布的《2018年世界经济形势与展望》认为，2017年全球经济增长的1/3依仗中国。</w:t>
        <w:br/>
        <w:t xml:space="preserve">　　这份冬日里的暖意，来自发展的高质量。服务业稳居中国经济第一拉动力，消费继续成为首要引擎。传统动能提质增效，迎来浴火重生后的好日子，去年规模以上工业企业利润同比增长21%，为2012年以来最高增速。新动能逐渐成为经济平稳增长的重要动力，共享经济、数字经济、平台经济迅速成长，中国经济“新”意越来越浓。</w:t>
        <w:br/>
        <w:t xml:space="preserve">　　这阵冬日里的暖风，更来自百姓的获得感。钱包鼓起来了——去年全国居民人均可支配收入同比实际增长7.3%，继续跑赢GDP。环境好起来了——全国338个地级及以上城市PM2.5浓度去年同比下降6.5%，单位GDP能耗下降3.7%，超额完成年度目标。日子更加美起来了——中国居民恩格尔系数2017年降到29.3%，达到联合国粮农组织划定的富足标准。</w:t>
        <w:br/>
        <w:t xml:space="preserve">　　当改革开放步入“不惑之年”，中国经济也迈过了80万亿元的重要关口，两者偶然又必然地走到一起，再次向人们昭示，改革开放是决定当代中国命运的关键一招，也是实现中华民族伟大复兴的关键一招。当又一个春天的脚步临近之时，回望中国经济令人自豪的成绩单，我们不难感受到改革开放的巨大魅力。</w:t>
        <w:br/>
        <w:t xml:space="preserve">　　正是全面深化改革，让中国经济活力四射、动力十足。供给侧结构性改革，带来质量变革、效率变革、动力变革，高质量发展之路驰而不息。简政放权，激活市场主体，去年日均新增1.66万户企业。价格改革，放手让市场对资源配置“说了算”，社会主义市场经济体制加快完善。国企改革，央企发展更有含金量，收入利润创历史最高水平。减税降费，连续两年超万亿元，企业轻装上阵，市场“放水养鱼”。</w:t>
        <w:br/>
        <w:t xml:space="preserve">　　正是全方位对外开放，让中国经济海阔天空、行稳致远。“一带一路”连结历史与未来，去年我国与沿线国家贸易额同比增长17.8%。自由贸易实验区由点到面，成为新一轮高水平对外开放的“领头羊”。投资高地加快形成，去年全国新设立外商投资企业数同比增长27.8%。金融市场准入开放路线图亮相，允许外资控股境内金融机构，金融业步入深度开放期。外贸“朋友圈”越来越大，我国贸易伙伴经济体量占全球经济总量的80%。</w:t>
        <w:br/>
        <w:t xml:space="preserve">　　改革奔涌向前，历程值得铭记。不久前，中国首家“改革开放博物馆”——蛇口改革开放博物馆正式对外亮相，还原时代记忆，展于今世，传之后人。从上世纪70年代末在全球仅有1.8%的占比，到去年占世界经济总量15%的第二大经济体，改革开放创造了中国经济增长的奇迹。隆重纪念改革开放40周年，是今年举世瞩目的一大盛事，也是为新时代、新征程擂响的战鼓，而最好的纪念，无疑就是推出新的、力度更大的改革开放硬招实招。</w:t>
        <w:br/>
        <w:t xml:space="preserve">　　“我们要以庆祝改革开放40周年为契机，逢山开路，遇水架桥，将改革进行到底。”习近平总书记在新年贺词中的铿锵话语，向世界宣示着继续推进改革开放的坚定决心。唯改革者进，这注定是一条汰旧立新、攻坚克难的坎坷之路，注定是一条凤凰涅槃、脱胎换骨的希望之路，也注定是一条通往现代化强国的必由之路，需要以更大的魄力推促改革、扩大开放，在实现高质量发展上不断稳中有进。相信在又一个历史节点到来时，今天的变革与成就必将被更好地纪念。</w:t>
        <w:br/>
        <w:t xml:space="preserve">　　“2017年，钢铁去产能超额完成全年5000万吨的目标任务。”在盘点2017年全国工业和通信业成绩时，工业和信息化部部长苗圩对钢铁行业去产能做出了肯定。</w:t>
        <w:br/>
        <w:t xml:space="preserve">　　伴随着钢铁去产能深入推进，钢价开始逐步回暖，有声音认为，钢铁去产能，可以松松、歇歇了。</w:t>
        <w:br/>
        <w:t xml:space="preserve">　　产能置换是控制钢铁新增产能的有效手段，也是促进钢</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