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订上附加苛刻条件。不选套餐就得有最低消费、用餐时间不得超过两小时、强收服务费……有人吐槽，饭店设置的这些条款，让年夜饭“变了味”。这正是：</w:t>
        <w:br/>
        <w:t xml:space="preserve">　　除夕团圆宴，</w:t>
        <w:br/>
        <w:t xml:space="preserve">　　横生年夜烦。</w:t>
        <w:br/>
        <w:t xml:space="preserve">　　不沾霸王气，</w:t>
        <w:br/>
        <w:t xml:space="preserve">　　商客俱欢颜。</w:t>
        <w:br/>
        <w:t xml:space="preserve">　　勾  犇图  孙佩瑾文  </w:t>
        <w:br/>
        <w:t xml:space="preserve">　　宅了太久，就会忘记窗外有阳光。走进公共空间，在面对面的谈笑风生中寻找精神、情感的共鸣</w:t>
        <w:br/>
        <w:t xml:space="preserve">　　</w:t>
        <w:br/>
        <w:t xml:space="preserve">　　孤独，是一个人的事吗？不，是全社会的共同责任。为了缓解超过1/10英国人的孤独感，最近，英国政府专门任命了一名“孤独大臣”。这是人类历史上的第一次，也再次将孤独这个老话题推到了舆论的聚光灯下。</w:t>
        <w:br/>
        <w:t xml:space="preserve">　　根据一些健康组织的定义，孤独被视为个体性心理疾病。随着人群扩大、影响加深，它开始与肥胖、抽烟一样，成为公共卫生课题。美国一项涉及30万人的研究表明，长期被寂寞和孤独包围的人，相当于每天吸15支烟。如何看待孤独，化解心理“危机”，越来越成为社会关切。</w:t>
        <w:br/>
        <w:t xml:space="preserve">　　不可否认，有些路没人陪，也能走得惬意，但对大多数人来说，“孤独是现代生活的悲哀现实”。独居老人缺少陪伴，空巢青年一人吃饭，儿童因孤独拨打求助热线……形单影只的生活状态，在各个年龄层都存在。人生的路，不能走着走着，就与社会“无缘”了。告别孤独，需要审慎地从社会生长机制与个人发展路径中找寻答案。</w:t>
        <w:br/>
        <w:t xml:space="preserve">　　社交是连接个人与社会的重要环节，也是认识孤独的重要视角。美国一位教授曾做过实验，证实人越是孤独，越能读懂面部表情、听清声音语调背后暗藏的情绪。这或许可以说明，孤独者其实可以理解社交技能，只是常常“无语凝噎”，使得技能无法施展。因此，立足社交、抵抗孤独，不是要从零开始学习如何社交，而是要想办法打消社交顾虑，唤醒“沉睡”的社交能力，来结束“翻遍通讯录也找不到人说话”的尴尬，建立长期、健康的人际关联。</w:t>
        <w:br/>
        <w:t xml:space="preserve">　　人的本质，是一切社会关系的总和，在很大程度上，人其实也被社会生活所“定义”。有学者曾总结美国人“独自打保龄球”的现象：不愿意花时间与邻居喝咖啡聊天、去俱乐部参加集体活动，宁愿一人在家看电视或独自打保龄球。不管出于什么原因，长期脱离公共生活，除了公共参与的水平与活力相应降低，个人精神状态也会发生微妙的变化。走进公共空间，在面对面的谈笑风生中寻找精神、情感的共鸣，才是对平淡生活的温暖慰藉。</w:t>
        <w:br/>
        <w:t xml:space="preserve">　　如果说孤独是一种空虚，那么让自己充实起来，寻找“到处都是伙伴”的感觉，也能生发出生活的热情。“听众的明信片”是日本一档很受欢迎的晨间广播节目，节目组发现，听众谈论最多的话题，是身边的动植物和四季变化。由此联想到日本的茶道、花道等生活艺术，都是与自然为伴，同样也被视为摆脱孤独的有效方式。身边的自然，就是“无机的身体”，在感到孤独时，背起相机、拿起画板投入其中，与世界对话，未尝不是另一种温情的陪伴。</w:t>
        <w:br/>
        <w:t xml:space="preserve">　　近期走红的手机游戏“旅行青蛙”中，随缘的青蛙一直一个人宅着、一个人旅行，不少玩家说，“你怎么老是一个人，没有小朋友跟你玩吗，不要这么自闭，多认识些朋友有好处”。游戏如人生，宅了太久，就会忘记窗外有阳光。与其孤独，莫若寻伴。多走出去，你会发现，原来交个朋友，真没有想象的那么艰难。</w:t>
        <w:br/>
        <w:t xml:space="preserve">　　【人物】山东师范大学“90后”古籍修复师夏天妮</w:t>
        <w:br/>
        <w:t xml:space="preserve">　　【事件】一页页纸张在慢慢地复原，“病书”焕然一新……在山东师范大学千佛山校区特藏研究部，“90后”姑娘夏天妮，有一份看似枯燥却又不平凡的职业。修书是一项繁琐细致的工作，十分考验人的定力和耐心，就像做外科手术，无论是工具、手法、责任心，还是认真、细心的程度都极为相似。从文物鉴定与修复专业毕业后，夏天妮选择了这份工作，因为“静下心来干活是一种享受，修书时每一步下去都很是期待，能从中看到历史印记，前人的手法和技艺”。</w:t>
        <w:br/>
        <w:t xml:space="preserve">　　【点评】</w:t>
        <w:br/>
        <w:t xml:space="preserve">　　选择什么样的工作和生活，折射着什么样的人生态度。“每一本书都是一个小生命。”以双手修复书籍，在翻动纸张、触摸文字中感受文化的生命力量，这位“90后”女孩令人心生敬意。</w:t>
        <w:br/>
        <w:t xml:space="preserve">　　让古籍复活，让文化延续，从来不是说一说那样简单。以一本破损图书为例，若想重归完整，至少要经过“揭、拆、压、包、订”等过程，才有可能让磨损的书页补齐、让老化的页面牢固、让虫蛀的漏洞复原。这是技术活，没有耐心、热情，没有定力、敬畏，是无法完成的。可以说，图书修复是工作，清苦寂寞；也是技艺，充满挑战；更是文化，需要传承。文化有温度，但修复之术要“坐冷板凳”，只有具备强大的定力才能让文化持续保温、保鲜。</w:t>
        <w:br/>
        <w:t xml:space="preserve">　　对文化生命而言，定力就是用精湛技法和无比耐力，化腐朽为神奇；对个人生命而言，定力就是一场人生路上的考试，坐得住便赢，坐不住会输。修书，与其说是面对无声的铅与纸，不如说是对话有情的人与事。保持这样一份人生定力，就是寻找意义的一次修炼。如果从故宫博物院文物修复师年复一年、日复一日的坚守中，我们读懂了何为工匠精神、何为格物致知；那么从“90后”夏天妮身上，我们还能读懂青年一代的潜心与接续。相较于很多人的“头脑发热”，对比不少人的“三天打鱼两天晒网”，这份苦乐自知却愿“长相厮守”的选择，尤为可贵。这样的文化如同黏合剂，粘住的是层层纸张，是一代代人的薪火相续。</w:t>
        <w:br/>
        <w:t xml:space="preserve">　　每一种文明都延续着一个国家和民族的精神血脉，既需要薪火相传、代代守护，更需要与时俱进、勇于创新。无论是传承还是创新，都需要站稳脚跟的定力，从每一本书开始、从每一个人开始、从每一天开始，才能构筑起强大的文化自信。</w:t>
        <w:br/>
        <w:t xml:space="preserve">　　【网言网语】</w:t>
        <w:br/>
        <w:t xml:space="preserve">　　修书补文，找寻藏在历史长河中的精神力量。</w:t>
        <w:br/>
        <w:t xml:space="preserve">　　——@见怪不怪  </w:t>
        <w:br/>
        <w:t xml:space="preserve">　　真是很难想象，若没有极大的热忱和耐受力，怎么坚持得下来。</w:t>
        <w:br/>
        <w:t xml:space="preserve">　　——@火之莲  </w:t>
        <w:br/>
        <w:t xml:space="preserve">　　修的是书，补的是文化；守的是心，传的是情怀。</w:t>
        <w:br/>
        <w:t xml:space="preserve">　　——@祖国的小花花  </w:t>
        <w:br/>
        <w:t xml:space="preserve">　　修书与我们爱书读书一样，热爱之中把崇敬融入，坚持之中把心灵参悟！</w:t>
        <w:br/>
        <w:t xml:space="preserve">　　——@小兵她爸  </w:t>
        <w:br/>
        <w:t xml:space="preserve">　　包装问题的治理必须全面覆盖，人人参与，点滴做起</w:t>
        <w:br/>
        <w:t xml:space="preserve">　　</w:t>
        <w:br/>
        <w:t xml:space="preserve">　　改革开放以来，我国包装行业在不到40年的时间里，迅速发展为具有鲜明特征的完整工业体系。2016年，我国包装企业已发展到30余万家，从业人员超过1000万，其总产值达到1.7万亿元，在国民经济42个主要行业中，位居第十四位。无论是生产规模，还是包装品产量与产值，均已跃居世界首位。然而与此同时，我国包装行业的资源耗费和环境污染问题也十分严重。</w:t>
        <w:br/>
        <w:t xml:space="preserve">　　据统计，2016年我国纸及纸板生产量达10855万吨，人均年消费量75千克，其中很大部分用于包装；每天塑料袋的使用量高达30亿个，全年超过680万吨；而金属包装材料中，仅易拉罐一项，每年至少消耗100亿只。在包装物中，纸包装制品回收率在25%左右，塑料包装制品回收率只有15%，快递包装废弃物的回收率不足10%。环保部年报显示，全国246个大、中城市生活垃圾在2016年达到18069.5万吨，其中40%为包装废弃物。农村生活垃圾2015年已超过1.75亿吨，其中15%为包装废弃物。治理由包装废弃物引发的环境问题已到了刻不容缓的地步。</w:t>
        <w:br/>
        <w:t xml:space="preserve">　　包装问题的出现有其复杂的现实背景。首先，包装工业作为服务型制造业，具有鲜明的依附性和依赖性。包装物涉及材料、加工工艺、贮运、销售方式和废弃物的回收处理等众多环节，产业链和生命周期长，容易出现顾此失彼的现象。为了追求各自经济利益，各生产企业往往以增加包装附加值作为追求目标，忽视了企业应承担的社会责任。</w:t>
        <w:br/>
        <w:t xml:space="preserve">　　其次，传统文化中人情面子观念、大众对包装使用的便捷性要求与可持续发展也存在冲突。屡禁不止的过度包装就是其表征。讲求享用的过程方便、简单，不断求新、用毕即弃成为流行的消费心理，刺激了包装消费。</w:t>
        <w:br/>
        <w:t xml:space="preserve">　　再次，在包装设计理念层面，尽管从国外引入了绿色包装、生态包装等思想和循环设计、系统设计等理念方法，提出了整合包装设计的概念、原则，但在具体设计过程中，知与行的“两张皮”现象十分突出。设计师往往是围绕企业的利益和消费者的感性需求，片面追求材料和加工成本的低廉、视觉的审美冲击力。</w:t>
        <w:br/>
        <w:t xml:space="preserve">　　每一个人都离不开包装，每一个人都会影响包装问题的治理。这就要求对包装问题的治理必须全面覆盖，人人参与，点滴做起。具体而言：一是要充分利用媒体、教材等各种形式从小教育国民，引导他们自觉抵制和拒绝包装污染行为。二是从立法、标准、监管等方面对包装法规、政策、市场和管理体制等进行全面系统梳理和完善，对包装产业链进行刚性规范，对行业、市场和整个国民行为进行约束，确保不留法律空白。三是在提高包装设计人员业务素质的同时，建立包装物低碳、减碳和是否符合可持续发展的评价标准体系，将资源消耗、碳排放、循环利用、可降解等纳入包装物的评价范畴，对包装物分类制定详细、严格且具有可操作性的标准。四是发挥国家、政府行政职能在科学研究中的作用，以科技创新带动解决包装用材、设计、工艺技术、储藏运输和废弃物回收利用方式方法等难题。五是通过行政监管和市场调控双重作用，促使包装企业淘汰落后产能，尽快转型升级。六是通过政策、资金投入，在全国范围内推广新型可降解、无害、无污染的包装材料制品，建立包装废弃物回收与处理机构与体制，将包装废弃利用作为对相关部门考核的重要指标之一。</w:t>
        <w:br/>
        <w:t xml:space="preserve">　　惟有让绿色理念深入人心，才能推动中国包装业真正实现由大到强，呵护好青山绿水的生态环境。</w:t>
        <w:br/>
        <w:t xml:space="preserve">　　（作者为湖南工业大学教授、博士生导师）</w:t>
        <w:br/>
        <w:t xml:space="preserve">　　目前，我国旅游总人次已位居世界第一。数据显示，2017年国内游近50亿人次，入境游1.39亿人次，出境游1.29亿人次。在越来越多中国人走出国门看世界的大潮中，虽然只有极少数游客存在不文明行为，但影响很大，严重影响了中国国家形象。近年来，在各有关部门的联合治理下，中国公民出境游素质稳步提升，中国游客日益展现出文明有礼的大国公民风采。</w:t>
        <w:br/>
        <w:t xml:space="preserve">　　没有规矩不成方圆，近年来政府在陆续开放新的出境游目的地，丰富民众出境游选择的同时，重视制定出台规范旅游市场的政策法规。国家旅游局出台的《导游管理办法》以及与交通运输部等五部门联合出台的《关于促进交通运输与旅游融合发展的若干意见》等文件的实施，有助于进一步明确行业规范。据了解，在地方层面也将有相应的条例出台，南京市将于今年3月实施《南京市旅游条例》，其中明确规定对8种不文明行为的惩治措施。在出台政策、完善规章制度的基础上，着力加强政策、规章的宣传，切实保障落实成效。天津、浙江等地公安机关出入境管理部门在《中国公民出国（境）旅游文明行为指南》的基础上，吸收国家相关法律法规、风俗习惯等内容，印制成内容翔实的宣传资料在办证窗口免费发放或随出入境证件一并邮寄给申请人，取得了较为良好的文明知识宣传普及效果。</w:t>
        <w:br/>
        <w:t xml:space="preserve">　　各部门对于出境游的管理抓关节，重实效。一是抓重点人群。目前，通过将文明出境游观念贯穿于日常教育、游前把关和游中管制的方式，逐步提升散客出游素养。二是抓重点时段。目前国内很多景点通过调整高峰和低谷时期景区门票价格，以及限制高峰时期人流量等措施来避免景区超负荷运转，提高出游质量的同时也有助于景区的可持续发展。三是抓重点环节。紧紧抓住出境游客必经的护照关、出境关、交通关等环节，加强相关审查和教育引导。</w:t>
        <w:br/>
        <w:t xml:space="preserve">　　善用信用机制，激励守信、惩戒失信，充分发挥正面榜样作用和反面警示作用，是近年来文明出境游管理的重要方式。国家旅游局在全国旅游行业内征集文明旅游先进事迹，宣传各地开展文明旅游的做法，挖掘“好游客”“好导游”的典型事迹进行广泛宣传，弘扬文明旅游正能量。交通运输部着力于发挥交通运输信用体系的作用，持续推进民航客运、高铁客运“旅客黑名单”制度建设。这一制度将行为不文明、违反有关规定的乘客信息，及时纳入记录，限制其选择高品质的运输服务与公共出行方式，提高违规违法的成本。国资委与中央文明办联合指导中国航空投资建设失信被执行人信息数据库，截至2017年12月31日，系统中受到限制总人数达到525万，拦截总人数169万，拦截总人次934万次，惩戒工作效果显著。</w:t>
        <w:br/>
        <w:t xml:space="preserve">　　在文明出境游的治理中，媒体是不可缺少的一环。近年来，各媒体开展网络宣传和场所宣传，重视发挥好中央主要媒体主渠道、风向标作用的同时，充分发挥百度、腾讯、新浪等重要网络企业在营造风清气正的文化氛围中的作用。2017年国庆期间以“每个人都是一道亮丽的风景线”为主题，制作的一批文明旅游公益广告、《人民日报》推出“文明出游展风采”专栏、新华社推出《联合国世界旅游组织秘书长：中国为世界旅游业发展提供了范例》等专访报道，取得了良好的社会反响。中国旅游集团公司中旅总社针对普遍的不文明现象，编订了“十大陋习不要有”顺口溜，凭借朗朗上口的韵律在群众中得到广泛传播，传递了文明旅游风尚。</w:t>
        <w:br/>
        <w:t xml:space="preserve">　　寒冬，阿拉善沙漠腹地的居延古城遗址周边更显荒凉。以往的这个时候，这里的人们早已“猫起了冬”；近日，记者穿越沙漠戈壁来到内蒙古额济纳旗赛汉陶来苏木孟格图嘎查，看到的却是一派忙碌的情景。</w:t>
        <w:br/>
        <w:t xml:space="preserve">　　“咱们的农家乐一定得搞好，搞出自己的特色，才能做长久。”正在组织村民进行培训的党支部书记乌云苏依拉说：“我们附近的居延古城遗址正申请世界文化遗产，给我们发展农家乐又带来了新机遇，我们必须得把握好。”</w:t>
        <w:br/>
        <w:t xml:space="preserve">　　孟格图嘎查距离胡杨林较近。近年来，火爆的胡杨旅游带动了村里的农家乐产业的发展。“我的牧家游每年都收入20多万元，要是没有党支部书记乌云苏依拉的鼓励和引路，就没有我今天的幸福生活。”说起现在的好光景，牧民嘎毕亚图总是心存感激。</w:t>
        <w:br/>
        <w:t xml:space="preserve">　　孟格图嘎查地处大漠腹地，全嘎查120户牧民分散在方圆几百公里的戈壁大漠上，以放牧为主。嘎查境内大漠、戈壁交错，常年干旱，成为额济纳旗收入较低的嘎查。1997年，有着7年党龄的乌云苏依拉上任嘎查党支部书记时，感到肩上的担子沉甸甸的。</w:t>
        <w:br/>
        <w:t xml:space="preserve">　　上任不久，阿拉善盟为了保护和恢复生态，开始实施“转移发展战略”，孟格图成为搬迁转移的嘎查之一。让祖祖辈辈以放牧为生的牧民放下羊鞭，离开世代生活的草原到城里去生活，多数牧民想不通。乌云苏依拉同样爱恋着这片土地，可她清醒地认识到：由于过度放牧，嘎查生态环境日益脆弱，只有退牧才能保护和恢复生态。于是，她带着嘎查干部深入牧户，一户户讲政策、说道理，组织乡亲们前往其他搬迁新区参观，让他们切身感受搬迁转移后生产生活的新希望。功夫不负有心人，仅用两年时间，孟格图嘎查就在全旗率先完成了搬迁转移、退牧还草工作。</w:t>
        <w:br/>
        <w:t xml:space="preserve">　　如何让牧民在“搬得出”之后“稳得住、富起来”？乌云苏依拉面对着又一个巨大的考验！细心的乌云苏依拉发现，在有几百户移民的达来呼布镇纳林高勒新区，竟然没有一家经营全套蒙古族食品的特色餐馆。2005年乌云苏依拉一家3口迁入新区后，她拿出全部积蓄并贷款近10万元，开办了首家蒙古族特色餐馆——孟格图饭馆。饭馆的羊肉产自天然牧场，味美肉鲜、风味独特，生意很快便火了起来，乌云苏依拉家成为达来呼布镇第一个年收入达到50万元的富裕户，被自治区旅游局命名为“乡村旅游星级接待户”。</w:t>
        <w:br/>
        <w:t xml:space="preserve">　　“自己富不算富，全嘎查牧民富起来才算富。”在乌云苏依拉的带动下，嘎查的爱心帮扶联动工程启动了。她和率先富裕起来的党员户们每户带动1至2个联系户，每年至少为他们办一件实事。这几年，乌云苏依拉为牧民协调贷款累计2400多万元，全嘎查120户牧民中有81户成功转移到纳林高勒新区，39户成功转产就业，从事餐饮、旅店、运输、修理等行业，每家收入都在6万至20万元之间。</w:t>
        <w:br/>
        <w:t xml:space="preserve">　　“乌书记就像我们的亲人一样，总是在我们最困难时出现在我们的面前。”牧民布日格德说。几年前，布日格德饲养生猪，因为天气炎热猪大量死亡。面对严重的经济损失，他一时束手无策。乌云苏依拉得知情况后，立即购买了500公斤饲料送上门去，鼓励他振作精神渡过难关……在乌云苏依拉的帮扶下，布日格德的养殖业蒸蒸日上。他家的笨猪肉比别家的贵，但品质好，供不应求。</w:t>
        <w:br/>
        <w:t xml:space="preserve">　　每年胡杨叶子发黄的季节，孟格图嘎查的生意便异常火爆。每天一桌难求、一床难求，家家户户的农家乐都宾客盈门。有一年，乌云苏依拉发现有几户村民乱要价，服务态度也一般。乌云苏依拉急了，反复到这几家做思想工作，还带着他们给游客道歉。乌云苏依拉说：“我们绝不能目光短浅地做生意，要用优质服务留下好口碑。”乌云苏依拉的观点得到了村民的拥护，大家还共同制定了《文明经商公约》和《农家乐长远发展规划》。</w:t>
        <w:br/>
        <w:t xml:space="preserve">　　“孟格图嘎查小康路上一户都不能掉队。”乌云苏依拉心里总是惦记着嘎查贫困户能早日脱贫。全嘎查生活困难、孤寡老人、五保户、缺乏劳动力的农牧户有20多户，为了让这些乡亲们过上好日子，乌云苏依拉想了不少办法——她一面自掏腰包拿出40多万元，帮这些家庭解决燃眉之急；一面又给这些困难户支招，让他们养笨鸡，给农家乐提供食材……</w:t>
        <w:br/>
        <w:t xml:space="preserve">　　乌云苏依拉担任党支部书记20年来，孟格图嘎查农牧民的年人均收入从2000多元达到现在的1.8万多元，从贫困嘎查成为远近闻名的富裕嘎查，入选“全国百强嘎查”。</w:t>
        <w:br/>
        <w:t xml:space="preserve">　　2018年春运开始以来，哈尔滨铁路公安局牡丹江公安处在牡丹江站和列车上，开展了“春运保安全，温暖回家路，铁警伴您行”青年民警志愿服务活动，帮助旅客识别假票，宣传旅途安全知识，帮助老弱病残旅客提拿行李等，温暖了旅客的春节回家路。</w:t>
        <w:br/>
        <w:t xml:space="preserve">　　图为日前牡丹江铁路公安处志愿者帮助带孩子的旅客提拿行李。</w:t>
        <w:br/>
        <w:t xml:space="preserve">　　肖丽萍摄（人民视觉） </w:t>
        <w:br/>
        <w:t xml:space="preserve">　　本报北京2月5日电  （记者姜洁）  日前，经中共中央批准，中共中央纪委对辽宁省政府原党组成员、副省长刘强严重违纪问题进行了立案审查。</w:t>
        <w:br/>
        <w:t xml:space="preserve">　　经查，刘强严重违反政治纪律和政治规矩，为提任副省级领导干部，利用职权搞有组织的拉票贿选活动，对抗组织审查，搞迷信活动；违反中央八项规定精神，违规出入私人会所、报销个人费用，违规配备和使用公务用车；违反组织纪律，不按规定报告个人有关事项，长期卖官鬻爵，严重破坏所在企业和地方的政治生态；违反廉洁纪律，收受礼品、礼金，为亲属经营活动谋取利益，搞权色交易；违反生活纪律。拉票贿选问题涉嫌破坏选举犯罪；利用职务上的便利为他人谋取利益并收受巨额财物涉嫌受贿犯罪。</w:t>
        <w:br/>
        <w:t xml:space="preserve">　　刘强身为党的高级领导干部，丧失理想信念，毫无宗旨意识，私欲极度膨胀，严重违反党的纪律，并涉嫌违法犯罪，且在党的十八大后不知止、不收敛、不收手，性质十分恶劣、情节特别严重。依据《中国共产党纪律处分条例》等有关规定，经中央纪委常委会会议研究并报中共中央批准，决定给予刘强开除党籍处分；由监察部报国务院批准，给予其开除公职处分；收缴其违纪所得；将其涉嫌犯罪问题、线索及所涉款物移送有关国家机关依法处理。</w:t>
        <w:br/>
        <w:t xml:space="preserve">　　本报北京2月5日电  （记者彭波）近日，山东、广西检察机关依法对中共江苏省委原常委、江苏省人民政府原常务副省长李云峰涉嫌受贿案，中共湖南省委原常委、宣传部原部长张文雄涉嫌受贿、巨额财产来源不明案提起公诉。</w:t>
        <w:br/>
        <w:t xml:space="preserve">　　中共江苏省委原常委、江苏省人民政府原常务副省长李云峰涉嫌受贿一案，经最高人民检察院指定，由山东省人民检察院侦查终结后移送山东省菏泽市人民检察院审查起诉。近日，菏泽市人民检察院已向菏泽市中级人民法院提起公诉。检察机关起诉指控：被告人李云峰利用担任中共江苏省委副秘书长、办公厅主任、省委常委、秘书长、江苏省人民政府常务副省长的职务便利，为他人谋取利益，非法收受他人巨额财物，依法应当以受贿罪追究其刑事责任。</w:t>
        <w:br/>
        <w:t xml:space="preserve">　　中共湖南省委原常委、宣传部原部长张文雄涉嫌受贿、巨额财产来源不明一案，经最高人民检察院指定，由广西壮族自治区人民检察院侦查终结后移送桂林市人民检察院审查起诉。近日，桂林市人民检察院已向桂林市中级人民法院提起公诉。检察机关起诉指控：被告人张文雄利用其担任中共湖南省委副秘书长、怀化市委书记、衡阳市委书记和湖南省委常委、宣传部部长等职务上的便利，为他人谋取利益，或者利用其职权和地位形成的便利条件，通过其他国家工作人员职务上的行为，为他人谋取不正当利益，非法收受他人巨额财物；张文雄及其家庭财产、支出明显超过其合法收入，差额巨大，不能说明来源，依法应当以受贿罪、巨额财产来源不明罪追究其刑事责任。</w:t>
        <w:br/>
        <w:t xml:space="preserve">　　对以上案件，检察机关在审查起诉中分别依法告知了被告人享有的诉讼权利，讯问了被告人，听取了辩护人的意见，依法保障了被告人各项诉讼权利。</w:t>
        <w:br/>
        <w:t xml:space="preserve">　　一条农村公路，连接的是乡村与城市，打通的却是贫瘠与富足、困顿与希望。</w:t>
        <w:br/>
        <w:t xml:space="preserve">　　“四塞之固，舟车不通；土货不出，外货不入。”坐落于沂蒙山深处的山东省蒙阴县岱崮镇，长年交通闭塞，山货难运出、美景无人赏，庄稼汉们只好外出另谋生计。</w:t>
        <w:br/>
        <w:t xml:space="preserve">　　国省干线通达全国、县道辐射城乡、乡道往来交织、村道阡陌纵横……近年来，“四好农村路”的春风吹拂神州大地，让曾经的“四塞之固”变成了大道通途。路通了，山里的蜜桃飞向了北京、上海的超市，还漂洋过海远销欧洲；路通了，城里的游客纷至沓来，赏春度夏领略金秋；路通了，不少打工者重返家乡，办起农家乐、建立合作社。大崮村的王均海开了家“福芦小院”，一年净赚5万块，比打工还高出不少，“路通了，咱农民的日子就一通百通啦！”</w:t>
        <w:br/>
        <w:t xml:space="preserve">　　习近平总书记在对“四好农村路”建设的重要指示中指出，近年来，“四好农村路”建设取得了实实在在的成效，为农村特别是贫困地区带去了人气、财气，也为党在基层凝聚了民心。</w:t>
        <w:br/>
        <w:t xml:space="preserve">　　事实的确如此，党的十八大以来，我国新建改建农村公路127.5万公里，让99.24%的乡镇和98.34%的建制村通上了沥青路、水泥路，城乡运输一体化水平接近80%，农村“出行难”得到有效解决，农民群众获得感不断提升。</w:t>
        <w:br/>
        <w:t xml:space="preserve">　　从沂蒙山区到太行山下，从沿海乡村到青藏高原，一条条公路让农业农村升腾起发展的新希望，也让亿万农民过上了红火的好日子。</w:t>
        <w:br/>
        <w:t xml:space="preserve">　　交通先行，一通百通</w:t>
        <w:br/>
        <w:t xml:space="preserve">　　“四好农村路”，为脱贫攻坚、“三农”发展提供了强大助力</w:t>
        <w:br/>
        <w:t xml:space="preserve">　　“全面奔小康，关键在农村；农村奔小康，基础在交通。”农村交通搞得怎么样，既直接关联着数亿农民的切身利益，也深远影响着全面建成小康社会的宏伟大业。强化顶层设计、加强组织保障、加大资金投入、精准定向施策……党的十八大以来，我国大力推进“四好农村路”建设，结出了累累硕果——</w:t>
        <w:br/>
        <w:t xml:space="preserve">　　一条条农村公路通村达户，农民富起来了。</w:t>
        <w:br/>
        <w:t xml:space="preserve">　　“路通富裕来，扶贫公路一建好，村子的贫穷面貌立马改变了！”四川省岳池县顾县镇马家村村支书张方武说，过去村里山道曲折、道路不畅，农民卖货全靠肩挑背扛，如今水泥路通到家门口，吸引来了企业发展中药材和莲藕产业，老百姓既能拿土地租金，还能赚劳务收入，脱贫指日可待。</w:t>
        <w:br/>
        <w:t xml:space="preserve">　　脱贫路子千万条，哪条都离不开交通条件的改善。十八大以来，我国对14个集中连片特困地区加大了交通投资力度，新改建2.1万公里县乡资源路、旅游路、产业路，惠及3.1万个贫困村、超过2000多万农民，为打赢脱贫攻坚战提供了强大助力。</w:t>
        <w:br/>
        <w:t xml:space="preserve">　　一条条农村公路直抵田间，农业强起来了。</w:t>
        <w:br/>
        <w:t xml:space="preserve">　　黄土高坡连绵、千沟万壑横亘，地理区位的天然弱势曾让属于“西海固”的宁夏西吉县一度成了“被遗忘的角落”。如今，随着高速公路内通外联、农村公路通达乡间，西吉农业也步入了快车道。依托路网整合特色产业布局，西吉实施了马铃薯种植基地、冷凉蔬菜基地、牛羊养殖基地等“百万工程战略”，“马铃薯之乡”的美名越来越响了。</w:t>
        <w:br/>
        <w:t xml:space="preserve">　　发展现代农业，要依靠能赶上时代的基础设施。日渐发达的农村交通为农业机械化、专业化和社会化创造了有利条件，也为传统农业向现代农业转变奠定了基础。各地还先后建成了一大批具备电商、专业配送、冷链物流等功能的物流园区农村物流点，让农产品进城和工业品下乡的双向流动越发顺畅。</w:t>
        <w:br/>
        <w:t xml:space="preserve">　　一条条农村公路贯穿城乡，农村美起来了。</w:t>
        <w:br/>
        <w:t xml:space="preserve">　　“车在路中行，人在景中走”“修一条路、造一片景”……在浙江安吉县天荒坪镇驱车前行，蜿蜒的村道将传统民俗与山间景点串联起来，“美出了新高度”。在“美丽公路”的带动下，不少农民就地办起民宿，发展乡村旅游，年收入高的能有几十万元，绿水青山真的变成了金山银山。</w:t>
        <w:br/>
        <w:t xml:space="preserve">　　放眼全国，许多地区把农村公路路域环境整治、美化绿化与改善人居环境结合起来，助推“美丽乡村”建设。农村公路的修通还大幅拉近了城乡距离，推进了基本公共服务均等化，农民看病更方便了，不少农村娃也能坐上班车了。</w:t>
        <w:br/>
        <w:t xml:space="preserve">　　注重实效，统筹推进</w:t>
        <w:br/>
        <w:t xml:space="preserve">　　“四好农村路”，既要建得好，还要管好、护好、运营好</w:t>
        <w:br/>
        <w:t xml:space="preserve">　　临近春节，又值赶圩日，福建省永安市小陶镇上热闹非凡。客运站里，家住7公里外的村民朱清春正准备搭乘村镇公交回家，“过去只能骑自行车、摩托车，又慢又危险，去年镇上开通了公交，政府出补贴、一趟两块钱，安全又方便！”目前，永安市共有农村客运车辆166辆，78%的建制村通上了直达县城的班车。</w:t>
        <w:br/>
        <w:t xml:space="preserve">　　从“晴天一身土、雨天一身泥”到“出门水泥路，抬脚上客车”，公路的延伸撬动着农村交通运输面貌的整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