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被摒弃。江西省委原书记苏荣主政江西时就丧失党性、丧失原则，党组织不再对干部进行把关和教育，致使一些干部买官卖官、权钱交易，正如苏荣在忏悔录中说的那样，“带坏了干部队伍，败坏了社会风气，损坏了政治生态”。</w:t>
        <w:br/>
        <w:t xml:space="preserve">　　党政军民学、东西南北中，党是领导一切的，这自然体现在党对干部的领导和管理上。对执政党来说，党要管党、从严治党，最关键的就是干部问题。坚持党对干部的管理是党的优良传统，几十年来，党管干部原则一以贯之、毫不动摇。</w:t>
        <w:br/>
        <w:t xml:space="preserve">　　党的十八大以来，在以习近平同志为核心的党中央坚强领导下，各级党组织坚持以严的标准选拔干部、严的措施管理干部、严的纪律约束干部。记者调研发现，各地在落实新时期好干部标准时，着力破解“唯票、唯分、唯GDP、唯年龄”问题，目的就是为了把干部识准用好。5年多来，《党委（党组）讨论决定干部任免事项守则》出台，强化了党组织在干部选拔任用中的领导和把关作用，防止“带病提拔”；用人上的不正之风和腐败现象得到严肃整治，跑官要官、买官卖官等问题得到严厉查处；《中国共产党问责条例》《推进领导干部能上能下若干规定（试行）》出台，“为官不为”等问题得到大力整治……一系列严的制度、实的举措，打出了党管干部“组合拳”的声威，一大批忠诚干净担当的干部走上领导岗位。</w:t>
        <w:br/>
        <w:t xml:space="preserve">　　好干部是“管”出来的。党组织一旦放弃对干部的教育管理，失去对干部工作的领导和把关作用，就会出现“带病提拔”甚至导致贪腐。对此，中国人民大学马克思主义学院教授杨德山表示，“党的领导要通过党管干部实现，如果‘管’的力度不够、方法不对，就会出问题。”</w:t>
        <w:br/>
        <w:t xml:space="preserve">　　党管干部，就是要坚持党委选拔任用、教育培训、培养锻炼、管理监督干部。“要管政治、思想及干部的作风、作为等方面，通过制度和政策，既强化监管，也注重激励，将严管与厚爱相结合。”国家行政学院中国领导科学研究中心主任刘峰说，“管”要体现在日常，掌握干部思想工作生活状况，发现苗头性问题及时扯扯袖子、批评教育，校正干部成长的方向；还要改进干部考察考核，掌握其日常表现。</w:t>
        <w:br/>
        <w:t xml:space="preserve">　　多考虑“该用谁”，少琢磨“谁该用”</w:t>
        <w:br/>
        <w:t xml:space="preserve">　　镜头：</w:t>
        <w:br/>
        <w:t xml:space="preserve">　　党的十八大以来，在天津、浙江、四川等多地，干部跨部门、跨条块交流明显提速，有效破解了“部门所有”“经历单一”“岗位疲劳”等困局，拓宽了选人用人渠道，一大批干部获得历练和成长。</w:t>
        <w:br/>
        <w:t xml:space="preserve">　　选人用人是无形的令旗、无声的导向。党的十九大报告指出，坚持德才兼备、以德为先，坚持五湖四海、任人唯贤，坚持事业为上、公道正派。做到这“三个坚持”，才能选对人、干成事。</w:t>
        <w:br/>
        <w:t xml:space="preserve">　　“才者，德之资也；德者，才之帅也。”选用干部，必须德才并举。党的十八大以来，习近平总书记鲜明提出了新时期好干部标准和忠诚干净担当、“三严三实”“四有”“四个铁一般”等一系列要求，突出干部的“德”和政治素质。大量案件表明，有的干部表里不一，说一套、做一套，有的张口“廉洁”、闭口“清正”，私底下却疯狂贪腐。这种口是心非、不修身修德的“两面人”，违反党纪国法，污染政治生态，必须予以清除。</w:t>
        <w:br/>
        <w:t xml:space="preserve">　　党建专家认为，做到德才兼备，领导干部应从红色文化中获得滋养，向党内先进典型看齐，做到有能力、作风正、敢担当；必须以“三严三实”要求自己，在日常工作中修身修德，在为民服务中实现价值。</w:t>
        <w:br/>
        <w:t xml:space="preserve">　　党的事业是宏伟的、全面的，这就要求党的干部来自五湖四海。2014年修订的干部任用条例，把“五湖四海”首次写入干部选任原则。习近平总书记强调，党和人民事业要不断发展，就要把各方面人才更好使用起来，聚天下英才而用之……把党内和党外、国内和国外等各方面优秀人才吸引过来、凝聚起来。5年多来，各地广开进贤之路、广纳天下英才，一大批讲政治、高素质的干部凝聚在党周围；同时，各地加大干部交流力度，力推多岗位历练，提升干部整体素质。</w:t>
        <w:br/>
        <w:t xml:space="preserve">　　党的十九大报告中，“事业为上”引人关注。坚持事业为上是选人用人的根本出发点，是推动党的事业又好又快发展的重要保证。然而，一段时间以来，有的地方选用干部时，不大考虑“该用谁”，总琢磨着“谁该用”，甚至陷入为选拔干部而选拔干部的误区。“事业为上，意味着‘以事择人、优中选适’，从‘更适合、更胜任’的角度选用干部，这才是对事业负责的态度。”杨德山说。</w:t>
        <w:br/>
        <w:t xml:space="preserve">　　落实好干部标准，重在实践</w:t>
        <w:br/>
        <w:t xml:space="preserve">　　镜头：</w:t>
        <w:br/>
        <w:t xml:space="preserve">　　云南结合当地发展需要，近年来在干部选用上作了改进：全省取消对19个限制开发区域和生态脆弱贫困县的GDP考核，弱化对74个贫困县的GDP考核；不简单按每个领导班子硬性配备年轻干部，不简单以年龄划线，不把换届提名年龄作为平时调整的年龄界限，不再对县乡党政领导班子层层递减提出年龄要求……</w:t>
        <w:br/>
        <w:t xml:space="preserve">　　新时代赋予新使命，新使命需要好干部。习近平总书记提出“信念坚定、为民服务、勤政务实、敢于担当、清正廉洁”的新时期好干部标准，为选人用人立起了时代标杆。</w:t>
        <w:br/>
        <w:t xml:space="preserve">　　落实好干部标准，重在实践。记者注意到，党的十八大以来，各地纷纷对标好干部标准，在选准人、用对人上下大气力，收效明显。浙江近年陆续出台新政，构成全省干部工作上、下、管、育、爱的“组合拳”；安徽以“六选六不选”让崇尚好干部、争当好干部蔚然成风；青海在选拔干部时，把政治标准作为“硬杠杠”，实行“一票否决”……</w:t>
        <w:br/>
        <w:t xml:space="preserve">　　新时代，如何按照党的十九大要求的、将好干部标准落到实处？首要一条，要结合实际细化标准，使好干部标准清晰具体、可操作。那么，如何发现、培养好干部？路径其实也不复杂：在困难艰苦的地方、脱贫攻坚一线发现好干部，在关键时刻、急难险重时发现好干部；在能干事、会干事、干成事中发现好干部，并重点培养好干部、储备好苗子……这些都是可行的路子。此外，使用好干部，党委和组织部门也须有专业眼光，做到人岗相适，把激励机制和容错纠错机制的配套构建好，为那些担当有为的干部撑腰鼓劲。</w:t>
        <w:br/>
        <w:t xml:space="preserve">　　“所谓‘好干部’，既要有很强的执行力，又要有高超的领导力。”在刘峰看来，落实好干部标准，应结合即将开展的“不忘初心、牢记使命”主题教育，锤炼过硬素质，增强执政本领。</w:t>
        <w:br/>
        <w:t xml:space="preserve">　　最近一段时间，反腐纪实文学《追问》热销。该书从中央纪委和江苏省纪委提供的633个案例中，遴选出28个地厅级以上领导干部违纪违法典型，作者与其中13人面对面长时间交谈，获得了数十万字第一手资料，深度记述了其中8人的故事。读罢，不由让人心生感慨。</w:t>
        <w:br/>
        <w:t xml:space="preserve">　　这些落马者中，有同时拥有3个“家庭”的副市长，有被私企老板“围猎”最后被“小弟”拉下马的政协主席，有为情妇不惜违规牟取不法利益的金融高管，有从中央部委到地方工作后进步受阻就大肆贪腐的交通厅长，有认为“自己贡献大，捞一点不算啥”的国企老总……疯狂行径，五花八门，有些行为匪夷所思，又不由得掩卷深思：究竟是什么让这些也曾为党和国家作出过一定贡献的领导干部丧失了底线和原则，走上了违纪违法的不归路？正如作者在书中一再向当事人追问的，他们之所以落马究竟是人格所致还是外部环境使然？如果在人生的十字路口重新选择，他们还会不会再犯错？</w:t>
        <w:br/>
        <w:t xml:space="preserve">　　细细分析，这些落马者大多倒在“钱”“色”二字面前，实质上就是搞权力寻租。无论是围着副市长的“小三”，抑或是“围猎”政协主席的私企老板，还是那些给领导干部送钱送物的下属们，看中的无非是其手中拥有的权力。这些权力犹如美容剂，一下子把可能其貌不扬的领导干部“打扮”成了众星捧月的“万人迷”。一位落马的高校校长在忏悔录中说：“有些单位的一把手常常如赤裸的皇帝，认为自己穿着新装，一些不怀好意的身边人，也告诉你穿着新装。你会盲目自大，感到自己如同君主，一呼百应，无所不能。”</w:t>
        <w:br/>
        <w:t xml:space="preserve">　　好一个“一呼百应，无所不能”！殊不知，熠熠发光的“新装”只是权力带来的幻象。一旦权力不在，温情脉脉的明星情人立刻闪人；整天围着转、大哥长大哥短的老板立刻变脸……说白了，这些人看中的哪里是你的个人魅力，而是你手中的权力。从“眼看他起高楼”到“眼看他楼塌了”，一些人所谓的爱情、友情是建立在领导干部手中的权力基础上的，也必然随着权力的失去而轰然倒塌。</w:t>
        <w:br/>
        <w:t xml:space="preserve">　　当领导干部，自当时常问一问内心：手中的权力到底是谁的？是姓公还是姓私？还要想清楚一件事：权力一旦被滥用、谋私，就会被党和人民收回，自己也将万劫不复。现实大量案例反复警醒：领导干部千万莫被权力迷障了眼、冲昏了头，以为自己无所不能，可以用手中的权力恣意妄为。</w:t>
        <w:br/>
        <w:t xml:space="preserve">　　保持冷静和清醒、正确看待手中的权力，这是领导干部从政做事的“必修课”，也是安身立命的“警醒钟”。权力可能带来鲜花和掌声，带来成就和声望，但更意味着责任与担当，意味着风险和考验。手握权力，不忘初心，方能行稳致远。</w:t>
        <w:br/>
        <w:t xml:space="preserve">　　新疆博湖县积极探索“主题党日+”模式，把“主题党日”活动与“三会一课、脱贫攻坚、民族团结、志愿服务”等工作有机结合，在推进基层党建同时，让各族党员干部发挥自身优势，“领单下菜”提供精准服务，实现“主题党日”与群众需求的有效对接，打通服务群众的“最后一公里”。</w:t>
        <w:br/>
        <w:t xml:space="preserve">　　图为近日博湖县委组织部以“党日活动”为契机，成立党员志愿服务队，来到本布图镇芒南查干村3组困难群众则来罕·热合米吐拉家里，帮助粉碎牲畜过冬饲料。</w:t>
        <w:br/>
        <w:t xml:space="preserve">　　年  磊摄（人民视觉）</w:t>
        <w:br/>
        <w:t xml:space="preserve">　　听过多年前的一件事。某地推一种作物，要求村村种，既要督导又要检查。有些村不适合种，又必须种，干脆种满了外圈，里边我行我素。没想到，检查很认真，把戏一下子被戳穿了。领导很生气，发火了：“你这是形式主义！”村干部顶了回去：“这是用形式主义对付官僚主义。”</w:t>
        <w:br/>
        <w:t xml:space="preserve">　　情同此理，采访中又听到了不同层面互倒苦水。拿扶贫来说，有的地方上面很重视，开会传达、层层督导、细化指标、问责通报，力度空前。当地的基层干部却有些苦恼地说，有的群众谈收入是模糊的、动态的，变化很大，对政策可能也不太清楚，督导暗访查问时，有些贫困户回答稀里糊涂，挂一漏万，可责任人往往就要丢分。对扶贫干部，考核要求精准，有偏差就要重做，不精准就要问责。比如某地，第一次问，农户答“打工10个月，收入6000元吧”；第二次去登记，就成了“打工半年，收入3000元”；第三次去复核，这家人意图争贫困户，咬定“只打工两个月，收入2000余元”……查银行存款？查工资表单？基层干部缺手段少渠道，可是建档立卡不精准，那是要担责的！</w:t>
        <w:br/>
        <w:t xml:space="preserve">　　有时候，压力过大，下面就得围着“迎检”转，跟着档卡数字走，培育产业那样的实功、慢活一旦与之冲突，只好往后排。可要是上面压力松点，也真怕下面放水、架空、弄虚作假、糊弄百姓。</w:t>
        <w:br/>
        <w:t xml:space="preserve">　　一家好的企业，除了考评之外，还需形成文化，用共同的价值观和愿景凝聚人心、激励奋进。党的队伍，本身就不只有管理的维度。革命年代，党的建设是“三大法宝”之一；建设、改革时期，党建更得引领激发内生动力。</w:t>
        <w:br/>
        <w:t xml:space="preserve">　　然而，有的地方一落到具体工作，往往就成了“管理的大棒挥得顺手、党建的法宝用得不足”，不论嘴上喊得多响，与实际工作总有距离。“病因”是责任往下推简单又省事，火气很足，气血却不充盈。一线最需要的是后援、是补给、是鼓劲，是配合配套，是搭把手解决问题。可啥最需要，啥反而最稀缺。在一些地方，追责多了、交心少了，视察指导多了、研究问题少了，各类项目多了、主动服务少了。</w:t>
        <w:br/>
        <w:t xml:space="preserve">　　党建之所以是法宝，因为装着我们的初心，关系着党的执政根基。一段时间以来，有些干部头脑里“管”的思维过强，“建”的功夫却有些荒废，这就容易与实际工作脱节。群众在哪儿，工作在哪儿，队伍在哪儿，问题在哪儿，党建就应该在哪儿。从来就没有“为创新而创新”憋出来的党建，也没有坐办公室凭空“设计”出来的党建。曾采访过一个机关，办公室统一买来的花草，总养不好。怎么办？他们不是制定一套管理办法，而是请每人负责养3盆花，从此花草总养死的情况就根除了。事情虽小，折射的是思路转变。</w:t>
        <w:br/>
        <w:t xml:space="preserve">　　紧贴一线需求抓工作，党建可以释放更大的空间与能量。基层需要什么？调研服务队能否像问责督查队一样多？不是来倒逼，而是来驰援。党建阵地过不过硬？不能光看墙上写的、柜里装的，更要看群众喜不喜欢……有了这种作风，上下才会不再互吐苦水，一起坐下来，一块想办法，把问题解决好。</w:t>
        <w:br/>
        <w:t xml:space="preserve">　　1月末，浙江大地普降暴雪，一时成灾。哪里有困难，哪里就有党员干部冲锋在前。皑皑白雪，映照党旗更加鲜艳。</w:t>
        <w:br/>
        <w:t xml:space="preserve">　　夜路上生死救援</w:t>
        <w:br/>
        <w:t xml:space="preserve">　　时间：1月25日18时</w:t>
        <w:br/>
        <w:t xml:space="preserve">　　地点：杭州市公安局富阳区分局万市派出所、白马村白马山</w:t>
        <w:br/>
        <w:t xml:space="preserve">　　万市派出所党支部委员、副所长潘书华正准备扫雪工具，突然报警电话响了——白马山上，86岁的邵大爷摔倒了，受伤严重，需立刻送医院！潘书华立即率领8名民警赶去救援。然而，大雪封山，积雪已有7厘米厚。车子虽装了防滑链，却依然上不去。“党员们都下车，跟我走！”潘书华的话斩钉截铁。雪越来越大，四周一片漆黑，大家却越走越快，40分钟就赶到了位于山顶的邵大爷家。</w:t>
        <w:br/>
        <w:t xml:space="preserve">　　邵大爷的盆骨和脊椎骨都断了，大家连忙将他抬上担架，做好防寒保暖措施。下山的雪路更难走，他们或轮流抬担架，或在中间用身体护住老人，一个多小时后，总算将老人抬到山脚，送进救护车。此时，油布上已积起了一层雪，但老人身上和棉被上却一点没湿。寒风冷雪中，大家里外都湿透了。外面是雪水，里面是汗水。刚喘口气，前线抗雪救灾又传来新警情！二话不说，党员们又冲了上去……</w:t>
        <w:br/>
        <w:t xml:space="preserve">　　砍出一条光明路</w:t>
        <w:br/>
        <w:t xml:space="preserve">　　时间：1月26日8时</w:t>
        <w:br/>
        <w:t xml:space="preserve">　　地点：衢州市龙游县模环供电所、大力山村</w:t>
        <w:br/>
        <w:t xml:space="preserve">　　“等这次雪灾过了，我就去老老实实治病！”49岁的韩建军刚接到大力山村的电力报修电话，那是他的党员责任田，可他刚查出得了慢性阑尾炎，过两天要动手术。一屋子人不说话，大家都望着队长屠安卿。</w:t>
        <w:br/>
        <w:t xml:space="preserve">　　“不行！先做手术再说！”屠安卿态度坚决。“大力山村的路陡得很，你们没我熟悉，线路和故障点我找起来快。”硬气一下，老韩立刻又“服软”，“我就去指路，维修你们上，行不？”此时，村里300多户居民正焦急等电来，容不得再磨唧，大家展开“党员服务队”的旗子，斗志昂扬地出发了。</w:t>
        <w:br/>
        <w:t xml:space="preserve">　　山势险峻，线路依山而走，错综复杂，老韩一马当先。可毕竟行路匆忙，一行人的手掌、脚踝多处被毛竹细枝刺伤，老韩的嘴角留下了一道血痕。6个小时后，所有线路障碍物终于清除完毕。遵照之前的约定，老韩不再参与抢修。虽然他几次想上手，还是被队长“喝止”住。</w:t>
        <w:br/>
        <w:t xml:space="preserve">　　“叮咚！”电力所和大力村的微信群里，村支书发来信息：“村里电都来了！”“天这么冷了，年前给李大娘买的电暖炉，现在该用上了吧……”老韩心里念叨着。</w:t>
        <w:br/>
        <w:t xml:space="preserve">　　心系大棚睡不成</w:t>
        <w:br/>
        <w:t xml:space="preserve">　　时间：1月26日18时</w:t>
        <w:br/>
        <w:t xml:space="preserve">　　地点：桐乡市马常念家、受灾家庭农场</w:t>
        <w:br/>
        <w:t xml:space="preserve">　　两天没合眼的“铁打”汉子马常念躺床上睡着了，窗外大雪下个不停，作为桐乡市农经局党委党员硕士团成员、水果种植技术专家，马常念最怕下雪冻坏农作物。</w:t>
        <w:br/>
        <w:t xml:space="preserve">　　雪后第二天，早7时，马常念就接到好几个求救电话，盛庭农场、天天果园、万杨葡萄基地等纷纷告急。马常念立刻带上几位同事赶往20公里外的红旗漾村盛庭家庭农场。“小马，你可来了！”马德胜终于盼到救星。“棚子上的积雪都有5厘米厚了，要赶紧清理掉！”“这个大棚棚体都倾斜了，赶紧‘破膜除雪、保棚保苗’！”马常念边看边说，马德胜边听边记。</w:t>
        <w:br/>
        <w:t xml:space="preserve">　　兜里，他的手机响个不停——梧桐街道天天果园农场的求救电话打了好几遍。迅速安顿好这边，他又动身了。当他赶到硕果家庭农场时，工人们还没除完雪。“大家一起干！”党员硕士团成员们拿起工具，齐心将10多亩红提的积雪除完。</w:t>
        <w:br/>
        <w:t xml:space="preserve">　　直到此刻，马常念才得空回去休息。可睡了1小时不到，手机又响了！又一个家庭农场出了问题。赶紧穿衣去看看吧——马常念这觉，还是没睡成！</w:t>
        <w:br/>
        <w:t xml:space="preserve">　　几场冬雪后，正午的太阳暖洋洋地照着。刚在甘肃兰州市皋兰县城办完事，养鸡能手宋清源直奔位于水阜镇燕儿坪村的养鸡场。“村上给我提的要求是要精心管理，负起责任，我得时时操心着。”这个养鸡场，是由该村的基层党组织——村脱贫攻坚特别党小组筹建的。</w:t>
        <w:br/>
        <w:t xml:space="preserve">　　党的十九大再次对打赢脱贫攻坚战作出部署，如何把夯实农村基层党组织同脱贫攻坚有机结合起来，发挥好村党组织在脱贫攻坚中的战斗堡垒作用？兰州的探索之道是：成立脱贫攻坚特别党小组。</w:t>
        <w:br/>
        <w:t xml:space="preserve">　　当扶贫“大脑”，集体经济实现质变</w:t>
        <w:br/>
        <w:t xml:space="preserve">　　2017年9月，皋兰县燕儿坪村委会会议室连续几天爆满，大伙儿你一言我一语、热议着村里发展集体经济。会议由特别党小组召集。“村里没钱，脱贫攻坚还得靠发展产业。”燕儿坪村党支部第一书记、脱贫攻坚特别党小组组织指导员张前旺说。燕儿坪村党支部书记王磊坦言：“过去可不成，出租公共场地出去一年收入2400元，没啥实际作用。”</w:t>
        <w:br/>
        <w:t xml:space="preserve">　　这种情况并非孤例。根据相关统计，在兰州730个村中，无集体经济的“空壳村”有341个、占46.7％，村集体经济年收入5万元以下的有284个、占38.9％。2017年，兰州将各级帮扶力量整合成立脱贫攻坚特别党小组，在皋兰县26个贫困村进行先期试点。经过总结试点经验，2017年12月，兰州将脱贫攻坚特别党小组工作扩展到了全市。特别党小组采取“抓党建、促脱贫”模式，把派驻到贫困村的多方扶贫力量与村“两委”整合起来，将基层党建工作与脱贫攻坚工作深度融合，把党员组织起来，攥紧拳头打硬仗。</w:t>
        <w:br/>
        <w:t xml:space="preserve">　　与一般党小组不同的是，特别党小组由县委统一派出，组织部门负责管理，委托乡镇党委日常管理。党小组精准聚焦脱贫攻坚这件大事，统筹领导整个村的扶贫工作。党小组会议、活动不仅要求村党组织第一书记、驻村帮扶工作队、大学生村官、县乡包村干部中的党员、村支部委员、村委会党员委员等党小组成员参加，还要求这些队伍中的非党员委员也列席参加，接受特别党小组安排的任务。</w:t>
        <w:br/>
        <w:t xml:space="preserve">　　“去年到现在，额外多收入了3860元！家里已经撂荒的11亩土地去年流转收入660元，我和老伴又参与了牡丹种植，领到了3200元钱的劳务费。”在永登县武胜驿镇道顺村张国智家，老张掰着手指算着账。</w:t>
        <w:br/>
        <w:t xml:space="preserve">　　“他们以前是建档立卡户，2015年脱贫了，但脱贫还不稳定，家里收入来源主要靠张国智外出打零工维持，返贫的可能很大。”道顺村特别党小组组长尹建国介绍，特别党小组调研时发现，一边是村子脱贫致富缺乏产业支撑，另一边是大量土地处于撂荒状态。尹建国和组员王彬旭在调研前期工作的基础上结合道顺村的实际条件，积极探索适合道顺村发展的产业项目，多方考察调研后，他们与甘肃中川牡丹产业有限公司达成协议，在道顺村开展油用牡丹种植工作。</w:t>
        <w:br/>
        <w:t xml:space="preserve">　　说干就干，特别党小组将村民们撂荒不用的土地流转过来发展油用牡丹项目。“我们流转了300亩撂荒地。目前，首期土地流转项目已顺利落地，已种了124亩、共计300余万株油用牡丹。每种一亩油用牡丹，就可以为村民增加1150元经济收入。”尹建国越算账越兴奋。</w:t>
        <w:br/>
        <w:t xml:space="preserve">　　以问题为导向，打好脱贫攻坚战役</w:t>
        <w:br/>
        <w:t xml:space="preserve">　　翻开燕儿坪村2016年和2017—2020年两份不同的发展规划，可以看出，区别很明显：2016年的发展规划中有大的发展方向，但思路和分析都不够具体；特别党小组成立之后，新制定的发展规划直接以问题为导向，分析优势、劣势，未来发展方向一一标明：日光温室产业、旅游等方向思路清晰，既有具体的实现指标，也有约束性指标，可操作性强。</w:t>
        <w:br/>
        <w:t xml:space="preserve">　　大的方向把准还不成，特别党小组要干实事。</w:t>
        <w:br/>
        <w:t xml:space="preserve">　　在榆中县龙泉乡庙咀村，特别党小组成立后马上投入了“战斗”。组长高银通过入户走访，得知贫困户任忠兴儿子任鹏没找到如意工作、仍在家待业后，立即动员社会力量，为任鹏在兰州市找到一份满意的工作。任鹏对党小组的帮助念在心里：“找工作很久都没有满意的，很是心焦，这次特别党小组给我帮了大忙，要不然我还窝在山沟沟里。”</w:t>
        <w:br/>
        <w:t xml:space="preserve">　　扶贫不仅仅是物质上的。在庙咀村，村民法律意识淡薄，乡村道路弯道多、坡渠多，特别党小组经过讨论后，在庙咀村主要路口设置价值1万余元的乡村道路安全宣传牌和车辆安全行驶反光镜，有效防止农用车、“三马子”违规载人等行为。特别党小组还在村委会建立了兰州市公安局安康医院驻庙咀村卫生所的结对支医工作站，每月安排安康医院2名医务人员开展“医生+患者”结对帮扶就诊，并协调甘肃省第三人民医院组织医务专家进村开展医务指导和义诊活动。</w:t>
        <w:br/>
        <w:t xml:space="preserve">　　强“两委”素质，脱贫攻坚同频共振</w:t>
        <w:br/>
        <w:t xml:space="preserve">　　“特别党小组梳理了一系列相关规章制度，让村一级的党建工作有章可循。我们的民主生活会、‘三会一课’都固定化常态化开展起来。在特别党小组带领下，我们正在逐步完善基层党建工作的方式方法，对比以前的无处下手，现在真是越来越规范了。”豆家庄村党支部书记、特别党小组成员王树官坦言，“这就好比培养一个人的良好习惯，一旦养成，受益终身。”</w:t>
        <w:br/>
        <w:t xml:space="preserve">　　在燕儿坪村，由特别党小组牵头，村里成立了党的十九大精神宣讲团，将集中讲、入户讲和微信讲结合起来，把党的十九大精神宣讲全面覆盖到在家的120多户村民；在庙咀村，特别党小组积极组织村“两委”成员重点学习宣传党的十九大精神，及时传达新政策、新要求，共入户宣讲各项政策67次。</w:t>
        <w:br/>
        <w:t xml:space="preserve">　　目前，兰州全市262个贫困村已经全部成立特别党小组。特别党小组协助乡镇党委整顿建强了软弱涣散的农村党组织，培育提高了村“两委”的素质、能力和水平，积极与派出单位牵线搭桥，争取资金和项目、兴办村集体经济和发展产业，以党小组的“小支点”撬起了贫困村发展的“大格局”，收到了良好的成效，赢得了群众的广泛好评，发挥了重要作用。</w:t>
        <w:br/>
        <w:t xml:space="preserve">　　为了确保特别党小组的战斗力，兰州出台规定，对工作不用心、工作成效不好的成员及时组织“回炉”学习，对不愿干、不愿学，经教育仍然不改进的按相关规定“召回”；同时，相关考核结果还将作为年度考核和干部选拔任用的重要依据，对派驻的工作队成员考核结果年底如实反馈派出单位，并按干部管理权限上报干部管理部门，奖优罚劣，为全市如期完成脱贫目标任务、决胜全面小康，发挥更大作用。</w:t>
        <w:br/>
        <w:t xml:space="preserve">　　实践证明，脱贫攻坚特别党小组的成立，做到了脱贫攻坚的“战场”在哪里，党的工作就拓展到哪里、基层党组织和党员的作用就发挥到哪里，全面提升了基层党组织的战斗力和凝聚力，为打造一支不走的扶贫工作队、打赢脱贫攻坚战提供了有力保障。</w:t>
        <w:br/>
        <w:t xml:space="preserve">　　（牟健参与采写）</w:t>
        <w:br/>
        <w:t xml:space="preserve">　　党的十九大报告强调，“建立激励机制和容错纠错机制，旗帜鲜明为那些敢于担当、踏实做事、不谋私利的干部撑腰鼓劲”。这一重要论述，贯穿着严管和厚爱结合、激励和约束并重的辩证法。深入贯彻党的十九大精神，要着眼于激励广大干部新时代新担当新作为，健全容错纠错机制，做好容错纠错工作，通过上级为下级担当、组织为干部担当，引导广大党员干部更好地为事业担当，以昂扬的精气神推动改革发展。</w:t>
        <w:br/>
        <w:t xml:space="preserve">　　树好“风向标”——把握容错纠错的原则，激励干部在遵规守纪的前提下改革创新、担当实干。容错纠错，决不是搞纪律松绑、管理松懈、作风“减压”，更不是对干部失误错误的无原则包容、无底线纵容。要正确理解容错纠错与全面从严治党、从严治吏的辩证关系，以党章党规和法律法规为准绳，严守党纪国法底线红线，划清因乱作为而犯错和因敢作为而失误的界限，区分干部失误、错误与违纪违法行为的本质区别，激励党员干部在遵规守纪的前提下敢闯敢试、开拓创新、攻坚克难、加快发展，决不能让容错纠错成为庸官的“护身符”、乱作为者的“挡箭牌”、“问题干部”的“避风港”。</w:t>
        <w:br/>
        <w:t xml:space="preserve">　　划好“安全区”——划定容错免责的界限，让干部可对照、组织好判断、普遍能执行。一些干部之所以不敢试、不敢为，很大程度上是怕出错而被问责，思想上有包袱。这就需要组织上给干部明确容错免责的界限，让干部知道什么事可以做、什么事不能做，消除干部担心“动辄得咎”甚至“被一棍子打死”的后顾之忧。我们提出“法律法规没有明令禁止；符合中央和省委省政府决策部署；有利于改革创新和发展大局；经过民主决策程序；没有为自己、他人或单位谋取私利；积极主动采取措施消除影响或挽回损失”等6项可予以容错的必备条件，明确了可以容错的具体情形，划定了不予容错免责的底线红线，引导党员干部既敢闯敢干、又不逾规越矩。</w:t>
        <w:br/>
        <w:t xml:space="preserve">　　把好“认定关”——秉持不枉不纵的尺度，为敢于担当、踏实干事、不谋私利的干部保驾护航。激励广大干部新时代新担当新作为，重在敢于担当，难在精准认定。我们按照干部管理权限和“谁问责追责谁容错纠错”的原则，要求相关执纪问责机关或部门在启动问责程序或责任调查过程中，按照容错政策界限，采取“看初衷是出于公心还是源于私利，看性质是遵纪守法还是破纪违法，看程序是履行到位还是规避违反，看履责是用心尽责还是失职塞责，看态度是积极补过还是消极诿过”的“五看”法，查清失误错误的性质、程度及原因，区分个人责任和集体责任、岗位职责和所起作用，对是否可以容错、容到什么程度进行调查核实，做到具体问题具体分析，区别对待、精准容错，既让容错结果服众，又让犯错干部服气。</w:t>
        <w:br/>
        <w:t xml:space="preserve">　　开好“定心丸”——注重容错结果的运用，最大限度保护干部的积极性。创新新时代新担当新作为工作机制，并使其发挥应有作用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