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社会主义是改革开放以来党的全部理论和实践的主题”“全党要更加自觉地增强道路自信、理论自信、制度自信、文化自信，既不走封闭僵化的老路，也不走改旗易帜的邪路，保持政治定力，坚持实干兴邦，始终坚持和发展中国特色社会主义。”这些重要论述言简意赅，事实上包含着五个概念：一是中国特色社会主义，二是中国特色社会主义道路，三是中国特色社会主义理论体系，四是中国特色社会主义制度，五是中国特色社会主义文化。正确理解这五个概念的科学内涵，对于我们深入学习贯彻习近平新时代中国特色社会主义思想、夺取新时代中国特色社会主义伟大胜利，具有十分重要的意义。</w:t>
        <w:br/>
        <w:t xml:space="preserve">　　中国特色社会主义是我们党始终高擎的伟大旗帜</w:t>
        <w:br/>
        <w:t xml:space="preserve">　　早在1920年11月，毛泽东同志就形象地指出：“主义譬如一面旗子，旗子立起了，大家才有所指望，才知所趋赴。”中国特色社会主义就是毛泽东同志所说的这样一面旗子。习近平同志在党的十九大报告中指出，大会的主题是：不忘初心，牢记使命，高举中国特色社会主义伟大旗帜，决胜全面建成小康社会，夺取新时代中国特色社会主义伟大胜利，为实现中华民族伟大复兴的中国梦不懈奋斗。在大会的主题中强调“高举中国特色社会主义伟大旗帜”，就是表明中国特色社会主义是我们党始终高擎的伟大旗帜。</w:t>
        <w:br/>
        <w:t xml:space="preserve">　　中国特色社会主义主要由以下几部分组成：一是我们党的指导思想，即马克思列宁主义、毛泽东思想、邓小平理论、“三个代表”重要思想、科学发展观、习近平新时代中国特色社会主义思想；二是中国特色社会主义道路；三是中国特色社会主义理论体系；四是中国特色社会主义制度；五是中国特色社会主义文化。这里需要强调的是，我们党的指导思想与中国特色社会主义理论体系是既有联系又有区别的不同概念。我们党的指导思想中有马克思列宁主义、毛泽东思想，中国特色社会主义理论体系并不包括马克思列宁主义、毛泽东思想，但与马克思列宁主义、毛泽东思想是一脉相承、坚持发展的关系。</w:t>
        <w:br/>
        <w:t xml:space="preserve">　　党的十八大以来，以习近平同志为核心的党中央科学把握当今世界和当代中国发展大势，顺应实践要求和人民愿望，在各个方面都取得重大成就，推动党和国家事业发生历史性变革。5年来的成就是全方位的、开创性的，5年来的变革是深层次的、根本性的。这充分说明我们党高举中国特色社会主义伟大旗帜、坚持和发展中国特色社会主义是完全正确的。我们坚定“四个自信”，本质上就是坚定对中国特色社会主义的自信。</w:t>
        <w:br/>
        <w:t xml:space="preserve">　　中国特色社会主义道路是实现社会主义现代化、创造人民美好生活的必由之路</w:t>
        <w:br/>
        <w:t xml:space="preserve">　　中国特色社会主义道路既体现为坚持以经济建设为中心，又体现为全面推进经济建设、政治建设、文化建设、社会建设、生态文明建设以及其他各方面建设，是实现社会主义现代化、创造人民美好生活的必由之路。需要指出的是，在一个社会中，经济是基础，既是政治上层建筑的基础，也是文化上层建筑的基础。这决定了坚持中国特色社会主义道路就要坚持中国特色社会主义经济发展道路。当然，经济发展道路首先体现在政治上层建筑之中，表现为一定的经济制度，这可以叫作应然；但这一经济制度在经济领域运行的实际状况则属于经济基础范畴，这可以叫作实然。中国特色社会主义经济发展道路体现为应然经济制度在实然经济领域的落实上，主要体现在所有制和分配关系、人与人关系的实际状况上。在社会主义初级阶段，坚持中国特色社会主义道路，必须坚持公有制为主体、多种所有制经济共同发展，积极稳妥解决财富占有和收入分配上差距过大问题，不断朝着共同富裕方向前进。只有毫不动摇地坚持社会主义初级阶段基本经济制度，才能从根本上体现我国的社会主义性质，体现最广大人民的根本利益，我们党、国家和民族才有美好前途。</w:t>
        <w:br/>
        <w:t xml:space="preserve">　　当前，人们也经常提“中国道路”。从广义上讲，“中国道路”可以包括中国革命、建设和改革开放之路；从狭义上说，“中国道路”专指中国特色社会主义道路。现在，国际社会对中国道路的关注越来越多、认同越来越高，国际国内都在热议“中国模式”和“中国道路”。“中国模式”的提法，一是给人有完成时、不再发展的凝固之感。事实上，当前我国发展方式正在转变之中，不能说已经成为一种固化的发展模式。二是有推广甚至扩张之嫌。因此，不宜简单地用“中国模式”来概括中国特色社会主义道路，而应该用“中国道路”的提法。</w:t>
        <w:br/>
        <w:t xml:space="preserve">　　中国特色社会主义理论体系是指导党和人民实现中华民族伟大复兴的正确理论</w:t>
        <w:br/>
        <w:t xml:space="preserve">　　中国特色社会主义理论体系是包括邓小平理论、“三个代表”重要思想、科学发展观与习近平新时代中国特色社会主义思想在内的科学理论体系。这一理论体系是我们党把马克思列宁主义、毛泽东思想的普遍真理同我国改革开放新的实际与新的时代特征相结合，主要在我国改革开放新的实践中逐步形成和发展起来的。正像为了表示列宁主义和毛泽东思想在许多重要方面发展了马克思主义、因而将其从马克思主义中单列出来一样，中国特色社会主义理论体系在许多重要方面也发展了马克思列宁主义、毛泽东思想，因而将其单列出来。</w:t>
        <w:br/>
        <w:t xml:space="preserve">　　还应指出的是，毛泽东思想与中国特色社会主义理论体系有着极为紧密的关系。邓小平同志曾经说过：“三中全会以后，我们就是恢复毛泽东同志的那些正确的东西嘛，就是准确地、完整地学习和运用毛泽东思想嘛。基本点还是那些。从许多方面来说，现在我们还是把毛泽东同志已经提出，但是没有做的事情做起来，把他反对错了的改正过来，把他没有做好的事情做好。今后相当长的时期，还是做这件事。当然，我们也有发展，而且还要继续发展。”这阐明了中国特色社会主义理论体系与毛泽东思想之间既一脉相承又与时俱进的关系。</w:t>
        <w:br/>
        <w:t xml:space="preserve">　　习近平同志在党的十九大报告中指出：“经过长期努力，中国特色社会主义进入了新时代，这是我国发展新的历史方位。”习近平新时代中国特色社会主义思想，就是适应这一新时代而产生的马克思主义中国化最新成果，是对马克思列宁主义、毛泽东思想、邓小平理论、“三个代表”重要思想、科学发展观的继承和发展，是党和人民实践经验和集体智慧的结晶，是中国特色社会主义理论体系的重要组成部分，是全党全国人民为实现中华民族伟大复兴而奋斗的行动指南，我们必须长期坚持并不断发展。</w:t>
        <w:br/>
        <w:t xml:space="preserve">　　中国特色社会主义制度是当代中国发展进步的根本制度保障</w:t>
        <w:br/>
        <w:t xml:space="preserve">　　中国特色社会主义制度，是从新中国成立后开始建立和形成、改革开放时期逐步丰富和完善的崭新的社会制度体系，是当代中国发展进步的根本制度保障，集中体现了中国特色社会主义的性质、特点和优势；是在推进社会主义制度自我完善和发展过程中，在经济、政治、文化、社会、生态文明等各个领域形成的一整套相互衔接、相互联系的制度体系。中国特色社会主义制度坚持把根本政治制度、基本政治制度同基本经济制度以及各方面体制机制等具体制度有机结合起来，坚持把党的领导、人民当家作主、依法治国有机统一起来，为中国特色社会主义事业发展提供了有效制度保障。</w:t>
        <w:br/>
        <w:t xml:space="preserve">　　中国特色社会主义制度体现了我国国体与政体的有机统一。社会主义制度是我国的根本制度，在这一根本制度之下，有人民代表大会制度这一根本政治制度，有中国共产党领导的多党合作和政治协商制度、民族区域自治制度以及基层群众自治制度等基本政治制度；有公有制为主体、多种所有制经济共同发展这一我国社会主义初级阶段的基本经济制度和按劳分配为主体、多种分配方式并存的分配制度；有中国特色社会主义法律体系；有相应的经济体制、政治体制、文化体制、社会体制、生态文明体制等各项具体制度。</w:t>
        <w:br/>
        <w:t xml:space="preserve">　　坚定制度自信，必须坚持中国共产党的领导。习近平同志在党的十九大报告中指出：“中国特色社会主义最本质的特征是中国共产党领导，中国特色社会主义制度的最大优势是中国共产党领导，党是最高政治领导力量”。在坚持和发展中国特色社会主义的进程中，我们为什么反复强调坚持中国共产党的领导呢？一是坚持党的领导是我国历史发展的必然，是人民的选择；二是坚持党的领导源于党的宗旨是全心全意为人民服务；三是我们党是中国特色社会主义事业的坚强领导核心，处在总揽全局、协调各方的地位。现在有一种观点认为，在革命时期要取得革命的成功需要党的领导，在建设特别是改革时期，只要有一套健全的政治体制并坚持依法治国，人民就可以当家作主了。这是一种极大的误解。世界社会主义发展的历史证明，坚持党的领导不仅是夺取和掌握国家政权的首要条件与普遍规律，同时也是社会主义建设和改革的首要条件与普遍规律。</w:t>
        <w:br/>
        <w:t xml:space="preserve">　　中国特色社会主义文化是激励全党全国各族人民奋勇前进的强大精神力量</w:t>
        <w:br/>
        <w:t xml:space="preserve">　　文化是一个国家、一个民族的灵魂。中国特色社会主义文化可以说主要由以下几部分组成：一是马克思列宁主义、毛泽东思想和中国特色社会主义理论体系；二是党领导人民在革命、建设、改革中创造的革命文化和社会主义先进文化；三是中华民族五千多年文明历史所孕育的中华优秀传统文化；四是我国积极借鉴过来的世界各国、各个民族的优秀传统文化。这几部分并不是并列关系。马克思列宁主义、毛泽东思想和中国特色社会主义理论体系是中国特色社会主义文化的灵魂，党领导人民创造的革命文化和社会主义先进文化是中国特色社会主义文化的主要内容，中华优秀传统文化是中国特色社会主义文化的丰厚沃壤，积极借鉴过来的世界各国、各个民族的优秀传统文化是中国特色社会主义文化的有益滋养。文化自信是更基础、更广泛、更深厚的自信。我们要坚持以马克思主义为指导，弘扬社会主义核心价值观，弘扬以爱国主义为核心的民族精神和以改革创新为核心的时代精神，不断增强全党全国各族人民的精神力量。</w:t>
        <w:br/>
        <w:t xml:space="preserve">　　上述五个方面是紧密联系、相互依存、不可分割的统一体。中国特色社会主义作为我们党始终高擎的伟大旗帜是管总的，它规定了道路、理论、制度、文化的根本性质和方向。道路是实现途径，理论体系是行动指南，制度是根本保障，文化是深厚基础，它们统一于中国特色社会主义伟大事业。</w:t>
        <w:br/>
        <w:t xml:space="preserve">　　（作者为全国人大内务司法委员会副主任委员、中国社会科学院习近平新时代中国特色社会主义思想研究中心顾问）</w:t>
        <w:br/>
        <w:t xml:space="preserve">　　常言道，万丈高楼平地起。学习宣传贯彻习近平新时代中国特色社会主义思想和党的十九大精神，首先要在学懂上下功夫，筑牢思想认识高楼的基石。学懂党的理论从来没有“终南捷径”，唯有深入学、持久学、刻苦学，才能掌握其深刻内涵和精神实质。</w:t>
        <w:br/>
        <w:t xml:space="preserve">　　有人把做学问比作勘探石油，钻井打到3000米找不到油，就打到5000米、8000米……只要找准地方，越往深处打，希望就越大。这个形象比喻，对于党员、干部学习党的十九大精神颇有启发。要自觉克服畏难情绪和“差不多”心理，紧紧围绕习近平新时代中国特色社会主义思想这一灵魂深入学、领会透，搞清楚大会的鲜明主题，搞清楚习近平新时代中国特色社会主义思想的丰富内涵，搞清楚党的十八大以来党和国家事业发生的历史性变革，搞清楚中国特色社会主义进入新时代的重大意义，搞清楚我国社会主要矛盾变化的深远影响，搞清楚“两个一百年”奋斗目标，搞清楚坚定不移全面从严治党的重大部署等。同时，对党的十九大报告要逐段精读、逐句领悟，深入进去，让科学理论真正入脑入心，转化为工作思路和实际举措。</w:t>
        <w:br/>
        <w:t xml:space="preserve">　　毛泽东同志说过，如果我们党有一百个至二百个系统地而不是零碎地、实际地而不是空洞地学会了马克思列宁主义的同志，就会大大地提高我们党的战斗力量。进入新时代，我们党更加需要大量系统掌握马克思主义特别是中国化马克思主义的同志。习近平新时代中国特色社会主义思想是马克思主义中国化最新成果，其内容涉及改革发展稳定、内政外交国防、治党治国治军各个领域，涵盖新时代坚持和发展中国特色社会主义的总目标、总任务、总体布局、战略布局和发展方向、发展方式、发展动力、战略步骤、外部条件、政治保证等基本问题。党员、干部要清醒地认识到，学习宣传贯彻这一重大思想绝非一朝一夕之事，必须持之以恒，做到每学习一次思考就深入一次、认识就深化一次。毛泽东同志读《共产党宣言》不下100遍，每次都有新启发、新思考、新收获。学习宣传贯彻习近平新时代中国特色社会主义思想，也要有这股劲头。</w:t>
        <w:br/>
        <w:t xml:space="preserve">　　学习党的理论，迈进门槛容易，深入理解较难，灵活运用、指导实践更难。俗话说：铢积寸累、日就月将，才能水到渠成、融会贯通。唯有刻苦钻研，才能知其然，尔后知其所以然。恩格斯说过，“研读原著本身，不会让一些简述读物和别的第二手资料引入歧途”。因此，我们在学习时一定要刻苦钻研，坚持读原文、悟原理，既做到整体把握、全面系统，又做到突出重点、抓住关键。那种怕麻烦、图省事，仅仅以听报告、读辅导材料代替读原文的做法是不可取的。科学理论只有逐字逐句品读、反复咀嚼消化，才能掌握精髓要义。刻苦学还要善于学，掌握科学的学习方法。时下，有的党员、干部重视理论学习，却因缺乏有效方法导致学习蜻蜓点水、浅尝辄止，难以取得学以致用、用以促学的成效。不妨把党的十九大报告分成专题，然后制定学习计划、选好辅导资料，利用工作之余刻苦钻研，假以时日定能有效提高自己的政治素养和思想理论水平。</w:t>
        <w:br/>
        <w:t xml:space="preserve">　　党的十八大以来，以习近平同志为核心的党中央把军民融合发展上升为国家战略，对军民融合进行深入理论思考与实践探索，走出了一条中国特色军民融合路子。党的十九大报告强调，“形成军民融合深度发展格局”。贯彻落实这一重要精神，要求我们牢固树立军民融合自信，牢牢抓住军民融合发展的战略机遇期，以融合的自信走向自信的融合，谱写我国军民融合深度发展新篇章。</w:t>
        <w:br/>
        <w:t xml:space="preserve">　　军民融合发展要坚定“四个自信”</w:t>
        <w:br/>
        <w:t xml:space="preserve">　　当前，中国特色军民融合发展正处在由初步融合向深度融合的过渡阶段，全要素、多领域、高效益的军民融合发展格局正在形成。我国军民融合发展之所以能开创良好局面，与始终坚定“四个自信”紧密相关。“四个自信”既是我国军民融合发展硕果累累的重要保障，也是未来我国军民融合深度发展的力量源泉。</w:t>
        <w:br/>
        <w:t xml:space="preserve">　　从道路自信角度讲，中国特色社会主义道路的本质在于坚持中国共产党的领导。军民融合是一项系统工程，涉及各个方面，尤其需要加强党中央集中统一领导，贯彻落实总体国家安全观和新形势下军事战略方针，突出问题导向，强化顶层设计，加强需求统合，统筹增量存量。只要坚定道路自信，坚持以习近平同志为核心的党中央的领导，就能破解军民融合深度发展面临的难题。从理论自信角度讲，中国特色军民融合发展战略思想是习近平新时代中国特色社会主义思想的重要组成部分，是把握时代发展大趋势而形成的新理念新思想新战略，是我国统筹经济建设和国防建设、实现富国与强军相统一的根本指南，能够有效指导我国军民融合发展向纵深推进。从制度自信角度讲，中国特色社会主义制度有利于我们坚持国家主导和市场运作相统一，综合运用规划引导、体制创新、政策扶持、法制保障以及市场化等手段激发军民融合发展动力、凝聚军民融合发展合力，从而实现经济建设和国防建设综合效益最大化。从文化自信角度讲，中国特色社会主义文化具有强大的软实力和磅礴的生命力，体现了以爱国主义为核心的民族精神和以改革创新为核心的时代精神，必将为军民融合深度发展提供坚实文化支撑。</w:t>
        <w:br/>
        <w:t xml:space="preserve">　　抓住关键推进新时代军民融合发展</w:t>
        <w:br/>
        <w:t xml:space="preserve">　　尽管我国在军民融合发展方面取得巨大成就，但也要看到，推动军民融合深度发展还存在思想观念跟不上、管理架构与运行机制不完善、政策法规体系建设滞后等突出问题，军民融合整体效益与巨大潜力亟待挖掘。在新时代推进军民融合深度发展，需要进一步坚定“四个自信”，完善顶层设计，加强政策法规体系和公共服务平台建设，同步推进体制和机制改革、体系和要素融合、制度和标准建设。</w:t>
        <w:br/>
        <w:t xml:space="preserve">　　以融合的自信走向自信的融合，需要重点做好三方面工作。一是提升军转民的内生动力。进一步开放武器装备研制生产领域，发挥市场在资源配置中的决定性作用，倒逼军工单位进军民口。系统推进军工企业和科研院所改革，鼓励军工单位跨地区、跨行业、跨所有制的开放式合作。完善军工单位的军民融合监督评估和考核体系，建立军转民激励与约束机制。二是增强民参军的融合能力。深化“放管服”改革，取消或简化相关行政审批，打通军用标准和民用标准，增加民口单位的融合机会。保障民口单位在参与武器装备研发与生产过程中享有相应优惠政策。三是激发亦军亦民的发展潜力。加强统筹谋划和组织协调，对于新研发方向的策划、新研制项目的组织、新创新平台的建设，都应从军民深度融合的视角进行思考和论证，使研究的技术、开发的产品、提供的服务既能适应军品要求，又能满足市场需求。</w:t>
        <w:br/>
        <w:t xml:space="preserve">　　（作者为陕西省中国特色社会主义理论体系研究中心研究员、西北工业大学教授）</w:t>
        <w:br/>
        <w:t xml:space="preserve">　　习近平同志在视察军委联合作战指挥中心时强调：“大兴作战问题研究之风”。这是习近平同志针对我军的基本职能、使命任务提出的时代命题，是为实现党在新时代的强军目标、全面建成世界一流军队向全军官兵发出的政治动员和时代号令。大兴作战问题研究之风，既是我军当前面临的重要课题，也是一项长期的战略任务。</w:t>
        <w:br/>
        <w:t xml:space="preserve">　　作战问题研究涉及存亡之道，不可不察。作战问题是一切军事问题的逻辑起点。作战问题研究不透，全面推进国防和军队现代化就无从谈起。《孙子兵法》开宗明义：“兵者，国之大事，死生之地，存亡之道，不可不察也。”这里的“察”，即为研究之意。面对强国强军的时代要求，建设世界一流军队，构建中国特色现代作战体系，深化作战问题研究是必由之路。当前，世界新军事革命的飞速发展使战争形态和作战样式发生了巨大变化。未来信息化战争、联合作战和全域作战怎么打、谁来打、在哪打、跟谁打等等，都需要深入研究、作出回答。从世界范围看，战争与冲突的频率有增无减，未来各种冲突可能更加频繁，而且隐蔽性、突发性、关联性增强。对于战争我们不能有丝毫放松与懈怠，一旦战火燃起应该采取什么应对之策，需要预先思考、研究和谋划，做到一旦有事能快速应对。如果坐等战争降临，就会猝不及防、陷入被动。只有加强作战问题研究，才能创造出符合我军特色和信息化条件下战争规律的战略、战术和战法，才能有效履行职能使命。</w:t>
        <w:br/>
        <w:t xml:space="preserve">　　作战问题研究应有敌情观念、破敌之策。“兵无常势，水无常形”。研究战争、准备打仗，脑子里要永远有敌情，紧贴实际破解未来作战中的重点难点问题，形成一批行之有效的战法对策。首先，应紧贴作战任务开展研究。不同战略方向、不同军兵种、不同层次部队，担负着不同的作战任务。紧贴作战任务开展研究，就是要区分不同战略方向、不同条件下的作战以及新型力量的运用等，着眼信息化战争特点和作战任务创新战法训法，拓展和深化军事斗争准备。其次，应紧贴作战对手开展研究。用兵之要，必先察敌情。对敌人一知半解，战场上肯定要吃败仗。紧贴作战对手开展研究，首要的是界定作战对象，然后针对不同的作战对象设计不同的作战方式和战法。这就要求我们密切关注局势变化，对对手进行精确研究，像熟悉自己的部队那样熟悉战场对手。最后，应紧贴作战环境开展研究。作战环境是军事行动的舞台，把舞台搞清楚了，才能把战争这场戏演好。作战环境主要包括战略环境和战场环境两个方面。一方面要研究战略环境，主要是为了明确未来作战可能的战略方向和战略目的、未来作战的战略背景、战略上对作战有什么样的要求和制约等。另一方面要研究战场环境，主要研究地形特点以及部队机动、伪装、防护等。除了要研究传统的陆海空战场环境，还要研究新的战场环境，如电磁环境、网络环境、太空环境等。</w:t>
        <w:br/>
        <w:t xml:space="preserve">　　作战问题研究必须创新实践、挖掘潜能。大兴作战问题研究之风，必须盯着战争形态和作战样式演变、盯着使命任务、盯着未来战场，努力创新实践、挖掘潜能，形成更多站在时代前沿、拨开战争迷雾、引领建设发展、指导未来战争的成果。要攻坚克难、突破瓶颈，通过对未来作战问题的前瞻设计、主动构想，使作战研究不断深化、细化、具体化。要坚持问题导向，消除短板弱项，把作战体系链条中最薄弱的环节作为突破口，向研究解决具体问题聚焦。大兴作战问题研究之风，还要完善机制。完善任务规划机制、攻关协作机制、检验评估机制和奖惩激励机制，搞好战法创新工作的长远规划，抓好机关、部队、院校与科研机构的联合攻关，健全作战问题研究成果检验评估的方法手段和标准体系。坚持任务式研究与规律性研究相结合、定性研究与定量分析相结合、发扬我军特色与借鉴外军做法相结合、理论攻关与实践论证相结合，提高作战问题研究的质量效益。</w:t>
        <w:br/>
        <w:t xml:space="preserve">　　（作者为西藏军区政治工作部主任）</w:t>
        <w:br/>
        <w:t xml:space="preserve">　　核心阅读</w:t>
        <w:br/>
        <w:t xml:space="preserve">　　党的十九大报告提出，要倡导创新文化，强化知识产权创造、保护、运用。专利是体现国家创新实力的一个重要标志。近年来，我国专利数量不断增加，已成为名副其实的专利大国。以专利提质增效为激励创新的“催化剂”，我国大力实施专利质量提升工程，加强区域布局，推广企业应用，让专利的“含金量”更高、竞争力更强，不断推动从专利大国向专利强国迈进。</w:t>
        <w:br/>
        <w:t xml:space="preserve">　　</w:t>
        <w:br/>
        <w:t xml:space="preserve">　　9.8件</w:t>
        <w:br/>
        <w:t xml:space="preserve">　　每万人口发明专利拥有量</w:t>
        <w:br/>
        <w:t xml:space="preserve">　　更强劲：专利布局意识和能力持续提升</w:t>
        <w:br/>
        <w:t xml:space="preserve">　　春节将至，南京夫子庙的“金陵灯会”迎来灯火阑珊，如何保证用电用火安全？今年，350个火灾隐患位置都安放了监测传感器，一旦指标超出预设值，传感器可在60秒内向平台报警。</w:t>
        <w:br/>
        <w:t xml:space="preserve">　　动辄上百万元的报警探测装置曾是某些国外企业凭专利获利的重要手段，北京升哲科技有限公司依靠平均年龄仅有28岁的团队，4年时间研发出拥有自主知识产权的消防预警系统，用几百元一个的袖珍传感器配合物联网基站，大大降低了防火设备的成本。</w:t>
        <w:br/>
        <w:t xml:space="preserve">　　专利就像这消防预警系统一样，看不见摸不着，却影响着无数人的生活。C919大飞机首飞成功、“复兴号”高铁提速到350公里、天眼望远镜彰显探测“功力”、“蓝鲸1号”海上钻井平台首采可燃冰成功、量子通信试验成功……2017年，中国在创新型国家建设方面成果丰硕，拥有自主知识产权的专利技术，则是科技创新背后强有力的支撑。</w:t>
        <w:br/>
        <w:t xml:space="preserve">　　2017年我国每万人口发明专利拥有量达到9.8件，即将进入两位数；国内发明专利授权32.7万件，同比增长8.2%。“这表明我国各类创新主体对知识产权保护制度的信心持续增强、对基于研发产出的专利布局意识和能力持续增强、对科技研发和产业研发的创新能力持续增强。”中国科学院科技战略咨询研究院研究员刘海波说。</w:t>
        <w:br/>
        <w:t xml:space="preserve">　　在美国彭博社发布的2018年世界创新指数中，中国位居第十九位，是进入前二十名的唯一一个发展中国家，与日前世界知识产权组织发布的全球创新指数中国居第二十二位高度吻合。这个指数综合测算研发投入、研究人员集中度、专利等指标，从一个侧面反映出中国创新能力的稳步提高。</w:t>
        <w:br/>
        <w:t xml:space="preserve">　　国家知识产权局局长申长雨表示：“党的十八大以来的五年，是知识产权事业硕果累累的五年。五年来，我们在知识产权顶层设计、创造运用、保护管理、国际合作、基础建设等各个方面，都取得了令人瞩目的巨大成就，获得了国内外的高度评价。”</w:t>
        <w:br/>
        <w:t xml:space="preserve">　　40亿美元</w:t>
        <w:br/>
        <w:t xml:space="preserve">　　知识产权使用费出口额</w:t>
        <w:br/>
        <w:t xml:space="preserve">　　更“值钱”：我国知识产权价值得到更多认可</w:t>
        <w:br/>
        <w:t xml:space="preserve">　　知识是无价的，知识产权是有价的。</w:t>
        <w:br/>
        <w:t xml:space="preserve">　　去年刚刚赢得一场专利诉讼的中驰股份比谁都更能体会到这一点。</w:t>
        <w:br/>
        <w:t xml:space="preserve">　　历时4年的跨国诉讼，德国建筑及土木工程界巨头旭普林状告上海中驰股份高铁声屏障专利侵权案，二审终于以中国民营企业的胜利画上句号，为企业节约了至少30亿元的赔偿金。</w:t>
        <w:br/>
        <w:t xml:space="preserve">　　随着中国高铁突飞猛进的发展，形成了一大批拥有自主知识产权的创新成果，然而许多国内企业的知识产权意识不够强，容易遭遇涉外知识产权纠纷。遭到诉讼的中驰股份拥有几十项国内相关专利，却被国外“巨无霸”公司控告专利侵权，要求支付巨额专利使用费。经过艰难的举证，中驰股份的施工技术被证明确实跟旭普林的专利存在许多不同，终于赢得诉讼。</w:t>
        <w:br/>
        <w:t xml:space="preserve">　　专利护航创新发展，并在企业的可持续发展中彰显价值。专利能够给企业带来多大的经济效益？有一组数据可以提供参考：据不完全统计，仅国家知识产权局去年评选出的25项第十九届中国专利金奖相关产品或工程项目，从实施之日起到2016年底，就新增销售额939亿元，新增利润96亿元，新增出口额244亿元，效益十分显著。</w:t>
        <w:br/>
        <w:t xml:space="preserve">　　同样感受到知识产权“有价”的，还有苏州贝昂科技有限公司。贝昂科技是空气净化领域的后起之秀，公司的创新成果已获得全球多个国家的数十项专利，然而空有技术却没有资金，成为公司发展的一大难题。2017年9月21日，贝昂科技和中国人保财险苏州科技支公司签订了知识产权质押融资协议，通过将部分知识产权质押，成功获得500万元贷款。</w:t>
        <w:br/>
        <w:t xml:space="preserve">　　近年来，为解决高科技企业的债权融资问题，全国各地开始打造知识产权质押融资试点。2017年我国专利质押融资总额720亿元，同比增长65%；质押项目数4177项，同比增长60%，成功解决了一批企业融资难融资贵的问题。</w:t>
        <w:br/>
        <w:t xml:space="preserve">　　不仅如此，去年，我国知识产权使用费出口额首次超过40亿美元。“这显示我国知识产权的价值在国外得到越来越多的认可。”刘海波表示。</w:t>
        <w:br/>
        <w:t xml:space="preserve">　　16.8%</w:t>
        <w:br/>
        <w:t xml:space="preserve">　　中西部省份申请增速高出东部省份</w:t>
        <w:br/>
        <w:t xml:space="preserve">　　更均衡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