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3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 principal: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Focar o máximo quanto possível no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desenvolvimento frontend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Dedicar a equipa toda no desenvolvimento da aplicação usando o Django. Recorrer aos casos de uso mais básicos e ao PAF desenvolvido para iniciar a implementação do site.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Casos de uso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(professor) definir regras de constituição de grupo; (aluno) criar grupo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-Fazer o modelo da BD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-Marcar reunião com o professor para rever o modelo 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-Modelo da BD (PNG)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-Começar a implementação da aplicação, os caminhos mais básicos, as páginas mais básicas que cada utilizador deve poder aceder (ver PAF)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-Depois desses caminhos estarem implementados, começar a implementar os casos de uso da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-Início do design estético do site (escolher Bootstrap ou W3CSS)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-Estudar Azure, AWS, Google Cloud e Linode (teoria)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-Estudar o deployment para cada uma das tecnologias (prática, tutoriais youtube)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-Lista com vantagens e desvantagens de cada servidor, tendo em conta os requisitos não funcionais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-Assistir equipa de frontend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-Fazer planeamento do próximo 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