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Guion de presentación oral</w:t>
      </w:r>
    </w:p>
    <w:p>
      <w:pPr>
        <w:jc w:val="center"/>
      </w:pPr>
      <w:r>
        <w:rPr>
          <w:rFonts w:ascii="Calibri" w:hAnsi="Calibri"/>
          <w:b/>
          <w:color w:val="2E75B6"/>
          <w:sz w:val="44"/>
        </w:rPr>
        <w:t>TFI AgroSmart</w:t>
      </w:r>
    </w:p>
    <w:p/>
    <w:p>
      <w:pPr>
        <w:jc w:val="center"/>
      </w:pPr>
      <w:r>
        <w:rPr>
          <w:i/>
          <w:color w:val="595959"/>
          <w:sz w:val="26"/>
        </w:rPr>
        <w:t>Trabajo Final Integrador · Fundamentos de IA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Universidad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CAECE — Modalidad E-distancia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Carrera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Maestría en Gestión y Desarrollo de IA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Materia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Fundamentos de Inteligencia Artificial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Profesor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Juan Miguel Azcurra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Cuatrimestre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1° Cuatrimestre 2026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Fecha de entrega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22 de mayo de 2026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/>
                <w:color w:val="1F4E79"/>
                <w:sz w:val="22"/>
              </w:rPr>
              <w:t>Autores</w:t>
            </w:r>
          </w:p>
        </w:tc>
        <w:tc>
          <w:tcPr>
            <w:tcW w:type="dxa" w:w="4759"/>
          </w:tcPr>
          <w:p>
            <w:r/>
            <w:r>
              <w:rPr>
                <w:sz w:val="22"/>
              </w:rPr>
              <w:t>Fernando Cáceres · Ezequiel Díaz Fernández</w:t>
            </w:r>
          </w:p>
        </w:tc>
      </w:tr>
    </w:tbl>
    <w:p/>
    <w:p/>
    <w:p/>
    <w:p/>
    <w:p>
      <w:pPr>
        <w:jc w:val="center"/>
      </w:pPr>
      <w:r>
        <w:rPr>
          <w:i/>
          <w:color w:val="595959"/>
          <w:sz w:val="22"/>
        </w:rPr>
        <w:t>Defensa oral · 30 min · Zoom</w:t>
      </w:r>
    </w:p>
    <w:p>
      <w:pPr>
        <w:jc w:val="center"/>
      </w:pPr>
      <w:r>
        <w:rPr>
          <w:color w:val="595959"/>
          <w:sz w:val="20"/>
        </w:rPr>
        <w:t>Repositorio: https://github.com/fcaceres-create/caece-agro</w:t>
      </w:r>
    </w:p>
    <w:p>
      <w:pPr>
        <w:jc w:val="center"/>
      </w:pPr>
      <w:r>
        <w:rPr>
          <w:color w:val="595959"/>
          <w:sz w:val="20"/>
        </w:rPr>
        <w:t>App live: https://caece-agrosmart.streamlit.app</w:t>
      </w:r>
    </w:p>
    <w:p>
      <w:r>
        <w:br w:type="page"/>
      </w:r>
    </w:p>
    <w:p>
      <w:pPr>
        <w:pStyle w:val="Heading1"/>
      </w:pPr>
      <w:r>
        <w:t>1. Introducción — estructura general</w:t>
      </w:r>
    </w:p>
    <w:p>
      <w:pPr>
        <w:jc w:val="both"/>
      </w:pPr>
      <w:r>
        <w:t>Defensa de 30 minutos por Zoom con Prof. Juan Miguel Azcurra. Modalidad: presentación oral con slides + demo en vivo de la app. División de partes: Fernando ~20 min (apertura, datos, modelos, bridge, demo) + Ezequiel ~10 min (sistema experto Prolog, cierre).</w:t>
      </w:r>
    </w:p>
    <w:p>
      <w:pPr>
        <w:pStyle w:val="Heading2"/>
      </w:pPr>
      <w:r>
        <w:t>Mapa de los 7 bloques (30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Tiempo</w:t>
            </w:r>
          </w:p>
        </w:tc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Bloque</w:t>
            </w:r>
          </w:p>
        </w:tc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Quién</w:t>
            </w:r>
          </w:p>
        </w:tc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Slides / Escenas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00–03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Apertura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03–07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Datos y EDA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07–13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Sistema experto Prolog ⭐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Ezequiel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4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13–17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Modelos Random Forest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17–22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Bridge en cascada ⭐⭐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22–28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Demo en vivo ⭐⭐⭐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4 escenas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28–30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Cierre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Ezequiel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2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30+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Q&amp;A — ambos disponibles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Ambos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r>
        <w:rPr>
          <w:i/>
          <w:color w:val="595959"/>
          <w:sz w:val="20"/>
        </w:rPr>
        <w:t>⭐ = momentos donde el profesor evaluará profundidad técnica.</w:t>
      </w:r>
    </w:p>
    <w:p>
      <w:pPr>
        <w:pStyle w:val="Heading2"/>
      </w:pPr>
      <w:r>
        <w:t>3 transiciones críticas (literales)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Fernando → Ezequiel · final del bloque 2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"Sobre estos datos construimos las dos capas del sistema híbrido. Voy a dejarle la palabra a Ezequiel para que les cuente la primera, que es el sistema experto en Prolog."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Ezequiel → Fernando · final del bloque 3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"Bueno, esa es la capa simbólica. Le devuelvo la palabra a Fer para que cuente la capa cuantitativa: los modelos Random Forest."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Fernando → Ezequiel · final del bloque 6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"Esto es lo que construimos y cómo funciona. Le voy a dejar la palabra a Eze para que cierre con limitaciones y trabajo futuro."</w:t>
            </w:r>
          </w:p>
        </w:tc>
      </w:tr>
    </w:tbl>
    <w:p/>
    <w:p>
      <w:r>
        <w:br w:type="page"/>
      </w:r>
    </w:p>
    <w:p>
      <w:pPr>
        <w:pStyle w:val="Heading1"/>
      </w:pPr>
      <w:r>
        <w:t>2. Bloque 1 · Apertura  (3 min · Fernando)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Construimos un sistema híbrido que combina las dos paradigmas centrales de IA aplicado a un problema real argentino.</w:t>
            </w:r>
          </w:p>
        </w:tc>
      </w:tr>
    </w:tbl>
    <w:p/>
    <w:p>
      <w:pPr>
        <w:pStyle w:val="Heading2"/>
      </w:pPr>
      <w:r>
        <w:t>Slide 1.1 — Portada  (~20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AGROSMART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Sistema híbrido de decisión agronómica para Argentina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Trabajo Final Integrador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Fundamentos de Inteligencia Artificial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Fernando Cáceres · Ezequiel Díaz Fernández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Prof. Juan Miguel Azcurra · 22/05/2026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Maestría en Gestión y Desarrollo de IA · CAECE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Buen día, profesor. Soy Fernando Cáceres. Junto a Ezequiel Díaz Fernández presentamos AgroSmart, nuestro Trabajo Final Integrador para Fundamentos de IA.</w:t>
      </w:r>
    </w:p>
    <w:p>
      <w:pPr>
        <w:pStyle w:val="ListBullet"/>
        <w:spacing w:after="60"/>
      </w:pPr>
      <w:r>
        <w:t>Pausa de respiración. No te apures. Mirá a la cámara, no a las slides.</w:t>
      </w:r>
    </w:p>
    <w:p>
      <w:pPr>
        <w:pStyle w:val="Heading2"/>
      </w:pPr>
      <w:r>
        <w:t>Slide 1.2 — El problema  (~70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EL PROBLEMA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Un productor argentino tiene un lote.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Tres preguntas que no son triviales: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1. ¿Qué cultivos son aptos para sembrar?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2. ¿Cuánto va a producir?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3. ¿Qué riesgos enfrenta?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Las respuestas existen — pero están dispersas: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Datos productivos en MAGyP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Datos climáticos en Open-Meteo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Datos de suelo en SoilGrids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Conocimiento agronómico en INTA, FAO, cátedra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El productor tiene fragmentos de la respuesta dispersos en distintas fuentes oficiales.</w:t>
      </w:r>
    </w:p>
    <w:p>
      <w:pPr>
        <w:pStyle w:val="ListBullet"/>
        <w:spacing w:after="60"/>
      </w:pPr>
      <w:r>
        <w:t>MAGyP tiene 25 campañas reales de producción por departamento.</w:t>
      </w:r>
    </w:p>
    <w:p>
      <w:pPr>
        <w:pStyle w:val="ListBullet"/>
        <w:spacing w:after="60"/>
      </w:pPr>
      <w:r>
        <w:t>Open-Meteo tiene reanálisis climático histórico.</w:t>
      </w:r>
    </w:p>
    <w:p>
      <w:pPr>
        <w:pStyle w:val="ListBullet"/>
        <w:spacing w:after="60"/>
      </w:pPr>
      <w:r>
        <w:t>SoilGrids tiene propiedades del suelo georreferenciadas.</w:t>
      </w:r>
    </w:p>
    <w:p>
      <w:pPr>
        <w:pStyle w:val="ListBullet"/>
        <w:spacing w:after="60"/>
      </w:pPr>
      <w:r>
        <w:t>Los expertos del INTA y la FAO tienen conocimiento agronómico estructurado.</w:t>
      </w:r>
    </w:p>
    <w:p>
      <w:pPr>
        <w:pStyle w:val="ListBullet"/>
        <w:spacing w:after="60"/>
      </w:pPr>
      <w:r>
        <w:t>Pero nadie los integró en un sistema que tome decisiones. Esa es la oportunidad.</w:t>
      </w:r>
    </w:p>
    <w:p>
      <w:pPr>
        <w:pStyle w:val="Heading2"/>
      </w:pPr>
      <w:r>
        <w:t>Slide 1.3 — La tesis  (~70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NUESTRA TESIS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Un solo paradigma no alcanza: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Solo Random Forest → opaco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"Soja con probabilidad 0.87. ¿Por qué? No sé."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Solo sistema experto → no cuantifica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"Soja es apta. ¿Cuánto produce? No puede decir."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Combinarlos da una decisión simultáneamente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EXPLICABLE y CUANTIFICABLE.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Las dos paradigmas centrales de la materia,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trabajando juntos.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Si usábamos solo Random Forest, íbamos a tener una caja negra.</w:t>
      </w:r>
    </w:p>
    <w:p>
      <w:pPr>
        <w:pStyle w:val="ListBullet"/>
        <w:spacing w:after="60"/>
      </w:pPr>
      <w:r>
        <w:t>Si usábamos solo sistema experto, podríamos razonar sobre aptitud y riesgo, pero no cuantificar cuánto va a rendir el lote.</w:t>
      </w:r>
    </w:p>
    <w:p>
      <w:pPr>
        <w:pStyle w:val="ListBullet"/>
        <w:spacing w:after="60"/>
      </w:pPr>
      <w:r>
        <w:t>Nuestra tesis es que combinarlos da algo que ninguno puede dar solo: una decisión simultáneamente explicable (las reglas son auditables) y cuantificable (los modelos predicen).</w:t>
      </w:r>
    </w:p>
    <w:p>
      <w:pPr>
        <w:pStyle w:val="ListBullet"/>
        <w:spacing w:after="60"/>
      </w:pPr>
      <w:r>
        <w:t>Y que eso es además honesto a la materia que estamos cursando: las dos paradigmas centrales de la IA clásica, trabajando juntos sobre un problema real.</w:t>
      </w:r>
    </w:p>
    <w:p>
      <w:pPr>
        <w:pStyle w:val="Heading3"/>
      </w:pPr>
      <w:r>
        <w:t>Tips del bloque 1</w:t>
      </w:r>
    </w:p>
    <w:p>
      <w:pPr>
        <w:pStyle w:val="ListBullet"/>
        <w:spacing w:after="60"/>
      </w:pPr>
      <w:r>
        <w:t>Hablá despacio. Los primeros 3 minutos siempre se aceleran por nervios. Conscientemente bajá el ritmo.</w:t>
      </w:r>
    </w:p>
    <w:p>
      <w:pPr>
        <w:pStyle w:val="ListBullet"/>
        <w:spacing w:after="60"/>
      </w:pPr>
      <w:r>
        <w:t>No leas las slides. Las slides son referencia para el profesor; vos hablás de los conceptos.</w:t>
      </w:r>
    </w:p>
    <w:p>
      <w:pPr>
        <w:pStyle w:val="ListBullet"/>
        <w:spacing w:after="60"/>
      </w:pPr>
      <w:r>
        <w:t>No menciones a Eze hasta el bloque 3. La apertura es tuya — clara y firme.</w:t>
      </w:r>
    </w:p>
    <w:p>
      <w:pPr>
        <w:pStyle w:val="ListBullet"/>
        <w:spacing w:after="60"/>
      </w:pPr>
      <w:r>
        <w:t>Si el profesor te interrumpe con preguntas: respondé brevemente y volvé a las slides con "justo el siguiente punto cubre eso" o "ese punto lo desarrollamos en la sección de [bloque]".</w:t>
      </w:r>
    </w:p>
    <w:p>
      <w:r>
        <w:br w:type="page"/>
      </w:r>
    </w:p>
    <w:p>
      <w:pPr>
        <w:pStyle w:val="Heading1"/>
      </w:pPr>
      <w:r>
        <w:t>3. Bloque 2 · Datos y EDA  (4 min · Fernando)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Los rangos óptimos no son un manual copiado — son percentiles P10/P90 derivados estadísticamente de 25 campañas argentinas reales.</w:t>
            </w:r>
          </w:p>
        </w:tc>
      </w:tr>
    </w:tbl>
    <w:p/>
    <w:p>
      <w:pPr>
        <w:pStyle w:val="Heading2"/>
      </w:pPr>
      <w:r>
        <w:t>Slide 2.1 — Las 4 fuentes de datos  (~80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LAS 4 FUENTES DE DATOS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Fuente      | Variable               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|-------------|-----------------------------|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MAGyP       | Producción y rendimientos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            | 11 cultivos × 30 deptos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            | × 25 campañas          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Open-Meteo  | Reanálisis ERA5        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            | Lluvia · Temp · Heladas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SoilGrids   | Propiedades del suelo  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            | pH · MO · Arcilla · Arena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INTA / FAO  | Conocimiento agronómico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|             | Ciclos · sensibilidades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3.786 registros georreferenciados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Empezamos por integrar 4 fuentes oficiales en un dataset maestro único.</w:t>
      </w:r>
    </w:p>
    <w:p>
      <w:pPr>
        <w:pStyle w:val="ListBullet"/>
        <w:spacing w:after="60"/>
      </w:pPr>
      <w:r>
        <w:t>MAGyP es la fuente principal — Ministerio de Agricultura, datos públicos. Tiene 25 campañas históricas de producción por departamento argentino. Cubre 11 cultivos extensivos.</w:t>
      </w:r>
    </w:p>
    <w:p>
      <w:pPr>
        <w:pStyle w:val="ListBullet"/>
        <w:spacing w:after="60"/>
      </w:pPr>
      <w:r>
        <w:t>Open-Meteo es la API de reanálisis climático ERA5 — clima histórico georreferenciado. Lluvia, temperatura media, días de helada.</w:t>
      </w:r>
    </w:p>
    <w:p>
      <w:pPr>
        <w:pStyle w:val="ListBullet"/>
        <w:spacing w:after="60"/>
      </w:pPr>
      <w:r>
        <w:t>SoilGrids es de ISRIC, base global de suelos. pH, materia orgánica, contenido de arcilla y arena.</w:t>
      </w:r>
    </w:p>
    <w:p>
      <w:pPr>
        <w:pStyle w:val="ListBullet"/>
        <w:spacing w:after="60"/>
      </w:pPr>
      <w:r>
        <w:t>La última fuente es conocimiento agronómico estructurado — ciclos de cultivo, sensibilidades a heladas, recomendaciones de cultivo predecesor. Lo cargamos a mano en un archivo Prolog desde fuentes del INTA, FAO y la propia cátedra.</w:t>
      </w:r>
    </w:p>
    <w:p>
      <w:pPr>
        <w:pStyle w:val="ListBullet"/>
        <w:spacing w:after="60"/>
      </w:pPr>
      <w:r>
        <w:t>El pipeline en Python consolida todo en 3.786 registros georreferenciados.</w:t>
      </w:r>
    </w:p>
    <w:p>
      <w:pPr>
        <w:pStyle w:val="Heading2"/>
      </w:pPr>
      <w:r>
        <w:t>Slide 2.2 — Cómo derivamos los rangos óptimos  (~90 seg)  ⭐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LOS RANGOS ÓPTIMOS NO ESTÁN HARDCODEADOS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Para cada cultivo, en cada región productiva, filtramos las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campañas EXITOSAS (rendimiento ≥ P25):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Soja en Pampeana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campañas exitosas (155 registros)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v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pH:    P10 = 6.18    P90 = 6.96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MO:    P10 = 2.42    P90 = 4.44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Arc:   P10 = 18.50   P90 = 36.07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|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v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rango_optimo(soja, ph, 6.18, 6.96).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rango_optimo(soja, mo, 2.42, 4.44).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rango_optimo(soja, arcilla, 18.5, 36.07).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265 hechos generados desde el dataset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Auditables contra los datos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Acá quiero detenerme un segundo, porque es uno de los puntos que considero más sólidos del trabajo.</w:t>
      </w:r>
    </w:p>
    <w:p>
      <w:pPr>
        <w:pStyle w:val="ListBullet"/>
        <w:spacing w:after="60"/>
      </w:pPr>
      <w:r>
        <w:t>En un sistema experto típico, los rangos óptimos los pone el experto humano — son números de manual.</w:t>
      </w:r>
    </w:p>
    <w:p>
      <w:pPr>
        <w:pStyle w:val="ListBullet"/>
        <w:spacing w:after="60"/>
      </w:pPr>
      <w:r>
        <w:t>Nosotros tomamos otro camino: derivamos los rangos estadísticamente desde el dataset.</w:t>
      </w:r>
    </w:p>
    <w:p>
      <w:pPr>
        <w:pStyle w:val="ListBullet"/>
        <w:spacing w:after="60"/>
      </w:pPr>
      <w:r>
        <w:t>Para cada cultivo, en cada región productiva, filtramos solamente las campañas exitosas (las que tuvieron rendimiento por encima del percentil 25 zonal). Sobre ese subconjunto calculamos los percentiles 10 y 90 de cada variable agronómica.</w:t>
      </w:r>
    </w:p>
    <w:p>
      <w:pPr>
        <w:pStyle w:val="ListBullet"/>
        <w:spacing w:after="60"/>
      </w:pPr>
      <w:r>
        <w:t>Por ejemplo, para soja en Pampeana: 155 campañas exitosas dieron un rango de pH de 6.18 a 6.96. Esos números están en los datos, no los inventamos.</w:t>
      </w:r>
    </w:p>
    <w:p>
      <w:pPr>
        <w:pStyle w:val="ListBullet"/>
        <w:spacing w:after="60"/>
      </w:pPr>
      <w:r>
        <w:t>El generador automático corre el pipeline y produce 265 hechos Prolog tipo rango_optimo(soja, ph, 6.18, 6.96).</w:t>
      </w:r>
    </w:p>
    <w:p>
      <w:pPr>
        <w:pStyle w:val="ListBullet"/>
        <w:spacing w:after="60"/>
      </w:pPr>
      <w:r>
        <w:t>¿Por qué importa? Porque cualquier evaluador puede tomar el dataset, correr el notebook, y verificar que esos números son los percentiles 10 y 90 de las campañas exitosas argentinas. Las reglas son auditables contra los datos.</w:t>
      </w:r>
    </w:p>
    <w:p>
      <w:pPr>
        <w:pStyle w:val="Heading2"/>
      </w:pPr>
      <w:r>
        <w:t>Slide 2.3 — Cobertura geográfica  (~60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COBERTURA GEOGRÁFICA: 3 REGIONES PRODUCTIVAS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✅ Pampeana    → BA, SF, CO, ER, La Pampa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✅ NOA         → Salta, Tucumán, S.del Estero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✅ NEA         → Corrientes, Chaco, Formosa, Misiones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❌ Cuyo        → MAGyP no reporta cereales bajo riego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❌ Patagonia   → Avena para verdeo no extensiva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Limitación de la fuente, no del sistema.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Con el alcance del trabajo cubrimos las 3 regiones productivas argentinas más relevantes: Pampeana, NOA y NEA.</w:t>
      </w:r>
    </w:p>
    <w:p>
      <w:pPr>
        <w:pStyle w:val="ListBullet"/>
        <w:spacing w:after="60"/>
      </w:pPr>
      <w:r>
        <w:t>Cuyo y Patagonia quedaron afuera. Es importante decir por qué: MAGyP no reporta como cultivo extensivo los cereales bajo riego en Mendoza, ni la avena para verdeo patagónica.</w:t>
      </w:r>
    </w:p>
    <w:p>
      <w:pPr>
        <w:pStyle w:val="ListBullet"/>
        <w:spacing w:after="60"/>
      </w:pPr>
      <w:r>
        <w:t>No es que el sistema no las pueda manejar — es que no hay datos en la fuente oficial para entrenar.</w:t>
      </w:r>
    </w:p>
    <w:p>
      <w:pPr>
        <w:pStyle w:val="ListBullet"/>
        <w:spacing w:after="60"/>
      </w:pPr>
      <w:r>
        <w:t>Es una limitación que reconocemos abiertamente, no la disimulamos. El sistema cubre lo que el MAGyP cubre.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Transición al bloque 3 (Fernando → Ezequiel)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"Sobre estos datos construimos las dos capas del sistema híbrido. Voy a dejarle la palabra a Ezequiel para que les cuente la primera, que es el sistema experto en Prolog."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7030A0"/>
        </w:rPr>
        <w:t xml:space="preserve">[EZE]  </w:t>
      </w:r>
      <w:r>
        <w:rPr>
          <w:color w:val="7030A0"/>
        </w:rPr>
        <w:t>4. Bloque 3 · Sistema experto Prolog  (6 min · EZEQUIEL)  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El razonamiento simbólico es auditable, trazable y se puede inspeccionar manualmente. Cada inferencia tiene un porqué.</w:t>
            </w:r>
          </w:p>
        </w:tc>
      </w:tr>
    </w:tbl>
    <w:p/>
    <w:p>
      <w:pPr>
        <w:pStyle w:val="Heading2"/>
      </w:pPr>
      <w:r>
        <w:t>Slide 3.1 — Por qué Prolog  (~70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¿POR QUÉ UN SISTEMA EXPERTO EN PROLOG?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Random Forest:    "soja, 3.359 kg/ha, 87% confianza"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    → Caja negra. Sin trazabilidad.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Sistema experto:  apto(lote_pergamino, soja). → true.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    → Inferencia auditable, paso a paso.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Cubre el "POR QUÉ" que RF no puede dar.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Tecnología:  SWI-Prolog 9.2.9 + pyswip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5 archivos de reglas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265 hechos derivados estadísticamente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Gracias Fer. Mi parte cubre la capa simbólica del sistema, que es donde la materia "Fundamentos de IA" aparece más explícita.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¿Por qué un sistema experto en Prolog y no solo Random Forest? Porque Random Forest es una caja negra eficaz pero opaca.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El sistema experto Prolog hace lo opuesto: cada inferencia es trazable paso a paso.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Tecnología: SWI-Prolog 9.2.9 con pyswip para los bindings con Python. Base de conocimiento en 5 archivos de reglas, más 265 hechos generados desde el dataset que mostró Fer.</w:t>
      </w:r>
    </w:p>
    <w:p>
      <w:pPr>
        <w:pStyle w:val="Heading2"/>
      </w:pPr>
      <w:r>
        <w:t>Slide 3.2 — Anatomía de una regla  (~100 seg)  ⭐ TÉCNICO CLAVE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EJEMPLO: ¿Es apta la soja para este lote?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apto(Lote, Cultivo) :-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cultivo_soportado(Cultivo),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region_lote(Lote, Region),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cultivo_en_region(Cultivo, Region),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apto_suelo(Lote, Cultivo),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apto_clima(Lote, Cultivo).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apto_suelo(Lote, Cultivo) :-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valor_lote(Lote, ph, V),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rango_optimo(Cultivo, ph, Min, Max),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V &gt;= Min, V =&lt; Max,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%  ... idem MO, arcilla, arena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Cada paso es inspeccionable.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Si falla, sabemos POR QUÉ falla.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Voy a mostrar el ejemplo más representativo: la regla que decide si un cultivo es apto para un lote.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La regla apto/2 dice: un cultivo es apto para un lote si se cumplen 5 condiciones simultáneamente — es un AND lógico.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apto_suelo a su vez se descompone: el valor del pH del lote tiene que estar dentro del rango óptimo del cultivo. Lo mismo para MO, arcilla, arena.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Lo importante es que cada paso es inspeccionable. Si la consulta falla, podemos preguntarle a Prolog en qué paso falló.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Es además ejecutable: apto(lote_pergamino, soja) responde true en 1.4 ms. La respuesta no es probabilística — es una verdad lógica sobre la base de conocimiento.</w:t>
      </w:r>
    </w:p>
    <w:p>
      <w:pPr>
        <w:pStyle w:val="Heading2"/>
      </w:pPr>
      <w:r>
        <w:t>Slide 3.3 — Los 7 tipos de riesgo  (~90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DIAGNÓSTICO SIMBÓLICO DE RIESGOS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Sequía              (lluvia bajo P10 del cultivo)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Helada              (cultivo sensible + DDH &gt; 0)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Acidez              (pH &lt; 5.5)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Alcalinidad         (pH &gt; 8.0)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Exceso hídrico      (lluvia sobre P90 + drenaje malo)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Estrés térmico      (temp media fuera de rango)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⚠ Déficit nutricional (MO &lt; umbral del cultivo)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Si hay riesgo crítico: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recomendado → apto parcial (con manejo correctivo)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Más allá de la aptitud, el sistema diagnostica 7 tipos de riesgo.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Los 7: Sequía, helada, acidez, alcalinidad, exceso hídrico, estrés térmico, déficit nutricional. Cada uno es una regla Prolog independiente.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Por ejemplo, la regla de helada combina dos cosas: que el cultivo sea sensible a heladas y que el lote tenga días de helada distintos de cero.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Si hay riesgo crítico, el bridge degrada el cultivo de "recomendado" a "apto parcial". No lo descarta, pero le marca al productor que necesita manejo correctivo.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Este nivel de diagnóstico es típicamente lo que un sistema experto agronómico haría — y lo implementamos en ~500 líneas de Prolog.</w:t>
      </w:r>
    </w:p>
    <w:p>
      <w:pPr>
        <w:pStyle w:val="Heading2"/>
      </w:pPr>
      <w:r>
        <w:t>Slide 3.4 — Ejecución en vivo  (~90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TODO ESTO ES EJECUTABLE Y AUDITABLE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?- apto(lote_pergamino, soja).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true.                      [1.4 ms]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?- riesgo_critico(lote_sequia, soja).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true.                      [0.8 ms]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?- findall(C, recomendar(lote_pergamino, C), L).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L = [soja, maiz, girasol, sorgo].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Tab "Consola Prolog" en la app: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cualquier evaluador puede ejecutar consultas y ver el sistema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simbólico responder en vivo.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Para cerrar mi parte: todo esto es ejecutable en vivo.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apto(lote_pergamino, soja) → true. Si pregunto si hay riesgo crítico de sequía sobre un lote en sequía, responde true también.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findall, meta-predicado de Prolog, enumera todos los cultivos recomendados para un lote.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Construimos un tab en la app llamado "Consola Prolog". Cualquier evaluador puede entrar a la app, escribir consultas, y ver el sistema simbólico responder en tiempo real. Las reglas no son algo que quedó en el código — están expuestas y auditables.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Transición al bloque 4 (Ezequiel → Fernando)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"Bueno, esa es la capa simbólica. Le devuelvo la palabra a Fer para que cuente la capa cuantitativa: los modelos Random Forest."</w:t>
            </w:r>
          </w:p>
        </w:tc>
      </w:tr>
    </w:tbl>
    <w:p/>
    <w:p>
      <w:pPr>
        <w:pStyle w:val="Heading3"/>
      </w:pPr>
      <w:r>
        <w:t>Tips del bloque 3 (importantes — Eze ensayar)</w:t>
      </w:r>
    </w:p>
    <w:p>
      <w:pPr>
        <w:pStyle w:val="ListBullet"/>
        <w:spacing w:after="60"/>
      </w:pPr>
      <w:r>
        <w:t>El bloque 3 es el más técnico de la presentación. Es donde el profesor va a prestar más atención. Eze tiene que dominar las 4 slides — no leer.</w:t>
      </w:r>
    </w:p>
    <w:p>
      <w:pPr>
        <w:pStyle w:val="ListBullet"/>
        <w:spacing w:after="60"/>
      </w:pPr>
      <w:r>
        <w:t>La slide 3.2 (regla apto/2) es el momento clave.</w:t>
      </w:r>
    </w:p>
    <w:p>
      <w:pPr>
        <w:pStyle w:val="ListBullet"/>
        <w:spacing w:after="60"/>
      </w:pPr>
      <w:r>
        <w:t>Si el profesor interrumpe con una pregunta sobre Prolog, dejá que Eze la responda — es su sección.</w:t>
      </w:r>
    </w:p>
    <w:p>
      <w:pPr>
        <w:pStyle w:val="ListBullet"/>
        <w:spacing w:after="60"/>
      </w:pPr>
      <w:r>
        <w:t>Eze tiene que ensayar leyendo la regla en voz alta. Mejor explicar el concepto de cada cláusula que leer la sintaxis literal.</w:t>
      </w:r>
    </w:p>
    <w:p>
      <w:r>
        <w:br w:type="page"/>
      </w:r>
    </w:p>
    <w:p>
      <w:pPr>
        <w:pStyle w:val="Heading1"/>
      </w:pPr>
      <w:r>
        <w:t>5. Bloque 4 · Modelos Random Forest  (4 min · Fernando)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Reportamos R² honestos, sin maquillar. El sistema reconoce sus propios límites en lugar de inflar métricas.</w:t>
            </w:r>
          </w:p>
        </w:tc>
      </w:tr>
    </w:tbl>
    <w:p/>
    <w:p>
      <w:pPr>
        <w:pStyle w:val="Heading2"/>
      </w:pPr>
      <w:r>
        <w:t>Slide 4.1 — Por qué Random Forest  (~70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LA CAPA CUANTITATIVA: 11 MODELOS RANDOM FOREST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¿Por qué Random Forest?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Robusto a outliers (campañas catastróficas)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No requiere normalización ni feature scaling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Maneja bien la heterogeneidad regional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Da intervalos de confianza (varianza entre árboles)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Configuración: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200 árboles · profundidad 15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Un modelo INDEPENDIENTE por cultivo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Train/test split 80/20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Variable objetivo: rendimiento (kg/ha)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Features: 7 variables agronómicas + región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La capa simbólica responde "qué cultivos son aptos". La capa cuantitativa responde la pregunta complementaria: "cuánto van a producir".</w:t>
      </w:r>
    </w:p>
    <w:p>
      <w:pPr>
        <w:pStyle w:val="ListBullet"/>
        <w:spacing w:after="60"/>
      </w:pPr>
      <w:r>
        <w:t>Entrenamos 11 modelos Random Forest, uno independiente por cultivo.</w:t>
      </w:r>
    </w:p>
    <w:p>
      <w:pPr>
        <w:pStyle w:val="ListBullet"/>
        <w:spacing w:after="60"/>
      </w:pPr>
      <w:r>
        <w:t>Random Forest fue elección consciente. Robusto a outliers (sequía 2022-23). No requiere feature scaling. Maneja heterogeneidad regional.</w:t>
      </w:r>
    </w:p>
    <w:p>
      <w:pPr>
        <w:pStyle w:val="ListBullet"/>
        <w:spacing w:after="60"/>
      </w:pPr>
      <w:r>
        <w:t>La varianza entre árboles del bosque nos da un intervalo de confianza sin tener que asumir distribuciones.</w:t>
      </w:r>
    </w:p>
    <w:p>
      <w:pPr>
        <w:pStyle w:val="ListBullet"/>
        <w:spacing w:after="60"/>
      </w:pPr>
      <w:r>
        <w:t>Configuración: 200 árboles, profundidad máxima 15, split 80/20 entre train y test. Features: 7 variables agronómicas más región codificada.</w:t>
      </w:r>
    </w:p>
    <w:p>
      <w:pPr>
        <w:pStyle w:val="Heading2"/>
      </w:pPr>
      <w:r>
        <w:t>Slide 4.2 — R² por cultivo  (~120 seg)  ⭐ HONESTIDAD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RESULTADOS — REPORTADOS HONESTAMENTE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🟢 BUEN AJUSTE (R² ≥ 0.6)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Algodón     0.818      Maíz        0.638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Trigo       0.747      Sorgo       0.626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Centeno     0.741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Cebada      0.710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🟡 AJUSTE MODERADO (0.3 ≤ R² &lt; 0.6)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Soja        0.577      Arroz       0.437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Avena       0.480      Girasol     0.320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🔴 DRIVERS FUERA DEL DATASET (R² &lt; 0.3)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Maní        0.024  ←  el sistema reconoce su límite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No inflamos R². Reportamos lo que dieron los datos.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11 modelos, R² de 0.818 a 0.024. Reportamos así, sin agruparlos para hacer un promedio que oculte la dispersión.</w:t>
      </w:r>
    </w:p>
    <w:p>
      <w:pPr>
        <w:pStyle w:val="ListBullet"/>
        <w:spacing w:after="60"/>
      </w:pPr>
      <w:r>
        <w:t>6 cultivos con buen ajuste — R² &gt; 0.6. Algodón 0.818, trigo 0.747. Sólido para problema agrícola, donde hay variabilidad estocástica.</w:t>
      </w:r>
    </w:p>
    <w:p>
      <w:pPr>
        <w:pStyle w:val="ListBullet"/>
        <w:spacing w:after="60"/>
      </w:pPr>
      <w:r>
        <w:t>4 cultivos en ajuste moderado, 0.3 a 0.6. Sirven como referencia pero hay que comunicar incertidumbre alta al productor.</w:t>
      </w:r>
    </w:p>
    <w:p>
      <w:pPr>
        <w:pStyle w:val="ListBullet"/>
        <w:spacing w:after="60"/>
      </w:pPr>
      <w:r>
        <w:t>Maní en 0.024 — prácticamente sin capacidad predictiva.</w:t>
      </w:r>
    </w:p>
    <w:p>
      <w:pPr>
        <w:pStyle w:val="Heading2"/>
      </w:pPr>
      <w:r>
        <w:t>Slide 4.3 — Honestidad metodológica  (~50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¿POR QUÉ MANÍ TIENE R² = 0.024?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Los drivers reales del rendimiento de maní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NO ESTÁN en nuestro dataset: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Variedad genética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Fecha exacta de siembra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Calcio del suelo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Manejo del cultivo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Decisión: NO usar técnicas que inflen el R²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artificialmente. El sistema documenta esta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limitación en lugar de disimularla.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Honestidad metodológica.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Maní tan mal porque los drivers reales no están en nuestro dataset. Variedad genética. Fecha de siembra. Calcio del suelo. Manejo específico.</w:t>
      </w:r>
    </w:p>
    <w:p>
      <w:pPr>
        <w:pStyle w:val="ListBullet"/>
        <w:spacing w:after="60"/>
      </w:pPr>
      <w:r>
        <w:t>Decisión metodológica: no usar técnicas que inflaran el R² artificialmente. Hubiera sido maquillaje.</w:t>
      </w:r>
    </w:p>
    <w:p>
      <w:pPr>
        <w:pStyle w:val="ListBullet"/>
        <w:spacing w:after="60"/>
      </w:pPr>
      <w:r>
        <w:t>El sistema documenta abiertamente que para maní no puede dar predicciones confiables.</w:t>
      </w:r>
    </w:p>
    <w:p>
      <w:pPr>
        <w:pStyle w:val="ListBullet"/>
        <w:spacing w:after="60"/>
      </w:pPr>
      <w:r>
        <w:t>"Honestidad metodológica" como valor del trabajo, no falla.</w:t>
      </w:r>
    </w:p>
    <w:p>
      <w:r>
        <w:br w:type="page"/>
      </w:r>
    </w:p>
    <w:p>
      <w:pPr>
        <w:pStyle w:val="Heading1"/>
      </w:pPr>
      <w:r>
        <w:t>6. Bloque 5 · Bridge en cascada  (5 min · Fernando)  ⭐⭐⭐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Las dos capas no compiten, cooperan. Prolog filtra, Random Forest cuantifica, Prolog audita. Esa cascada es nuestro aporte propio.</w:t>
            </w:r>
          </w:p>
        </w:tc>
      </w:tr>
    </w:tbl>
    <w:p/>
    <w:p>
      <w:r>
        <w:rPr>
          <w:i/>
          <w:color w:val="595959"/>
          <w:sz w:val="20"/>
        </w:rPr>
        <w:t>ESTE BLOQUE DEFINE LA NOTA. Es el aporte propio del trabajo. Si hay que recortar tiempo, recortar en bloque 4 (modelos), no acá.</w:t>
      </w:r>
    </w:p>
    <w:p>
      <w:pPr>
        <w:pStyle w:val="Heading2"/>
      </w:pPr>
      <w:r>
        <w:t>Slide 5.1 — La pregunta de diseño  (~60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¿CÓMO COMBINAR LAS DOS CAPAS?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Opción 1 — Random Forest puro: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Predicción opaca. "Soja, 3.359 kg/ha, 87%."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No explica por qué soja, qué hace que sea apta,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qué riesgos enfrenta.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Opción 2 — Sistema experto puro: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No cuantifica el rendimiento esperado.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Opción 3 — Cascada híbrida:  ← LA QUE ELEGIMOS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Razonamiento simbólico FILTRA candidatos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Random Forest CUANTIFICA solo a los aptos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Razonamiento simbólico AUDITA con riesgos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Decisión simultáneamente EXPLICABLE y CUANTIFICABLE.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Tres opciones de arquitectura. Solo Random Forest: opaco. Solo sistema experto: no cuantifica. Cascada híbrida: la que elegimos.</w:t>
      </w:r>
    </w:p>
    <w:p>
      <w:pPr>
        <w:pStyle w:val="ListBullet"/>
        <w:spacing w:after="60"/>
      </w:pPr>
      <w:r>
        <w:t>La cascada es nuestro aporte propio del trabajo.</w:t>
      </w:r>
    </w:p>
    <w:p>
      <w:pPr>
        <w:pStyle w:val="Heading2"/>
      </w:pPr>
      <w:r>
        <w:t>Slide 5.2 — La cascada en 3 etapas  (~150 seg)  ⭐⭐ CRÍTICA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LA CASCADA EN 3 ETAPAS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ETAPA 1 — APTITUD (Prolog)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┌────────────────────────────────────────────┐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Para cada cultivo de los 11: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¿es apto este lote?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apto(Lote, Cultivo) → true / false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└────────────────────────────────────────────┘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        ↓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cultivos aptos: {soja, maíz, girasol, sorgo}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        ↓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ETAPA 2 — PREDICCIÓN (Random Forest)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┌────────────────────────────────────────────┐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Solo para los aptos: 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modelo_soja.predict(features)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modelo_maiz.predict(features)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...                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→ predicción + intervalo de confianza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└────────────────────────────────────────────┘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        ↓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ETAPA 3 — AUDITORÍA DE RIESGOS (Prolog)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┌────────────────────────────────────────────┐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Para cada cultivo apto: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¿hay riesgo crítico?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Si SÍ → "apto parcial" (manejo correctivo)│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│   Si NO → "recomendado"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└────────────────────────────────────────────┘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        ↓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        REPORTE FINAL al productor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La cascada tiene 3 etapas. Voy a recorrerlas una por una.</w:t>
      </w:r>
    </w:p>
    <w:p>
      <w:pPr>
        <w:pStyle w:val="ListBullet"/>
        <w:spacing w:after="60"/>
      </w:pPr>
      <w:r>
        <w:t>Etapa 1, aptitud simbólica. Para cada cultivo, Prolog responde true o false. Si es false, el cultivo queda descartado con motivo explícito ("soja no apta porque pH 4.5 fuera de rango óptimo").</w:t>
      </w:r>
    </w:p>
    <w:p>
      <w:pPr>
        <w:pStyle w:val="ListBullet"/>
        <w:spacing w:after="60"/>
      </w:pPr>
      <w:r>
        <w:t>Etapa 2, predicción cuantitativa. Random Forest solo para los cultivos aptos. Si pasaron 4, corremos 4 modelos. Cada uno devuelve predicción puntual + intervalo de confianza.</w:t>
      </w:r>
    </w:p>
    <w:p>
      <w:pPr>
        <w:pStyle w:val="ListBullet"/>
        <w:spacing w:after="60"/>
      </w:pPr>
      <w:r>
        <w:t>Etapa 3, auditoría simbólica de riesgos. Volvemos a Prolog. Si hay riesgo crítico, el cultivo se degrada de "recomendado" a "apto parcial".</w:t>
      </w:r>
    </w:p>
    <w:p>
      <w:pPr>
        <w:pStyle w:val="ListBullet"/>
        <w:spacing w:after="60"/>
      </w:pPr>
      <w:r>
        <w:t>El reporte final que ve el productor sale de esa cascada.</w:t>
      </w:r>
    </w:p>
    <w:p>
      <w:pPr>
        <w:pStyle w:val="Heading2"/>
      </w:pPr>
      <w:r>
        <w:t>Slide 5.3 — Por qué la cascada importa  (~90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¿QUÉ GANA EL SISTEMA CON ESTA ARQUITECTURA?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1. EFICIENCIA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No corremos los 11 modelos siempre.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Solo los que pasaron filtro simbólico.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2. EXPLICABILIDAD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Si soja NO es recomendada, podemos decir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exactamente POR QUÉ: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"fue descartada en etapa 1 por pH=4.5,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 fuera del rango óptimo [6.18, 6.96]"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3. AUDITORÍA SOBRE LA PREDICCIÓN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Si RF dice "soja, 3.500 kg/ha"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pero hay riesgo crítico de sequía,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el sistema lo degrada a "apto parcial".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RF solo nunca podría hacer eso.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→ Las dos paradigmas no compiten. Cooperan.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t>3 cosas que gana el sistema con la arquitectura híbrida.</w:t>
      </w:r>
    </w:p>
    <w:p>
      <w:pPr>
        <w:pStyle w:val="ListBullet"/>
        <w:spacing w:after="60"/>
      </w:pPr>
      <w:r>
        <w:t>1) Eficiencia: no corremos los 11 modelos siempre. Lote pampeano típico: 4 modelos. Lote ácido fuerte: 0.</w:t>
      </w:r>
    </w:p>
    <w:p>
      <w:pPr>
        <w:pStyle w:val="ListBullet"/>
        <w:spacing w:after="60"/>
      </w:pPr>
      <w:r>
        <w:t>2) Explicabilidad: si soja no aparece en el reporte, podemos decir por qué con regla concreta.</w:t>
      </w:r>
    </w:p>
    <w:p>
      <w:pPr>
        <w:pStyle w:val="ListBullet"/>
        <w:spacing w:after="60"/>
      </w:pPr>
      <w:r>
        <w:t>3) Auditoría sobre predicción cuantitativa: si RF dice "3.500 kg/ha" pero hay riesgo crítico de sequía, el sistema degrada el reporte. RF solo nunca podría hacer eso.</w:t>
      </w:r>
    </w:p>
    <w:p>
      <w:pPr>
        <w:pStyle w:val="ListBullet"/>
        <w:spacing w:after="60"/>
      </w:pPr>
      <w:r>
        <w:t>Esto es lo que justifica el sistema híbrido. Las dos paradigmas centrales de IA, no compitiendo, cooperando.</w:t>
      </w:r>
    </w:p>
    <w:p>
      <w:r>
        <w:br w:type="page"/>
      </w:r>
    </w:p>
    <w:p>
      <w:pPr>
        <w:pStyle w:val="Heading1"/>
      </w:pPr>
      <w:r>
        <w:t>7. Bloque 6 · Demo en vivo  (6 min · Fernando)  ⭐⭐⭐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Todo lo que dijimos antes funciona en vivo, en producción, y es reproducible por cualquier evaluador.</w:t>
            </w:r>
          </w:p>
        </w:tc>
      </w:tr>
    </w:tbl>
    <w:p/>
    <w:p>
      <w:r>
        <w:rPr>
          <w:i/>
          <w:color w:val="595959"/>
          <w:sz w:val="20"/>
        </w:rPr>
        <w:t>ALTO RIESGO EN ZOOM. Calentar la app 5 min antes. 2 ventanas abiertas (producción + local). No improvisar consultas Prolog.</w:t>
      </w:r>
    </w:p>
    <w:p>
      <w:pPr>
        <w:pStyle w:val="Heading2"/>
      </w:pPr>
      <w:r>
        <w:t>Plan de 4 escenas</w:t>
      </w:r>
    </w:p>
    <w:p>
      <w:pPr>
        <w:pStyle w:val="Heading3"/>
      </w:pPr>
      <w:r>
        <w:t>Escena 1 — Vista panorámica (60 seg)</w:t>
      </w:r>
    </w:p>
    <w:p>
      <w:pPr>
        <w:pStyle w:val="ListBullet"/>
        <w:spacing w:after="60"/>
      </w:pPr>
      <w:r>
        <w:t>Compartir pantalla: https://caece-agrosmart.streamlit.app</w:t>
      </w:r>
    </w:p>
    <w:p>
      <w:pPr>
        <w:pStyle w:val="ListBullet"/>
        <w:spacing w:after="60"/>
      </w:pPr>
      <w:r>
        <w:t>Mostrar header CAECE, sidebar con sliders, mapa con 30 departamentos, los 3 tabs principales.</w:t>
      </w:r>
    </w:p>
    <w:p>
      <w:pPr>
        <w:pStyle w:val="Heading3"/>
      </w:pPr>
      <w:r>
        <w:t>Escena 2 — Caso típico (90 seg)</w:t>
      </w:r>
    </w:p>
    <w:p>
      <w:pPr>
        <w:pStyle w:val="ListBullet"/>
        <w:spacing w:after="60"/>
      </w:pPr>
      <w:r>
        <w:t>Cargar ejemplo "Pergamino típico".</w:t>
      </w:r>
    </w:p>
    <w:p>
      <w:pPr>
        <w:pStyle w:val="ListBullet"/>
        <w:spacing w:after="60"/>
      </w:pPr>
      <w:r>
        <w:t>Sliders se autocompletan (pH 6.5, MO 3.2%, etc.).</w:t>
      </w:r>
    </w:p>
    <w:p>
      <w:pPr>
        <w:pStyle w:val="ListBullet"/>
        <w:spacing w:after="60"/>
      </w:pPr>
      <w:r>
        <w:t>Apretar "Evaluar lote".</w:t>
      </w:r>
    </w:p>
    <w:p>
      <w:pPr>
        <w:pStyle w:val="ListBullet"/>
        <w:spacing w:after="60"/>
      </w:pPr>
      <w:r>
        <w:t>Mostrar 4 cultivos recomendados (soja, maíz, sorgo, girasol).</w:t>
      </w:r>
    </w:p>
    <w:p>
      <w:pPr>
        <w:pStyle w:val="ListBullet"/>
        <w:spacing w:after="60"/>
      </w:pPr>
      <w:r>
        <w:t>Si hay tiempo: detalle de soja con tabla de rangos óptimos + boxplot de distribución histórica.</w:t>
      </w:r>
    </w:p>
    <w:p>
      <w:pPr>
        <w:pStyle w:val="Heading3"/>
      </w:pPr>
      <w:r>
        <w:t>Escena 3 — Consola Prolog en vivo (120 seg)  ⭐⭐⭐ NO SACRIFICAR</w:t>
      </w:r>
    </w:p>
    <w:p>
      <w:pPr>
        <w:pStyle w:val="ListBullet"/>
        <w:spacing w:after="60"/>
      </w:pPr>
      <w:r>
        <w:t>Cambiar al tab Consola Prolog.</w:t>
      </w:r>
    </w:p>
    <w:p>
      <w:pPr>
        <w:pStyle w:val="ListBullet"/>
        <w:spacing w:after="60"/>
      </w:pPr>
      <w:r>
        <w:t>Ejecutar 3 consultas:</w:t>
      </w:r>
    </w:p>
    <w:p>
      <w:pPr>
        <w:pStyle w:val="ListBullet"/>
        <w:spacing w:after="60"/>
      </w:pPr>
      <w:r>
        <w:t xml:space="preserve">  1) apto(lote_pergamino, soja).  → true. (1.4 ms)</w:t>
      </w:r>
    </w:p>
    <w:p>
      <w:pPr>
        <w:pStyle w:val="ListBullet"/>
        <w:spacing w:after="60"/>
      </w:pPr>
      <w:r>
        <w:t xml:space="preserve">  2) apto(lote_acido, soja).      → false.</w:t>
      </w:r>
    </w:p>
    <w:p>
      <w:pPr>
        <w:pStyle w:val="ListBullet"/>
        <w:spacing w:after="60"/>
      </w:pPr>
      <w:r>
        <w:t xml:space="preserve">  3) findall(C, recomendar(lote_pergamino, C), L).</w:t>
      </w:r>
    </w:p>
    <w:p>
      <w:pPr>
        <w:pStyle w:val="ListBullet"/>
        <w:spacing w:after="60"/>
      </w:pPr>
      <w:r>
        <w:t xml:space="preserve">     → L = [soja, maiz, girasol, sorgo]</w:t>
      </w:r>
    </w:p>
    <w:p>
      <w:pPr>
        <w:pStyle w:val="ListBullet"/>
        <w:spacing w:after="60"/>
      </w:pPr>
      <w:r>
        <w:t>Cierre: "Esta consola está disponible para cualquiera. Las reglas no están escondidas en el código — están auditables en producción."</w:t>
      </w:r>
    </w:p>
    <w:p>
      <w:pPr>
        <w:pStyle w:val="Heading3"/>
      </w:pPr>
      <w:r>
        <w:t>Escena 4 — Caso límite, sequía 2022/23 (90 seg)</w:t>
      </w:r>
    </w:p>
    <w:p>
      <w:pPr>
        <w:pStyle w:val="ListBullet"/>
        <w:spacing w:after="60"/>
      </w:pPr>
      <w:r>
        <w:t>Cargar ejemplo "Sequía 2022/23".</w:t>
      </w:r>
    </w:p>
    <w:p>
      <w:pPr>
        <w:pStyle w:val="ListBullet"/>
        <w:spacing w:after="60"/>
      </w:pPr>
      <w:r>
        <w:t>Lluvia 280 mm anuales (debajo de P10 de todos los cultivos pampeanos).</w:t>
      </w:r>
    </w:p>
    <w:p>
      <w:pPr>
        <w:pStyle w:val="ListBullet"/>
        <w:spacing w:after="60"/>
      </w:pPr>
      <w:r>
        <w:t>Click Evaluar lote.</w:t>
      </w:r>
    </w:p>
    <w:p>
      <w:pPr>
        <w:pStyle w:val="ListBullet"/>
        <w:spacing w:after="60"/>
      </w:pPr>
      <w:r>
        <w:t>"Recomendados: ninguno. Aptos parciales: ninguno."</w:t>
      </w:r>
    </w:p>
    <w:p>
      <w:pPr>
        <w:pStyle w:val="ListBullet"/>
        <w:spacing w:after="60"/>
      </w:pPr>
      <w:r>
        <w:t>"El sistema reconoce la incertidumbre extrema."</w:t>
      </w:r>
    </w:p>
    <w:p>
      <w:pPr>
        <w:pStyle w:val="Heading2"/>
      </w:pPr>
      <w:r>
        <w:t>Plan B — tabla de fallas posibles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D9E2F3"/>
          </w:tcPr>
          <w:p>
            <w:r/>
            <w:r>
              <w:rPr>
                <w:b/>
                <w:sz w:val="20"/>
              </w:rPr>
              <w:t>Falla</w:t>
            </w:r>
          </w:p>
        </w:tc>
        <w:tc>
          <w:tcPr>
            <w:tcW w:type="dxa" w:w="4759"/>
            <w:shd w:val="clear" w:color="auto" w:fill="D9E2F3"/>
          </w:tcPr>
          <w:p>
            <w:r/>
            <w:r>
              <w:rPr>
                <w:b/>
                <w:sz w:val="20"/>
              </w:rPr>
              <w:t>Plan B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App en Streamlit no responde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Cambiar a localhost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Error 500 al cargar ejemplo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Cargar sliders manualmente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Consola Prolog tira error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Pasar a consultas predefinidas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Se cae internet/Zoom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Pedir 1 min para reconectar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No alcanza el tiempo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Cortar escena 4 (sequía)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Sobra tiempo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Mostrar tab Documentación + diagrama</w:t>
            </w:r>
          </w:p>
        </w:tc>
      </w:tr>
    </w:tbl>
    <w:p/>
    <w:p>
      <w:pPr>
        <w:pStyle w:val="Heading3"/>
      </w:pPr>
      <w:r>
        <w:t>Tips críticos de la demo</w:t>
      </w:r>
    </w:p>
    <w:p>
      <w:pPr>
        <w:pStyle w:val="ListBullet"/>
        <w:spacing w:after="60"/>
      </w:pPr>
      <w:r>
        <w:t>Reducí zoom del navegador a 110-125 % antes de compartir pantalla.</w:t>
      </w:r>
    </w:p>
    <w:p>
      <w:pPr>
        <w:pStyle w:val="ListBullet"/>
        <w:spacing w:after="60"/>
      </w:pPr>
      <w:r>
        <w:t>No leas la consola palabra por palabra. Tipeá la consulta y contala mientras tipeás.</w:t>
      </w:r>
    </w:p>
    <w:p>
      <w:pPr>
        <w:pStyle w:val="ListBullet"/>
        <w:spacing w:after="60"/>
      </w:pPr>
      <w:r>
        <w:t>Hablá mientras la app calcula. 2 segundos de espera son eternidad si te quedás callado. Llenalos: "mientras procesa, esto está corriendo la cascada de 3 etapas que mencioné".</w:t>
      </w:r>
    </w:p>
    <w:p>
      <w:pPr>
        <w:pStyle w:val="ListBullet"/>
        <w:spacing w:after="60"/>
      </w:pPr>
      <w:r>
        <w:t>Si algo carga lento, no te disculpes. "Streamlit Cloud está calentando los caches."</w:t>
      </w:r>
    </w:p>
    <w:p>
      <w:pPr>
        <w:pStyle w:val="ListBullet"/>
        <w:spacing w:after="60"/>
      </w:pPr>
      <w:r>
        <w:t>No interactúes con cosas que no ensayaste.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Transición al bloque 7 (Fernando → Ezequiel)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"Esto es lo que construimos y cómo funciona. Le voy a dejar la palabra a Eze para que cierre con limitaciones y trabajo futuro."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7030A0"/>
        </w:rPr>
        <w:t xml:space="preserve">[EZE]  </w:t>
      </w:r>
      <w:r>
        <w:rPr>
          <w:color w:val="7030A0"/>
        </w:rPr>
        <w:t>8. Bloque 7 · Cierre  (2 min · EZEQUIEL)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2C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 xml:space="preserve">MENSAJE CLAVE  </w:t>
            </w:r>
            <w:r>
              <w:br/>
            </w:r>
            <w:r>
              <w:rPr>
                <w:b/>
                <w:color w:val="1F4E79"/>
                <w:sz w:val="22"/>
              </w:rPr>
              <w:t>El sistema reconoce sus propios límites y propone trabajo futuro concreto. Honestidad metodológica como cierre.</w:t>
            </w:r>
          </w:p>
        </w:tc>
      </w:tr>
    </w:tbl>
    <w:p/>
    <w:p>
      <w:pPr>
        <w:pStyle w:val="Heading2"/>
      </w:pPr>
      <w:r>
        <w:t>Slide 7.1 — Limitaciones reconocidas  (~70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LIMITACIONES QUE RECONOCEMOS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Cobertura geográfica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Cuyo y Patagonia sin datos. Limitación de MAGyP,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no del sistema.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R² bajo en cultivos minoritarios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Maní 0.024 — drivers reales fuera del dataset.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Decidimos NO maquillar las métricas.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Granularidad temporal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El sistema usa promedios de campaña. No incluye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ventanas críticas (siembra, floración, llenado).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Validación agronómica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"No usar para decisiones reales sin validación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 profesional" — disclaimer explícito en la app.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Gracias Fer. Cierro hablando de las limitaciones reconocidas, que considero parte del valor del trabajo.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1) Cobertura geográfica. Cuyo y Patagonia sin datos. Si MAGyP empezara a reportar, el sistema los integraría sin cambios estructurales.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2) R² bajo en cultivos minoritarios. Maní 0.024. Decidimos no maquillar las métricas.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3) Granularidad temporal. Promedios de campaña, no ventanas críticas (siembra, floración, llenado). Está fuera del alcance actual.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4) El sistema no está validado agronómicamente para uso productivo. Disclaimer explícito en la app: "no usar para decisiones reales sin validación profesional". Es herramienta académica, no reemplazo del agrónomo.</w:t>
      </w:r>
    </w:p>
    <w:p>
      <w:pPr>
        <w:pStyle w:val="Heading2"/>
      </w:pPr>
      <w:r>
        <w:t>Slide 7.2 — Trabajo futuro y conclusiones  (~50 seg)</w:t>
      </w:r>
    </w:p>
    <w:p>
      <w:r>
        <w:rPr>
          <w:i/>
          <w:color w:val="595959"/>
          <w:sz w:val="20"/>
        </w:rPr>
        <w:t>Contenido del slide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9"/>
              </w:rPr>
              <w:t>TRABAJO FUTURO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Integrar fenología (NDVI, satélites Sentinel-2)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Ampliar cobertura: alta montaña, riego, intensivos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Incorporar riesgos no abordados: enfermedades, plagas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Validar predicciones contra campañas 2025/26 reales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>CONCLUSIONES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Construimos un sistema híbrido funcional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con datos argentinos reales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Las dos paradigmas de IA cooperan, no compiten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El código es reproducible y auditable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  https://github.com/fcaceres-create/caece-agro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· Honestidad metodológica como criterio rector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  → Gracias. Quedamos abiertos a preguntas.</w:t>
            </w:r>
          </w:p>
        </w:tc>
      </w:tr>
    </w:tbl>
    <w:p/>
    <w:p>
      <w:pPr>
        <w:pStyle w:val="Heading3"/>
      </w:pPr>
      <w:r>
        <w:t>Bullets de improvisación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Trabajo futuro: integrar fenología satelital (Sentinel-2 da NDVI cada 5 días); ampliar cobertura a regiones e intensivos; incorporar riesgos biológicos; validar predicciones contra campañas 2025-26.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Conclusiones: sistema híbrido funcional con datos argentinos reales. Las dos paradigmas cooperan. Código reproducible y auditable en GitHub. Honestidad metodológica como criterio rector.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Frase literal de cierre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"Gracias por su atención, profesor. Quedamos abiertos a preguntas."</w:t>
            </w:r>
          </w:p>
        </w:tc>
      </w:tr>
    </w:tbl>
    <w:p/>
    <w:p>
      <w:pPr>
        <w:pStyle w:val="Heading3"/>
      </w:pPr>
      <w:r>
        <w:t>Tips para Eze (cierre)</w:t>
      </w:r>
    </w:p>
    <w:p>
      <w:pPr>
        <w:pStyle w:val="ListBullet"/>
        <w:spacing w:after="60"/>
      </w:pPr>
      <w:r>
        <w:t>El cierre es corto y debe ser firme. 2 min es muy poco; si se acelera por nervios, queda en 60 seg.</w:t>
      </w:r>
    </w:p>
    <w:p>
      <w:pPr>
        <w:pStyle w:val="ListBullet"/>
        <w:spacing w:after="60"/>
      </w:pPr>
      <w:r>
        <w:t>No improvises agradecimientos largos.</w:t>
      </w:r>
    </w:p>
    <w:p>
      <w:pPr>
        <w:pStyle w:val="ListBullet"/>
        <w:spacing w:after="60"/>
      </w:pPr>
      <w:r>
        <w:t>Después del "abiertos a preguntas", silencio total. No sigas hablando. Aguantá el silencio.</w:t>
      </w:r>
    </w:p>
    <w:p>
      <w:pPr>
        <w:pStyle w:val="ListBullet"/>
        <w:spacing w:after="60"/>
      </w:pPr>
      <w:r>
        <w:t>Si el profesor dice "muy bien" sin pregunta, podés cerrar con "muchas gracias" y esperar.</w:t>
      </w:r>
    </w:p>
    <w:p>
      <w:r>
        <w:br w:type="page"/>
      </w:r>
    </w:p>
    <w:p>
      <w:pPr>
        <w:pStyle w:val="Heading1"/>
      </w:pPr>
      <w:r>
        <w:t>9. Anexo A · Preguntas anticipadas</w:t>
      </w:r>
    </w:p>
    <w:p>
      <w:r>
        <w:rPr>
          <w:i/>
          <w:color w:val="595959"/>
          <w:sz w:val="20"/>
        </w:rPr>
        <w:t>7 preguntas que probablemente surjan, con bullets de respuesta. El responsable está indicado en cada caso.</w:t>
      </w:r>
    </w:p>
    <w:p>
      <w:pPr>
        <w:pStyle w:val="Heading2"/>
      </w:pPr>
      <w:r>
        <w:t>P1. "¿Por qué eligieron Random Forest y no XGBoost o redes neuronales?"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sz w:val="20"/>
        </w:rPr>
        <w:t>Fernando</w:t>
      </w:r>
    </w:p>
    <w:p>
      <w:pPr>
        <w:pStyle w:val="ListBullet"/>
        <w:spacing w:after="60"/>
      </w:pPr>
      <w:r>
        <w:t>Elección consciente.</w:t>
      </w:r>
    </w:p>
    <w:p>
      <w:pPr>
        <w:pStyle w:val="ListBullet"/>
        <w:spacing w:after="60"/>
      </w:pPr>
      <w:r>
        <w:t>Tres razones: robustez a outliers, no requiere normalización, intervalo de confianza nativo.</w:t>
      </w:r>
    </w:p>
    <w:p>
      <w:pPr>
        <w:pStyle w:val="ListBullet"/>
        <w:spacing w:after="60"/>
      </w:pPr>
      <w:r>
        <w:t>XGBoost daría R² un poco mejor pero a costa de mayor complejidad de tuning y menor explicabilidad.</w:t>
      </w:r>
    </w:p>
    <w:p>
      <w:pPr>
        <w:pStyle w:val="ListBullet"/>
        <w:spacing w:after="60"/>
      </w:pPr>
      <w:r>
        <w:t>Redes neuronales requieren más datos. 3.786 registros distribuidos en 11 cultivos: el volumen no justifica la complejidad.</w:t>
      </w:r>
    </w:p>
    <w:p>
      <w:pPr>
        <w:pStyle w:val="ListBullet"/>
        <w:spacing w:after="60"/>
      </w:pPr>
      <w:r>
        <w:t>Cuello de botella era la calidad del dataset, no el algoritmo.</w:t>
      </w:r>
    </w:p>
    <w:p>
      <w:pPr>
        <w:pStyle w:val="Heading2"/>
      </w:pPr>
      <w:r>
        <w:t>P2. "¿Cómo manejan datos faltantes? ¿Qué pasa si SoilGrids no devuelve pH para un departamento?"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sz w:val="20"/>
        </w:rPr>
        <w:t>Fernando</w:t>
      </w:r>
    </w:p>
    <w:p>
      <w:pPr>
        <w:pStyle w:val="ListBullet"/>
        <w:spacing w:after="60"/>
      </w:pPr>
      <w:r>
        <w:t>Fallback en cascada para cada variable.</w:t>
      </w:r>
    </w:p>
    <w:p>
      <w:pPr>
        <w:pStyle w:val="ListBullet"/>
        <w:spacing w:after="60"/>
      </w:pPr>
      <w:r>
        <w:t>Suelo: si SoilGrids falla, promedio de la región. Si la región falla, promedio nacional.</w:t>
      </w:r>
    </w:p>
    <w:p>
      <w:pPr>
        <w:pStyle w:val="ListBullet"/>
        <w:spacing w:after="60"/>
      </w:pPr>
      <w:r>
        <w:t>Clima: Open-Meteo es estable, prácticamente nunca falla.</w:t>
      </w:r>
    </w:p>
    <w:p>
      <w:pPr>
        <w:pStyle w:val="ListBullet"/>
        <w:spacing w:after="60"/>
      </w:pPr>
      <w:r>
        <w:t>100 % de los registros del dataset tienen las 7 features completas. Marcados con flag de calidad.</w:t>
      </w:r>
    </w:p>
    <w:p>
      <w:pPr>
        <w:pStyle w:val="Heading2"/>
      </w:pPr>
      <w:r>
        <w:t>P3. "Maní quedó con R² = 0.024. ¿Por qué lo dejaron en el sistema?"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sz w:val="20"/>
        </w:rPr>
        <w:t>Fernando</w:t>
      </w:r>
    </w:p>
    <w:p>
      <w:pPr>
        <w:pStyle w:val="ListBullet"/>
        <w:spacing w:after="60"/>
      </w:pPr>
      <w:r>
        <w:t>Decisión consciente: para que el sistema sea honesto sobre sus límites.</w:t>
      </w:r>
    </w:p>
    <w:p>
      <w:pPr>
        <w:pStyle w:val="ListBullet"/>
        <w:spacing w:after="60"/>
      </w:pPr>
      <w:r>
        <w:t>Si lo sacábamos, alguien podría preguntar por maní sin saber que el sistema no lo cubre.</w:t>
      </w:r>
    </w:p>
    <w:p>
      <w:pPr>
        <w:pStyle w:val="ListBullet"/>
        <w:spacing w:after="60"/>
      </w:pPr>
      <w:r>
        <w:t>Al dejarlo, el sistema responde con la predicción + aviso "modelo con baja capacidad predictiva".</w:t>
      </w:r>
    </w:p>
    <w:p>
      <w:pPr>
        <w:pStyle w:val="ListBullet"/>
        <w:spacing w:after="60"/>
      </w:pPr>
      <w:r>
        <w:t>Coherente con honestidad metodológica.</w:t>
      </w:r>
    </w:p>
    <w:p>
      <w:pPr>
        <w:pStyle w:val="Heading2"/>
      </w:pPr>
      <w:r>
        <w:t>P4. "¿Por qué no usaron lógica difusa (fuzzy logic)?"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color w:val="7030A0"/>
          <w:sz w:val="20"/>
        </w:rPr>
        <w:t>Ezequiel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Lo evaluamos. Decisión: priorizar trazabilidad sobre matiz.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Reglas booleanas: cuando una falla, sabemos exactamente cuál.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Fuzzy: "soja apta al 0.73" es opaco para el productor.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Donde introducimos matiz: en el bridge en cascada (categoría "apto parcial"), no en las reglas.</w:t>
      </w:r>
    </w:p>
    <w:p>
      <w:pPr>
        <w:pStyle w:val="Heading2"/>
      </w:pPr>
      <w:r>
        <w:t>P5. "¿Cómo aseguran que las reglas Prolog no tienen contradicciones?"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color w:val="7030A0"/>
          <w:sz w:val="20"/>
        </w:rPr>
        <w:t>Ezequiel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Tres líneas de defensa.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1) 14 tests automatizados con pytest sobre el bridge. Si una regla nueva contradice una existente, los tests rompen.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2) Revisión manual de la base de hechos. Los 265 hechos se generan automáticamente con Python.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3) Sandbox de SWI-Prolog protege la consola libre.</w:t>
      </w:r>
    </w:p>
    <w:p>
      <w:pPr>
        <w:pStyle w:val="ListBullet"/>
        <w:spacing w:after="60"/>
      </w:pPr>
      <w:r>
        <w:rPr>
          <w:b/>
          <w:color w:val="7030A0"/>
        </w:rPr>
        <w:t xml:space="preserve">[EZE] </w:t>
      </w:r>
      <w:r>
        <w:t>Todos los tests pasan en el último commit.</w:t>
      </w:r>
    </w:p>
    <w:p>
      <w:pPr>
        <w:pStyle w:val="Heading2"/>
      </w:pPr>
      <w:r>
        <w:t>P6. "Si tuvieran que escalar a producción real, ¿qué cambiarían?"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sz w:val="20"/>
        </w:rPr>
        <w:t>El más fluido en el momento</w:t>
      </w:r>
    </w:p>
    <w:p>
      <w:pPr>
        <w:pStyle w:val="ListBullet"/>
        <w:spacing w:after="60"/>
      </w:pPr>
      <w:r>
        <w:t>Tres prioridades.</w:t>
      </w:r>
    </w:p>
    <w:p>
      <w:pPr>
        <w:pStyle w:val="ListBullet"/>
        <w:spacing w:after="60"/>
      </w:pPr>
      <w:r>
        <w:t>1) Integrar fenología satelital (Sentinel-2).</w:t>
      </w:r>
    </w:p>
    <w:p>
      <w:pPr>
        <w:pStyle w:val="ListBullet"/>
        <w:spacing w:after="60"/>
      </w:pPr>
      <w:r>
        <w:t>2) Base de datos persistente (PostgreSQL).</w:t>
      </w:r>
    </w:p>
    <w:p>
      <w:pPr>
        <w:pStyle w:val="ListBullet"/>
        <w:spacing w:after="60"/>
      </w:pPr>
      <w:r>
        <w:t>3) Validación agronómica con expertos antes de uso productivo.</w:t>
      </w:r>
    </w:p>
    <w:p>
      <w:pPr>
        <w:pStyle w:val="ListBullet"/>
        <w:spacing w:after="60"/>
      </w:pPr>
      <w:r>
        <w:t>Infra: Streamlit Cloud no escala más allá de cientos de usuarios. Producción real → backend separado (FastAPI) + frontend desacoplado.</w:t>
      </w:r>
    </w:p>
    <w:p>
      <w:pPr>
        <w:pStyle w:val="Heading2"/>
      </w:pPr>
      <w:r>
        <w:t>P7. "¿Por qué un sistema híbrido y no solo Prolog enriquecido con datos?"</w:t>
      </w:r>
    </w:p>
    <w:p>
      <w:r>
        <w:rPr>
          <w:b/>
          <w:color w:val="595959"/>
          <w:sz w:val="20"/>
        </w:rPr>
        <w:t xml:space="preserve">Responde: </w:t>
      </w:r>
      <w:r>
        <w:rPr>
          <w:i/>
          <w:sz w:val="20"/>
        </w:rPr>
        <w:t>Fernando</w:t>
      </w:r>
    </w:p>
    <w:p>
      <w:pPr>
        <w:pStyle w:val="ListBullet"/>
        <w:spacing w:after="60"/>
      </w:pPr>
      <w:r>
        <w:t>Pregunta excelente porque toca el corazón del diseño.</w:t>
      </w:r>
    </w:p>
    <w:p>
      <w:pPr>
        <w:pStyle w:val="ListBullet"/>
        <w:spacing w:after="60"/>
      </w:pPr>
      <w:r>
        <w:t>Respuesta corta: Prolog no puede aprender patrones no expresados.</w:t>
      </w:r>
    </w:p>
    <w:p>
      <w:pPr>
        <w:pStyle w:val="ListBullet"/>
        <w:spacing w:after="60"/>
      </w:pPr>
      <w:r>
        <w:t>Los rangos óptimos los podemos derivar estadísticamente sí.</w:t>
      </w:r>
    </w:p>
    <w:p>
      <w:pPr>
        <w:pStyle w:val="ListBullet"/>
        <w:spacing w:after="60"/>
      </w:pPr>
      <w:r>
        <w:t>Pero la interacción no lineal entre variables (pH × MO × lluvia simultáneamente) escapa al razonamiento simbólico.</w:t>
      </w:r>
    </w:p>
    <w:p>
      <w:pPr>
        <w:pStyle w:val="ListBullet"/>
        <w:spacing w:after="60"/>
      </w:pPr>
      <w:r>
        <w:t>Random Forest captura esas interacciones en los árboles. Prolog no.</w:t>
      </w:r>
    </w:p>
    <w:p>
      <w:pPr>
        <w:pStyle w:val="ListBullet"/>
        <w:spacing w:after="60"/>
      </w:pPr>
      <w:r>
        <w:t>Por eso decimos que las dos paradigmas se complementan: Prolog razona sobre lo que sabemos explícitamente. Random Forest aprende lo que está implícito en los datos.</w:t>
      </w:r>
    </w:p>
    <w:p>
      <w:pPr>
        <w:pStyle w:val="Heading3"/>
      </w:pPr>
      <w:r>
        <w:t>Tips generales para preguntas</w:t>
      </w:r>
    </w:p>
    <w:p>
      <w:pPr>
        <w:pStyle w:val="ListBullet"/>
        <w:spacing w:after="60"/>
      </w:pPr>
      <w:r>
        <w:t>Si el profesor pregunta algo que no sabés: respondé honestamente. "Esa parte no la profundizamos. Una decisión que tomamos por X razón fue [...]". Mejor honesto que inventar.</w:t>
      </w:r>
    </w:p>
    <w:p>
      <w:pPr>
        <w:pStyle w:val="ListBullet"/>
        <w:spacing w:after="60"/>
      </w:pPr>
      <w:r>
        <w:t>Si pregunta algo ya cubierto: no le digas "ya lo cubrí". Reformulá la respuesta brevemente.</w:t>
      </w:r>
    </w:p>
    <w:p>
      <w:pPr>
        <w:pStyle w:val="ListBullet"/>
        <w:spacing w:after="60"/>
      </w:pPr>
      <w:r>
        <w:t>Si la pregunta es para Eze pero responde Fernando (o viceversa): no es problema. Pero dejen pasar 3 segundos antes de responder.</w:t>
      </w:r>
    </w:p>
    <w:p>
      <w:pPr>
        <w:pStyle w:val="ListBullet"/>
        <w:spacing w:after="60"/>
      </w:pPr>
      <w:r>
        <w:t>Si te trabás: pedí clarificación. "Para asegurarme de entender, ¿la pregunta es sobre [reformulación]?"</w:t>
      </w:r>
    </w:p>
    <w:p>
      <w:pPr>
        <w:pStyle w:val="ListBullet"/>
        <w:spacing w:after="60"/>
      </w:pPr>
      <w:r>
        <w:t>No respondas en automático. Pausá 1-2 segundos, mostrá que estás pensando, y después respondé.</w:t>
      </w:r>
    </w:p>
    <w:p>
      <w:r>
        <w:br w:type="page"/>
      </w:r>
    </w:p>
    <w:p>
      <w:pPr>
        <w:pStyle w:val="Heading1"/>
      </w:pPr>
      <w:r>
        <w:t>10. Anexo B · Frases de cierre (4 escenarios)</w:t>
      </w:r>
    </w:p>
    <w:p>
      <w:r>
        <w:rPr>
          <w:i/>
          <w:color w:val="595959"/>
          <w:sz w:val="20"/>
        </w:rPr>
        <w:t>Frases literales para los 4 escenarios más comunes después del cierre formal.</w:t>
      </w:r>
    </w:p>
    <w:p>
      <w:pPr>
        <w:pStyle w:val="Heading2"/>
      </w:pPr>
      <w:r>
        <w:t>Escenario A — Defensa cierra bien, profesor dice "muy buen trabajo"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Frase literal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"Muchas gracias profesor. Fue un trabajo que disfrutamos mucho hacer."</w:t>
            </w:r>
          </w:p>
        </w:tc>
      </w:tr>
    </w:tbl>
    <w:p/>
    <w:p>
      <w:pPr>
        <w:pStyle w:val="Heading2"/>
      </w:pPr>
      <w:r>
        <w:t>Escenario B — Hubo preguntas duras, hay que cerrar con altura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Frase literal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"Gracias profesor por las preguntas, son útiles para pensar la siguiente versión del trabajo."</w:t>
            </w:r>
          </w:p>
        </w:tc>
      </w:tr>
    </w:tbl>
    <w:p/>
    <w:p>
      <w:pPr>
        <w:pStyle w:val="Heading2"/>
      </w:pPr>
      <w:r>
        <w:t>Escenario C — Algo falló en la demo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Frase literal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"Pedimos disculpas por el inconveniente técnico. Toda la app está disponible en la URL del informe y los logs del repositorio. Quedamos abiertos a una segunda revisión si fuera útil."</w:t>
            </w:r>
          </w:p>
        </w:tc>
      </w:tr>
    </w:tbl>
    <w:p/>
    <w:p>
      <w:pPr>
        <w:pStyle w:val="Heading2"/>
      </w:pPr>
      <w:r>
        <w:t>Escenario D — Sobra tiempo, profesor invita a comentar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Frase literal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"Si nos permite un comentario final: este trabajo fue para nosotros una oportunidad concreta de aplicar las dos paradigmas centrales de la materia a un dominio real. El resultado puede tener limitaciones, pero el proceso de pensarlo y construirlo nos dejó preguntas que vamos a llevarnos a otras asignaturas. Gracias."</w:t>
            </w:r>
          </w:p>
        </w:tc>
      </w:tr>
    </w:tbl>
    <w:p/>
    <w:p>
      <w:r>
        <w:br w:type="page"/>
      </w:r>
    </w:p>
    <w:p>
      <w:pPr>
        <w:pStyle w:val="Heading1"/>
      </w:pPr>
      <w:r>
        <w:t>11. Anexo C · Checklist del día D</w:t>
      </w:r>
    </w:p>
    <w:p>
      <w:r>
        <w:rPr>
          <w:i/>
          <w:color w:val="595959"/>
          <w:sz w:val="20"/>
        </w:rPr>
        <w:t>Imprimir o tener abierto en una pestaña aparte el día de la defensa.</w:t>
      </w:r>
    </w:p>
    <w:p>
      <w:pPr>
        <w:pStyle w:val="Heading2"/>
      </w:pPr>
      <w:r>
        <w:t>Día anterior (21/05)</w:t>
      </w:r>
    </w:p>
    <w:p>
      <w:pPr>
        <w:spacing w:after="40"/>
      </w:pPr>
      <w:r>
        <w:t>☐  Ensayo completo con Eze cronometrado</w:t>
      </w:r>
    </w:p>
    <w:p>
      <w:pPr>
        <w:spacing w:after="40"/>
      </w:pPr>
      <w:r>
        <w:t>☐  App probada en producción y local</w:t>
      </w:r>
    </w:p>
    <w:p>
      <w:pPr>
        <w:spacing w:after="40"/>
      </w:pPr>
      <w:r>
        <w:t>☐  Internet probado, backup tethering listo</w:t>
      </w:r>
    </w:p>
    <w:p>
      <w:pPr>
        <w:spacing w:after="40"/>
      </w:pPr>
      <w:r>
        <w:t>☐  Laptop y celular cargando al 100 %</w:t>
      </w:r>
    </w:p>
    <w:p>
      <w:pPr>
        <w:spacing w:after="40"/>
      </w:pPr>
      <w:r>
        <w:t>☐  Papel con dibujo de la cascada a mano</w:t>
      </w:r>
    </w:p>
    <w:p>
      <w:pPr>
        <w:spacing w:after="40"/>
      </w:pPr>
      <w:r>
        <w:t>☐  NO TOCAR EL CÓDIGO</w:t>
      </w:r>
    </w:p>
    <w:p>
      <w:pPr>
        <w:pStyle w:val="Heading2"/>
      </w:pPr>
      <w:r>
        <w:t>Mañana del 22/05</w:t>
      </w:r>
    </w:p>
    <w:p>
      <w:pPr>
        <w:spacing w:after="40"/>
      </w:pPr>
      <w:r>
        <w:t>☐  App despertada (entrar a la URL)</w:t>
      </w:r>
    </w:p>
    <w:p>
      <w:pPr>
        <w:spacing w:after="40"/>
      </w:pPr>
      <w:r>
        <w:t>☐  Lectura única del guion</w:t>
      </w:r>
    </w:p>
    <w:p>
      <w:pPr>
        <w:spacing w:after="40"/>
      </w:pPr>
      <w:r>
        <w:t>☐  Comida liviana, café moderado</w:t>
      </w:r>
    </w:p>
    <w:p>
      <w:pPr>
        <w:spacing w:after="40"/>
      </w:pPr>
      <w:r>
        <w:t>☐  Zoom configurado 30 min antes</w:t>
      </w:r>
    </w:p>
    <w:p>
      <w:pPr>
        <w:spacing w:after="40"/>
      </w:pPr>
      <w:r>
        <w:t>☐  Notificaciones silenciadas en TODO</w:t>
      </w:r>
    </w:p>
    <w:p>
      <w:pPr>
        <w:spacing w:after="40"/>
      </w:pPr>
      <w:r>
        <w:t>☐  2 ventanas: producción + local corriendo</w:t>
      </w:r>
    </w:p>
    <w:p>
      <w:pPr>
        <w:spacing w:after="40"/>
      </w:pPr>
      <w:r>
        <w:t>☐  Camisa, fondo neutro, luz delante</w:t>
      </w:r>
    </w:p>
    <w:p>
      <w:pPr>
        <w:pStyle w:val="Heading2"/>
      </w:pPr>
      <w:r>
        <w:t>5 minutos antes</w:t>
      </w:r>
    </w:p>
    <w:p>
      <w:pPr>
        <w:spacing w:after="40"/>
      </w:pPr>
      <w:r>
        <w:t>☐  Voz calentada</w:t>
      </w:r>
    </w:p>
    <w:p>
      <w:pPr>
        <w:spacing w:after="40"/>
      </w:pPr>
      <w:r>
        <w:t>☐  Respiración 4-7-8 × 3</w:t>
      </w:r>
    </w:p>
    <w:p>
      <w:pPr>
        <w:spacing w:after="40"/>
      </w:pPr>
      <w:r>
        <w:t>☐  Avisé a Eze</w:t>
      </w:r>
    </w:p>
    <w:p>
      <w:pPr>
        <w:spacing w:after="40"/>
      </w:pPr>
      <w:r>
        <w:t>☐  Vaso de agua a mano</w:t>
      </w:r>
    </w:p>
    <w:p>
      <w:pPr>
        <w:pStyle w:val="Heading2"/>
      </w:pPr>
      <w:r>
        <w:t>Durante la defensa</w:t>
      </w:r>
    </w:p>
    <w:p>
      <w:pPr>
        <w:pStyle w:val="ListBullet"/>
        <w:spacing w:after="60"/>
      </w:pPr>
      <w:r>
        <w:t>Hablar despacio (los nervios aceleran).</w:t>
      </w:r>
    </w:p>
    <w:p>
      <w:pPr>
        <w:pStyle w:val="ListBullet"/>
        <w:spacing w:after="60"/>
      </w:pPr>
      <w:r>
        <w:t>Mirar cámara, no slides.</w:t>
      </w:r>
    </w:p>
    <w:p>
      <w:pPr>
        <w:pStyle w:val="ListBullet"/>
        <w:spacing w:after="60"/>
      </w:pPr>
      <w:r>
        <w:t>Pausar si me trabo.</w:t>
      </w:r>
    </w:p>
    <w:p>
      <w:pPr>
        <w:pStyle w:val="ListBullet"/>
        <w:spacing w:after="60"/>
      </w:pPr>
      <w:r>
        <w:t>3 transiciones críticas con Eze (literales en el cuerpo).</w:t>
      </w:r>
    </w:p>
    <w:p>
      <w:pPr>
        <w:pStyle w:val="Heading2"/>
      </w:pPr>
      <w:r>
        <w:t>Demo en vivo (escenas y tiempos)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9E2F3"/>
          </w:tcPr>
          <w:p>
            <w:r/>
            <w:r>
              <w:rPr>
                <w:b/>
                <w:sz w:val="20"/>
              </w:rPr>
              <w:t>Escena</w:t>
            </w:r>
          </w:p>
        </w:tc>
        <w:tc>
          <w:tcPr>
            <w:tcW w:type="dxa" w:w="3173"/>
            <w:shd w:val="clear" w:color="auto" w:fill="D9E2F3"/>
          </w:tcPr>
          <w:p>
            <w:r/>
            <w:r>
              <w:rPr>
                <w:b/>
                <w:sz w:val="20"/>
              </w:rPr>
              <w:t>Tiempo</w:t>
            </w:r>
          </w:p>
        </w:tc>
        <w:tc>
          <w:tcPr>
            <w:tcW w:type="dxa" w:w="3173"/>
            <w:shd w:val="clear" w:color="auto" w:fill="D9E2F3"/>
          </w:tcPr>
          <w:p>
            <w:r/>
            <w:r>
              <w:rPr>
                <w:b/>
                <w:sz w:val="20"/>
              </w:rPr>
              <w:t>Crítico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1. Panorámica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60 seg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2. Pergamino típico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90 seg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3. Consola Prolog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120 seg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⭐ NO SACRIFICAR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4. Sequía 2022/23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90 seg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Cierre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Frase literal de cierre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"Gracias por su atención, profesor. Quedamos abiertos a preguntas."</w:t>
            </w:r>
          </w:p>
        </w:tc>
      </w:tr>
    </w:tbl>
    <w:p/>
    <w:p>
      <w:r>
        <w:br w:type="page"/>
      </w:r>
    </w:p>
    <w:p>
      <w:pPr>
        <w:pStyle w:val="Heading1"/>
      </w:pPr>
      <w:r>
        <w:t>12. Anexo D · Resumen ejecutivo</w:t>
      </w:r>
    </w:p>
    <w:p>
      <w:r>
        <w:rPr>
          <w:i/>
          <w:color w:val="595959"/>
          <w:sz w:val="20"/>
        </w:rPr>
        <w:t>Una sola página con la estructura final + transiciones críticas para consultar bajo presión.</w:t>
      </w:r>
    </w:p>
    <w:p>
      <w:pPr>
        <w:pStyle w:val="Heading2"/>
      </w:pPr>
      <w:r>
        <w:t>Estructura definitiva — 30 min — Zoom con el profesor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Tiempo</w:t>
            </w:r>
          </w:p>
        </w:tc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Bloque</w:t>
            </w:r>
          </w:p>
        </w:tc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Quién</w:t>
            </w:r>
          </w:p>
        </w:tc>
        <w:tc>
          <w:tcPr>
            <w:tcW w:type="dxa" w:w="2379"/>
            <w:shd w:val="clear" w:color="auto" w:fill="D9E2F3"/>
          </w:tcPr>
          <w:p>
            <w:r/>
            <w:r>
              <w:rPr>
                <w:b/>
                <w:sz w:val="20"/>
              </w:rPr>
              <w:t>Slides / Escenas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00–03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Apertura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03–07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Datos y EDA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07–13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Sistema experto Prolog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EZEQUIEL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4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13–17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Modelos Random Forest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17–22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Bridge en cascada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3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22–28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Demo en vivo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4 escenas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28–30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Cierre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EZEQUIEL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2 slides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sz w:val="20"/>
              </w:rPr>
              <w:t>30+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Q&amp;A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Ambos</w:t>
            </w:r>
          </w:p>
        </w:tc>
        <w:tc>
          <w:tcPr>
            <w:tcW w:type="dxa" w:w="2379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r>
        <w:rPr>
          <w:i/>
          <w:color w:val="595959"/>
          <w:sz w:val="20"/>
        </w:rPr>
        <w:t>Total: ~18 slides + portada.</w:t>
      </w:r>
    </w:p>
    <w:p>
      <w:pPr>
        <w:pStyle w:val="Heading2"/>
      </w:pPr>
      <w:r>
        <w:t>Puntos de evaluación principales (⭐)</w:t>
      </w:r>
    </w:p>
    <w:p>
      <w:pPr>
        <w:pStyle w:val="ListBullet"/>
        <w:spacing w:after="60"/>
      </w:pPr>
      <w:r>
        <w:t>Slide 3.2 — Anatomía de regla Prolog (Eze).</w:t>
      </w:r>
    </w:p>
    <w:p>
      <w:pPr>
        <w:pStyle w:val="ListBullet"/>
        <w:spacing w:after="60"/>
      </w:pPr>
      <w:r>
        <w:t>Slide 4.2 — R² honestos por cultivo (Fernando).</w:t>
      </w:r>
    </w:p>
    <w:p>
      <w:pPr>
        <w:pStyle w:val="ListBullet"/>
        <w:spacing w:after="60"/>
      </w:pPr>
      <w:r>
        <w:t>Slide 5.2 — Cascada en 3 etapas (Fernando).</w:t>
      </w:r>
    </w:p>
    <w:p>
      <w:pPr>
        <w:pStyle w:val="ListBullet"/>
        <w:spacing w:after="60"/>
      </w:pPr>
      <w:r>
        <w:t>Demo escena 3 — Consola Prolog en vivo (Fernando).</w:t>
      </w:r>
    </w:p>
    <w:p>
      <w:pPr>
        <w:pStyle w:val="Heading2"/>
      </w:pPr>
      <w:r>
        <w:t>3 transiciones críticas (literales)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Fernando → Ezequiel · final del bloque 2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"Sobre estos datos construimos las dos capas del sistema híbrido. Voy a dejarle la palabra a Ezequiel para que les cuente la primera, que es el sistema experto en Prolog."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Ezequiel → Fernando · final del bloque 3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"Bueno, esa es la capa simbólica. Le devuelvo la palabra a Fer para que cuente la capa cuantitativa: los modelos Random Forest."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FEC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color w:val="595959"/>
                <w:sz w:val="18"/>
              </w:rPr>
              <w:t>Fernando → Ezequiel · final del bloque 6</w:t>
              <w:br/>
            </w:r>
          </w:p>
          <w:p>
            <w:r>
              <w:rPr>
                <w:b/>
                <w:i/>
                <w:color w:val="C0392B"/>
                <w:sz w:val="22"/>
              </w:rPr>
              <w:t>"Esto es lo que construimos y cómo funciona. Le voy a dejar la palabra a Eze para que cierre con limitaciones y trabajo futuro."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95959"/>
        <w:sz w:val="18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