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7CB5A" w14:textId="77777777" w:rsidR="00085B2D" w:rsidRDefault="00085B2D"/>
    <w:p w14:paraId="0EF10F52" w14:textId="77777777" w:rsidR="00085B2D" w:rsidRDefault="00085B2D"/>
    <w:p w14:paraId="50E5652D" w14:textId="77777777" w:rsidR="00085B2D" w:rsidRDefault="00085B2D"/>
    <w:p w14:paraId="0B674585" w14:textId="77777777" w:rsidR="00085B2D" w:rsidRDefault="00085B2D"/>
    <w:p w14:paraId="13E2AE73" w14:textId="77777777" w:rsidR="00085B2D" w:rsidRDefault="00000000">
      <w:pPr>
        <w:jc w:val="center"/>
      </w:pPr>
      <w:r>
        <w:rPr>
          <w:b/>
          <w:color w:val="1F4E79"/>
          <w:sz w:val="72"/>
        </w:rPr>
        <w:t>AgroSmart</w:t>
      </w:r>
    </w:p>
    <w:p w14:paraId="7A4B2EEA" w14:textId="77777777" w:rsidR="00085B2D" w:rsidRDefault="00000000">
      <w:pPr>
        <w:jc w:val="center"/>
      </w:pPr>
      <w:r>
        <w:rPr>
          <w:i/>
          <w:color w:val="2E75B6"/>
          <w:sz w:val="32"/>
        </w:rPr>
        <w:t>Sistema híbrido de decisión agronómica para Argentina</w:t>
      </w:r>
      <w:r>
        <w:rPr>
          <w:i/>
          <w:color w:val="2E75B6"/>
          <w:sz w:val="32"/>
        </w:rPr>
        <w:br/>
        <w:t>basado en Prolog y Random Forest</w:t>
      </w:r>
    </w:p>
    <w:p w14:paraId="3153CF9A" w14:textId="77777777" w:rsidR="00085B2D" w:rsidRDefault="00085B2D"/>
    <w:p w14:paraId="775025E0" w14:textId="77777777" w:rsidR="00085B2D" w:rsidRDefault="00085B2D"/>
    <w:p w14:paraId="58CA07E5" w14:textId="77777777" w:rsidR="00085B2D" w:rsidRDefault="00085B2D"/>
    <w:p w14:paraId="599DD067" w14:textId="77777777" w:rsidR="00085B2D" w:rsidRDefault="00000000">
      <w:pPr>
        <w:jc w:val="center"/>
      </w:pPr>
      <w:r>
        <w:rPr>
          <w:color w:val="404040"/>
          <w:sz w:val="28"/>
        </w:rPr>
        <w:t>Trabajo Final Integrador</w:t>
      </w:r>
      <w:r>
        <w:rPr>
          <w:color w:val="404040"/>
          <w:sz w:val="28"/>
        </w:rPr>
        <w:br/>
      </w:r>
      <w:r>
        <w:rPr>
          <w:color w:val="404040"/>
          <w:sz w:val="24"/>
        </w:rPr>
        <w:t>Materia: Fundamentos de Inteligencia Artificial</w:t>
      </w:r>
      <w:r>
        <w:rPr>
          <w:color w:val="404040"/>
          <w:sz w:val="24"/>
        </w:rPr>
        <w:br/>
        <w:t>Carrera: Maestría en Gestión y Desarrollo IA</w:t>
      </w:r>
      <w:r>
        <w:rPr>
          <w:color w:val="404040"/>
          <w:sz w:val="24"/>
        </w:rPr>
        <w:br/>
        <w:t>Institución: Universidad CAECE</w:t>
      </w:r>
      <w:r>
        <w:rPr>
          <w:color w:val="404040"/>
          <w:sz w:val="24"/>
        </w:rPr>
        <w:br/>
      </w:r>
    </w:p>
    <w:p w14:paraId="1650F50F" w14:textId="77777777" w:rsidR="00085B2D" w:rsidRDefault="00085B2D"/>
    <w:p w14:paraId="3AD5FAAB" w14:textId="77777777" w:rsidR="00085B2D" w:rsidRDefault="00085B2D"/>
    <w:p w14:paraId="3DFE5121" w14:textId="77777777" w:rsidR="00085B2D" w:rsidRDefault="00085B2D"/>
    <w:p w14:paraId="607B451D" w14:textId="77777777" w:rsidR="00085B2D" w:rsidRDefault="00085B2D"/>
    <w:p w14:paraId="7417597A" w14:textId="77777777" w:rsidR="00085B2D" w:rsidRDefault="00085B2D"/>
    <w:p w14:paraId="3ED08565" w14:textId="77777777" w:rsidR="00085B2D" w:rsidRDefault="00085B2D"/>
    <w:p w14:paraId="609A5911" w14:textId="77777777" w:rsidR="00085B2D" w:rsidRDefault="00000000">
      <w:pPr>
        <w:jc w:val="center"/>
      </w:pPr>
      <w:r>
        <w:rPr>
          <w:b/>
          <w:sz w:val="24"/>
        </w:rPr>
        <w:t>Autores</w:t>
      </w:r>
    </w:p>
    <w:p w14:paraId="1C57D82A" w14:textId="77777777" w:rsidR="00085B2D" w:rsidRDefault="00000000">
      <w:pPr>
        <w:jc w:val="center"/>
      </w:pPr>
      <w:r>
        <w:rPr>
          <w:sz w:val="24"/>
        </w:rPr>
        <w:t>Fernando Cáceres</w:t>
      </w:r>
      <w:r>
        <w:rPr>
          <w:sz w:val="24"/>
        </w:rPr>
        <w:br/>
        <w:t>Ezequiel Díaz Fernández</w:t>
      </w:r>
    </w:p>
    <w:p w14:paraId="710C87D1" w14:textId="77777777" w:rsidR="00085B2D" w:rsidRDefault="00000000">
      <w:pPr>
        <w:jc w:val="center"/>
      </w:pPr>
      <w:r>
        <w:rPr>
          <w:sz w:val="24"/>
        </w:rPr>
        <w:br/>
        <w:t>Mayo 2026</w:t>
      </w:r>
    </w:p>
    <w:p w14:paraId="08C33E7C" w14:textId="77777777" w:rsidR="00085B2D" w:rsidRDefault="00000000">
      <w:r>
        <w:br w:type="page"/>
      </w:r>
    </w:p>
    <w:p w14:paraId="4540E1B4" w14:textId="77777777" w:rsidR="00085B2D" w:rsidRDefault="00000000">
      <w:pPr>
        <w:pStyle w:val="Ttulo1"/>
      </w:pPr>
      <w:bookmarkStart w:id="0" w:name="_Toc229215491"/>
      <w:r>
        <w:lastRenderedPageBreak/>
        <w:t>Resumen ejecutivo</w:t>
      </w:r>
      <w:bookmarkEnd w:id="0"/>
    </w:p>
    <w:p w14:paraId="651F9B3E" w14:textId="77777777" w:rsidR="00085B2D" w:rsidRDefault="00000000">
      <w:r>
        <w:t>AgroSmart es un sistema de recomendación de cultivos extensivos para Argentina que combina razonamiento simbólico (Prolog) con predicción cuantitativa (Random Forest). Dado un lote caracterizado por su región productiva y un conjunto reducido de variables agronómicas (suelo y clima), el sistema responde tres preguntas en cascada: qué cultivos son aptos, cuánto se estima producir y qué riesgos enfrenta el lote.</w:t>
      </w:r>
    </w:p>
    <w:p w14:paraId="08938619" w14:textId="77777777" w:rsidR="00085B2D" w:rsidRDefault="00000000">
      <w:r>
        <w:t>El sistema se construyó a partir de un dataset maestro consolidado en tiempo real desde tres APIs públicas: el Ministerio de Agricultura, Ganadería y Pesca (MAGyP) para producción y rendimientos, Open-Meteo para clima histórico de reanálisis ERA5, y SoilGrids para propiedades físico-químicas del suelo. La consolidación cubre 11 cultivos extensivos sobre 30 departamentos representativos de las regiones Pampeana, NOA y NEA, con 25 campañas (2000/01 a 2024/25), totalizando 3.786 registros georreferenciados.</w:t>
      </w:r>
    </w:p>
    <w:p w14:paraId="1E8C2821" w14:textId="77777777" w:rsidR="00085B2D" w:rsidRDefault="00000000">
      <w:r>
        <w:t>El componente cuantitativo entrena un Random Forest independiente por cultivo sobre 12 features de suelo y clima. Los resultados van desde un R² de 0,82 para algodón —el cultivo mejor predicho, donde la capacidad de intercambio catiónico explica buena parte de la varianza— hasta un R² de 0,02 para maní, cuyo rendimiento depende fundamentalmente de variables que no están en el dataset. El componente simbólico está implementado en SWI-Prolog y aplica reglas de aptitud, riesgo y recomendación cuyos umbrales no se hardcodearon: provienen de percentiles calculados sobre el propio dataset argentino.</w:t>
      </w:r>
    </w:p>
    <w:p w14:paraId="01EC3290" w14:textId="77777777" w:rsidR="00085B2D" w:rsidRDefault="00000000">
      <w:r>
        <w:t>El aporte propio del trabajo es la cascada que integra ambas capas. Para un lote dado, la consulta a Prolog identifica los cultivos aptos y los riesgos agronómicos; para cada cultivo aprobado, el modelo cuantitativo predice rendimiento e intervalo de confianza al 95% y el sistema confronta esa predicción contra los percentiles esperados de la zona, marcándola explícitamente si cae bajo el P10. La evaluación de un lote es instantánea (&lt; 1 segundo) y se expone tanto vía CLI como vía una aplicación web Streamlit pensada para la defensa oral.</w:t>
      </w:r>
    </w:p>
    <w:p w14:paraId="5D5C771B" w14:textId="77777777" w:rsidR="00085B2D" w:rsidRDefault="00000000">
      <w:r>
        <w:t>El diferencial del sistema respecto de un clasificador puro es la explicabilidad: cada recomendación viene acompañada de la justificación simbólica que la sustenta, y cada predicción cuantitativa se interpreta dentro del rango histórico de la zona. El diferencial respecto de un sistema experto puro es la cuantificación: el productor no solo sabe qué cultivos son aptos, sino cuánto puede esperar producir y con qué incertidumbre.</w:t>
      </w:r>
    </w:p>
    <w:p w14:paraId="3F523AE0" w14:textId="77777777" w:rsidR="00085B2D" w:rsidRDefault="00000000">
      <w:r>
        <w:br w:type="page"/>
      </w:r>
    </w:p>
    <w:p w14:paraId="50A97BB7" w14:textId="77777777" w:rsidR="00085B2D" w:rsidRDefault="00000000">
      <w:pPr>
        <w:pStyle w:val="Ttulo1"/>
      </w:pPr>
      <w:bookmarkStart w:id="1" w:name="_Toc229215492"/>
      <w:r>
        <w:lastRenderedPageBreak/>
        <w:t>Índice</w:t>
      </w:r>
      <w:bookmarkEnd w:id="1"/>
    </w:p>
    <w:p w14:paraId="10FBFB3E" w14:textId="77777777" w:rsidR="00085B2D" w:rsidRDefault="00000000">
      <w:r>
        <w:rPr>
          <w:i/>
          <w:color w:val="595959"/>
          <w:sz w:val="20"/>
        </w:rPr>
        <w:t>Este índice se genera automáticamente desde los títulos del documento. Si los números de página no aparecen al abrir el archivo en Microsoft Word, hacer click derecho sobre el índice y seleccionar “Actualizar campo” (o presionar F9 con el cursor sobre el índice).</w:t>
      </w:r>
    </w:p>
    <w:p w14:paraId="23DE651D" w14:textId="0B8E7B32" w:rsidR="00C5743C" w:rsidRDefault="00000000">
      <w:pPr>
        <w:pStyle w:val="TDC1"/>
        <w:tabs>
          <w:tab w:val="right" w:leader="dot" w:pos="9396"/>
        </w:tabs>
        <w:rPr>
          <w:noProof/>
        </w:rPr>
      </w:pPr>
      <w:r>
        <w:fldChar w:fldCharType="begin"/>
      </w:r>
      <w:r>
        <w:instrText>TOC \o "1-3" \h \z \u</w:instrText>
      </w:r>
      <w:r>
        <w:fldChar w:fldCharType="separate"/>
      </w:r>
      <w:hyperlink w:anchor="_Toc229215491" w:history="1">
        <w:r w:rsidR="00C5743C" w:rsidRPr="00250BB6">
          <w:rPr>
            <w:rStyle w:val="Hipervnculo"/>
            <w:noProof/>
          </w:rPr>
          <w:t>Resumen ejecutivo</w:t>
        </w:r>
        <w:r w:rsidR="00C5743C">
          <w:rPr>
            <w:noProof/>
            <w:webHidden/>
          </w:rPr>
          <w:tab/>
        </w:r>
        <w:r w:rsidR="00C5743C">
          <w:rPr>
            <w:noProof/>
            <w:webHidden/>
          </w:rPr>
          <w:fldChar w:fldCharType="begin"/>
        </w:r>
        <w:r w:rsidR="00C5743C">
          <w:rPr>
            <w:noProof/>
            <w:webHidden/>
          </w:rPr>
          <w:instrText xml:space="preserve"> PAGEREF _Toc229215491 \h </w:instrText>
        </w:r>
        <w:r w:rsidR="00C5743C">
          <w:rPr>
            <w:noProof/>
            <w:webHidden/>
          </w:rPr>
        </w:r>
        <w:r w:rsidR="00C5743C">
          <w:rPr>
            <w:noProof/>
            <w:webHidden/>
          </w:rPr>
          <w:fldChar w:fldCharType="separate"/>
        </w:r>
        <w:r w:rsidR="00C5743C">
          <w:rPr>
            <w:noProof/>
            <w:webHidden/>
          </w:rPr>
          <w:t>2</w:t>
        </w:r>
        <w:r w:rsidR="00C5743C">
          <w:rPr>
            <w:noProof/>
            <w:webHidden/>
          </w:rPr>
          <w:fldChar w:fldCharType="end"/>
        </w:r>
      </w:hyperlink>
    </w:p>
    <w:p w14:paraId="25D9C208" w14:textId="7A8B5872" w:rsidR="00C5743C" w:rsidRDefault="00C5743C">
      <w:pPr>
        <w:pStyle w:val="TDC1"/>
        <w:tabs>
          <w:tab w:val="right" w:leader="dot" w:pos="9396"/>
        </w:tabs>
        <w:rPr>
          <w:noProof/>
        </w:rPr>
      </w:pPr>
      <w:hyperlink w:anchor="_Toc229215492" w:history="1">
        <w:r w:rsidRPr="00250BB6">
          <w:rPr>
            <w:rStyle w:val="Hipervnculo"/>
            <w:noProof/>
          </w:rPr>
          <w:t>Índice</w:t>
        </w:r>
        <w:r>
          <w:rPr>
            <w:noProof/>
            <w:webHidden/>
          </w:rPr>
          <w:tab/>
        </w:r>
        <w:r>
          <w:rPr>
            <w:noProof/>
            <w:webHidden/>
          </w:rPr>
          <w:fldChar w:fldCharType="begin"/>
        </w:r>
        <w:r>
          <w:rPr>
            <w:noProof/>
            <w:webHidden/>
          </w:rPr>
          <w:instrText xml:space="preserve"> PAGEREF _Toc229215492 \h </w:instrText>
        </w:r>
        <w:r>
          <w:rPr>
            <w:noProof/>
            <w:webHidden/>
          </w:rPr>
        </w:r>
        <w:r>
          <w:rPr>
            <w:noProof/>
            <w:webHidden/>
          </w:rPr>
          <w:fldChar w:fldCharType="separate"/>
        </w:r>
        <w:r>
          <w:rPr>
            <w:noProof/>
            <w:webHidden/>
          </w:rPr>
          <w:t>3</w:t>
        </w:r>
        <w:r>
          <w:rPr>
            <w:noProof/>
            <w:webHidden/>
          </w:rPr>
          <w:fldChar w:fldCharType="end"/>
        </w:r>
      </w:hyperlink>
    </w:p>
    <w:p w14:paraId="2DF58519" w14:textId="27DBA2D3" w:rsidR="00C5743C" w:rsidRDefault="00C5743C">
      <w:pPr>
        <w:pStyle w:val="TDC1"/>
        <w:tabs>
          <w:tab w:val="right" w:leader="dot" w:pos="9396"/>
        </w:tabs>
        <w:rPr>
          <w:noProof/>
        </w:rPr>
      </w:pPr>
      <w:hyperlink w:anchor="_Toc229215493" w:history="1">
        <w:r w:rsidRPr="00250BB6">
          <w:rPr>
            <w:rStyle w:val="Hipervnculo"/>
            <w:noProof/>
          </w:rPr>
          <w:t>Capítulo 1 — Introducción y problemática</w:t>
        </w:r>
        <w:r>
          <w:rPr>
            <w:noProof/>
            <w:webHidden/>
          </w:rPr>
          <w:tab/>
        </w:r>
        <w:r>
          <w:rPr>
            <w:noProof/>
            <w:webHidden/>
          </w:rPr>
          <w:fldChar w:fldCharType="begin"/>
        </w:r>
        <w:r>
          <w:rPr>
            <w:noProof/>
            <w:webHidden/>
          </w:rPr>
          <w:instrText xml:space="preserve"> PAGEREF _Toc229215493 \h </w:instrText>
        </w:r>
        <w:r>
          <w:rPr>
            <w:noProof/>
            <w:webHidden/>
          </w:rPr>
        </w:r>
        <w:r>
          <w:rPr>
            <w:noProof/>
            <w:webHidden/>
          </w:rPr>
          <w:fldChar w:fldCharType="separate"/>
        </w:r>
        <w:r>
          <w:rPr>
            <w:noProof/>
            <w:webHidden/>
          </w:rPr>
          <w:t>6</w:t>
        </w:r>
        <w:r>
          <w:rPr>
            <w:noProof/>
            <w:webHidden/>
          </w:rPr>
          <w:fldChar w:fldCharType="end"/>
        </w:r>
      </w:hyperlink>
    </w:p>
    <w:p w14:paraId="3EFFE1E7" w14:textId="61F2F6A9" w:rsidR="00C5743C" w:rsidRDefault="00C5743C">
      <w:pPr>
        <w:pStyle w:val="TDC2"/>
        <w:tabs>
          <w:tab w:val="right" w:leader="dot" w:pos="9396"/>
        </w:tabs>
        <w:rPr>
          <w:noProof/>
        </w:rPr>
      </w:pPr>
      <w:hyperlink w:anchor="_Toc229215494" w:history="1">
        <w:r w:rsidRPr="00250BB6">
          <w:rPr>
            <w:rStyle w:val="Hipervnculo"/>
            <w:noProof/>
          </w:rPr>
          <w:t>1.1 Contexto: la decisión agronómica en Argentina</w:t>
        </w:r>
        <w:r>
          <w:rPr>
            <w:noProof/>
            <w:webHidden/>
          </w:rPr>
          <w:tab/>
        </w:r>
        <w:r>
          <w:rPr>
            <w:noProof/>
            <w:webHidden/>
          </w:rPr>
          <w:fldChar w:fldCharType="begin"/>
        </w:r>
        <w:r>
          <w:rPr>
            <w:noProof/>
            <w:webHidden/>
          </w:rPr>
          <w:instrText xml:space="preserve"> PAGEREF _Toc229215494 \h </w:instrText>
        </w:r>
        <w:r>
          <w:rPr>
            <w:noProof/>
            <w:webHidden/>
          </w:rPr>
        </w:r>
        <w:r>
          <w:rPr>
            <w:noProof/>
            <w:webHidden/>
          </w:rPr>
          <w:fldChar w:fldCharType="separate"/>
        </w:r>
        <w:r>
          <w:rPr>
            <w:noProof/>
            <w:webHidden/>
          </w:rPr>
          <w:t>6</w:t>
        </w:r>
        <w:r>
          <w:rPr>
            <w:noProof/>
            <w:webHidden/>
          </w:rPr>
          <w:fldChar w:fldCharType="end"/>
        </w:r>
      </w:hyperlink>
    </w:p>
    <w:p w14:paraId="798A423E" w14:textId="79643085" w:rsidR="00C5743C" w:rsidRDefault="00C5743C">
      <w:pPr>
        <w:pStyle w:val="TDC2"/>
        <w:tabs>
          <w:tab w:val="right" w:leader="dot" w:pos="9396"/>
        </w:tabs>
        <w:rPr>
          <w:noProof/>
        </w:rPr>
      </w:pPr>
      <w:hyperlink w:anchor="_Toc229215495" w:history="1">
        <w:r w:rsidRPr="00250BB6">
          <w:rPr>
            <w:rStyle w:val="Hipervnculo"/>
            <w:noProof/>
          </w:rPr>
          <w:t>1.2 Por qué un sistema híbrido</w:t>
        </w:r>
        <w:r>
          <w:rPr>
            <w:noProof/>
            <w:webHidden/>
          </w:rPr>
          <w:tab/>
        </w:r>
        <w:r>
          <w:rPr>
            <w:noProof/>
            <w:webHidden/>
          </w:rPr>
          <w:fldChar w:fldCharType="begin"/>
        </w:r>
        <w:r>
          <w:rPr>
            <w:noProof/>
            <w:webHidden/>
          </w:rPr>
          <w:instrText xml:space="preserve"> PAGEREF _Toc229215495 \h </w:instrText>
        </w:r>
        <w:r>
          <w:rPr>
            <w:noProof/>
            <w:webHidden/>
          </w:rPr>
        </w:r>
        <w:r>
          <w:rPr>
            <w:noProof/>
            <w:webHidden/>
          </w:rPr>
          <w:fldChar w:fldCharType="separate"/>
        </w:r>
        <w:r>
          <w:rPr>
            <w:noProof/>
            <w:webHidden/>
          </w:rPr>
          <w:t>6</w:t>
        </w:r>
        <w:r>
          <w:rPr>
            <w:noProof/>
            <w:webHidden/>
          </w:rPr>
          <w:fldChar w:fldCharType="end"/>
        </w:r>
      </w:hyperlink>
    </w:p>
    <w:p w14:paraId="481C30DF" w14:textId="6DD5E4E5" w:rsidR="00C5743C" w:rsidRDefault="00C5743C">
      <w:pPr>
        <w:pStyle w:val="TDC2"/>
        <w:tabs>
          <w:tab w:val="right" w:leader="dot" w:pos="9396"/>
        </w:tabs>
        <w:rPr>
          <w:noProof/>
        </w:rPr>
      </w:pPr>
      <w:hyperlink w:anchor="_Toc229215496" w:history="1">
        <w:r w:rsidRPr="00250BB6">
          <w:rPr>
            <w:rStyle w:val="Hipervnculo"/>
            <w:noProof/>
          </w:rPr>
          <w:t>1.3 Objetivos del trabajo</w:t>
        </w:r>
        <w:r>
          <w:rPr>
            <w:noProof/>
            <w:webHidden/>
          </w:rPr>
          <w:tab/>
        </w:r>
        <w:r>
          <w:rPr>
            <w:noProof/>
            <w:webHidden/>
          </w:rPr>
          <w:fldChar w:fldCharType="begin"/>
        </w:r>
        <w:r>
          <w:rPr>
            <w:noProof/>
            <w:webHidden/>
          </w:rPr>
          <w:instrText xml:space="preserve"> PAGEREF _Toc229215496 \h </w:instrText>
        </w:r>
        <w:r>
          <w:rPr>
            <w:noProof/>
            <w:webHidden/>
          </w:rPr>
        </w:r>
        <w:r>
          <w:rPr>
            <w:noProof/>
            <w:webHidden/>
          </w:rPr>
          <w:fldChar w:fldCharType="separate"/>
        </w:r>
        <w:r>
          <w:rPr>
            <w:noProof/>
            <w:webHidden/>
          </w:rPr>
          <w:t>6</w:t>
        </w:r>
        <w:r>
          <w:rPr>
            <w:noProof/>
            <w:webHidden/>
          </w:rPr>
          <w:fldChar w:fldCharType="end"/>
        </w:r>
      </w:hyperlink>
    </w:p>
    <w:p w14:paraId="7C8BA7A9" w14:textId="41A51BE3" w:rsidR="00C5743C" w:rsidRDefault="00C5743C">
      <w:pPr>
        <w:pStyle w:val="TDC2"/>
        <w:tabs>
          <w:tab w:val="right" w:leader="dot" w:pos="9396"/>
        </w:tabs>
        <w:rPr>
          <w:noProof/>
        </w:rPr>
      </w:pPr>
      <w:hyperlink w:anchor="_Toc229215497" w:history="1">
        <w:r w:rsidRPr="00250BB6">
          <w:rPr>
            <w:rStyle w:val="Hipervnculo"/>
            <w:noProof/>
          </w:rPr>
          <w:t>1.4 Alcance y limitaciones</w:t>
        </w:r>
        <w:r>
          <w:rPr>
            <w:noProof/>
            <w:webHidden/>
          </w:rPr>
          <w:tab/>
        </w:r>
        <w:r>
          <w:rPr>
            <w:noProof/>
            <w:webHidden/>
          </w:rPr>
          <w:fldChar w:fldCharType="begin"/>
        </w:r>
        <w:r>
          <w:rPr>
            <w:noProof/>
            <w:webHidden/>
          </w:rPr>
          <w:instrText xml:space="preserve"> PAGEREF _Toc229215497 \h </w:instrText>
        </w:r>
        <w:r>
          <w:rPr>
            <w:noProof/>
            <w:webHidden/>
          </w:rPr>
        </w:r>
        <w:r>
          <w:rPr>
            <w:noProof/>
            <w:webHidden/>
          </w:rPr>
          <w:fldChar w:fldCharType="separate"/>
        </w:r>
        <w:r>
          <w:rPr>
            <w:noProof/>
            <w:webHidden/>
          </w:rPr>
          <w:t>7</w:t>
        </w:r>
        <w:r>
          <w:rPr>
            <w:noProof/>
            <w:webHidden/>
          </w:rPr>
          <w:fldChar w:fldCharType="end"/>
        </w:r>
      </w:hyperlink>
    </w:p>
    <w:p w14:paraId="14ABF7A2" w14:textId="04457F48" w:rsidR="00C5743C" w:rsidRDefault="00C5743C">
      <w:pPr>
        <w:pStyle w:val="TDC2"/>
        <w:tabs>
          <w:tab w:val="right" w:leader="dot" w:pos="9396"/>
        </w:tabs>
        <w:rPr>
          <w:noProof/>
        </w:rPr>
      </w:pPr>
      <w:hyperlink w:anchor="_Toc229215498" w:history="1">
        <w:r w:rsidRPr="00250BB6">
          <w:rPr>
            <w:rStyle w:val="Hipervnculo"/>
            <w:noProof/>
          </w:rPr>
          <w:t>1.5 Estructura del informe</w:t>
        </w:r>
        <w:r>
          <w:rPr>
            <w:noProof/>
            <w:webHidden/>
          </w:rPr>
          <w:tab/>
        </w:r>
        <w:r>
          <w:rPr>
            <w:noProof/>
            <w:webHidden/>
          </w:rPr>
          <w:fldChar w:fldCharType="begin"/>
        </w:r>
        <w:r>
          <w:rPr>
            <w:noProof/>
            <w:webHidden/>
          </w:rPr>
          <w:instrText xml:space="preserve"> PAGEREF _Toc229215498 \h </w:instrText>
        </w:r>
        <w:r>
          <w:rPr>
            <w:noProof/>
            <w:webHidden/>
          </w:rPr>
        </w:r>
        <w:r>
          <w:rPr>
            <w:noProof/>
            <w:webHidden/>
          </w:rPr>
          <w:fldChar w:fldCharType="separate"/>
        </w:r>
        <w:r>
          <w:rPr>
            <w:noProof/>
            <w:webHidden/>
          </w:rPr>
          <w:t>7</w:t>
        </w:r>
        <w:r>
          <w:rPr>
            <w:noProof/>
            <w:webHidden/>
          </w:rPr>
          <w:fldChar w:fldCharType="end"/>
        </w:r>
      </w:hyperlink>
    </w:p>
    <w:p w14:paraId="2447B16F" w14:textId="56E3174D" w:rsidR="00C5743C" w:rsidRDefault="00C5743C">
      <w:pPr>
        <w:pStyle w:val="TDC1"/>
        <w:tabs>
          <w:tab w:val="right" w:leader="dot" w:pos="9396"/>
        </w:tabs>
        <w:rPr>
          <w:noProof/>
        </w:rPr>
      </w:pPr>
      <w:hyperlink w:anchor="_Toc229215499" w:history="1">
        <w:r w:rsidRPr="00250BB6">
          <w:rPr>
            <w:rStyle w:val="Hipervnculo"/>
            <w:noProof/>
          </w:rPr>
          <w:t>Capítulo 2 — Recuperación e integración de datos</w:t>
        </w:r>
        <w:r>
          <w:rPr>
            <w:noProof/>
            <w:webHidden/>
          </w:rPr>
          <w:tab/>
        </w:r>
        <w:r>
          <w:rPr>
            <w:noProof/>
            <w:webHidden/>
          </w:rPr>
          <w:fldChar w:fldCharType="begin"/>
        </w:r>
        <w:r>
          <w:rPr>
            <w:noProof/>
            <w:webHidden/>
          </w:rPr>
          <w:instrText xml:space="preserve"> PAGEREF _Toc229215499 \h </w:instrText>
        </w:r>
        <w:r>
          <w:rPr>
            <w:noProof/>
            <w:webHidden/>
          </w:rPr>
        </w:r>
        <w:r>
          <w:rPr>
            <w:noProof/>
            <w:webHidden/>
          </w:rPr>
          <w:fldChar w:fldCharType="separate"/>
        </w:r>
        <w:r>
          <w:rPr>
            <w:noProof/>
            <w:webHidden/>
          </w:rPr>
          <w:t>8</w:t>
        </w:r>
        <w:r>
          <w:rPr>
            <w:noProof/>
            <w:webHidden/>
          </w:rPr>
          <w:fldChar w:fldCharType="end"/>
        </w:r>
      </w:hyperlink>
    </w:p>
    <w:p w14:paraId="6D6EAFE9" w14:textId="1E325E82" w:rsidR="00C5743C" w:rsidRDefault="00C5743C">
      <w:pPr>
        <w:pStyle w:val="TDC2"/>
        <w:tabs>
          <w:tab w:val="right" w:leader="dot" w:pos="9396"/>
        </w:tabs>
        <w:rPr>
          <w:noProof/>
        </w:rPr>
      </w:pPr>
      <w:hyperlink w:anchor="_Toc229215500" w:history="1">
        <w:r w:rsidRPr="00250BB6">
          <w:rPr>
            <w:rStyle w:val="Hipervnculo"/>
            <w:noProof/>
          </w:rPr>
          <w:t>2.1 Decisión de descartar datasets estáticos</w:t>
        </w:r>
        <w:r>
          <w:rPr>
            <w:noProof/>
            <w:webHidden/>
          </w:rPr>
          <w:tab/>
        </w:r>
        <w:r>
          <w:rPr>
            <w:noProof/>
            <w:webHidden/>
          </w:rPr>
          <w:fldChar w:fldCharType="begin"/>
        </w:r>
        <w:r>
          <w:rPr>
            <w:noProof/>
            <w:webHidden/>
          </w:rPr>
          <w:instrText xml:space="preserve"> PAGEREF _Toc229215500 \h </w:instrText>
        </w:r>
        <w:r>
          <w:rPr>
            <w:noProof/>
            <w:webHidden/>
          </w:rPr>
        </w:r>
        <w:r>
          <w:rPr>
            <w:noProof/>
            <w:webHidden/>
          </w:rPr>
          <w:fldChar w:fldCharType="separate"/>
        </w:r>
        <w:r>
          <w:rPr>
            <w:noProof/>
            <w:webHidden/>
          </w:rPr>
          <w:t>8</w:t>
        </w:r>
        <w:r>
          <w:rPr>
            <w:noProof/>
            <w:webHidden/>
          </w:rPr>
          <w:fldChar w:fldCharType="end"/>
        </w:r>
      </w:hyperlink>
    </w:p>
    <w:p w14:paraId="4A5F6D83" w14:textId="46616F40" w:rsidR="00C5743C" w:rsidRDefault="00C5743C">
      <w:pPr>
        <w:pStyle w:val="TDC2"/>
        <w:tabs>
          <w:tab w:val="right" w:leader="dot" w:pos="9396"/>
        </w:tabs>
        <w:rPr>
          <w:noProof/>
        </w:rPr>
      </w:pPr>
      <w:hyperlink w:anchor="_Toc229215501" w:history="1">
        <w:r w:rsidRPr="00250BB6">
          <w:rPr>
            <w:rStyle w:val="Hipervnculo"/>
            <w:noProof/>
          </w:rPr>
          <w:t>2.2 MAGyP: producción y rendimiento</w:t>
        </w:r>
        <w:r>
          <w:rPr>
            <w:noProof/>
            <w:webHidden/>
          </w:rPr>
          <w:tab/>
        </w:r>
        <w:r>
          <w:rPr>
            <w:noProof/>
            <w:webHidden/>
          </w:rPr>
          <w:fldChar w:fldCharType="begin"/>
        </w:r>
        <w:r>
          <w:rPr>
            <w:noProof/>
            <w:webHidden/>
          </w:rPr>
          <w:instrText xml:space="preserve"> PAGEREF _Toc229215501 \h </w:instrText>
        </w:r>
        <w:r>
          <w:rPr>
            <w:noProof/>
            <w:webHidden/>
          </w:rPr>
        </w:r>
        <w:r>
          <w:rPr>
            <w:noProof/>
            <w:webHidden/>
          </w:rPr>
          <w:fldChar w:fldCharType="separate"/>
        </w:r>
        <w:r>
          <w:rPr>
            <w:noProof/>
            <w:webHidden/>
          </w:rPr>
          <w:t>8</w:t>
        </w:r>
        <w:r>
          <w:rPr>
            <w:noProof/>
            <w:webHidden/>
          </w:rPr>
          <w:fldChar w:fldCharType="end"/>
        </w:r>
      </w:hyperlink>
    </w:p>
    <w:p w14:paraId="49F91BC6" w14:textId="46EC94FF" w:rsidR="00C5743C" w:rsidRDefault="00C5743C">
      <w:pPr>
        <w:pStyle w:val="TDC2"/>
        <w:tabs>
          <w:tab w:val="right" w:leader="dot" w:pos="9396"/>
        </w:tabs>
        <w:rPr>
          <w:noProof/>
        </w:rPr>
      </w:pPr>
      <w:hyperlink w:anchor="_Toc229215502" w:history="1">
        <w:r w:rsidRPr="00250BB6">
          <w:rPr>
            <w:rStyle w:val="Hipervnculo"/>
            <w:noProof/>
          </w:rPr>
          <w:t>2.3 Open-Meteo: clima histórico</w:t>
        </w:r>
        <w:r>
          <w:rPr>
            <w:noProof/>
            <w:webHidden/>
          </w:rPr>
          <w:tab/>
        </w:r>
        <w:r>
          <w:rPr>
            <w:noProof/>
            <w:webHidden/>
          </w:rPr>
          <w:fldChar w:fldCharType="begin"/>
        </w:r>
        <w:r>
          <w:rPr>
            <w:noProof/>
            <w:webHidden/>
          </w:rPr>
          <w:instrText xml:space="preserve"> PAGEREF _Toc229215502 \h </w:instrText>
        </w:r>
        <w:r>
          <w:rPr>
            <w:noProof/>
            <w:webHidden/>
          </w:rPr>
        </w:r>
        <w:r>
          <w:rPr>
            <w:noProof/>
            <w:webHidden/>
          </w:rPr>
          <w:fldChar w:fldCharType="separate"/>
        </w:r>
        <w:r>
          <w:rPr>
            <w:noProof/>
            <w:webHidden/>
          </w:rPr>
          <w:t>8</w:t>
        </w:r>
        <w:r>
          <w:rPr>
            <w:noProof/>
            <w:webHidden/>
          </w:rPr>
          <w:fldChar w:fldCharType="end"/>
        </w:r>
      </w:hyperlink>
    </w:p>
    <w:p w14:paraId="74AB44F5" w14:textId="565ADAA1" w:rsidR="00C5743C" w:rsidRDefault="00C5743C">
      <w:pPr>
        <w:pStyle w:val="TDC2"/>
        <w:tabs>
          <w:tab w:val="right" w:leader="dot" w:pos="9396"/>
        </w:tabs>
        <w:rPr>
          <w:noProof/>
        </w:rPr>
      </w:pPr>
      <w:hyperlink w:anchor="_Toc229215503" w:history="1">
        <w:r w:rsidRPr="00250BB6">
          <w:rPr>
            <w:rStyle w:val="Hipervnculo"/>
            <w:noProof/>
          </w:rPr>
          <w:t>2.4 SoilGrids: suelo georreferenciado</w:t>
        </w:r>
        <w:r>
          <w:rPr>
            <w:noProof/>
            <w:webHidden/>
          </w:rPr>
          <w:tab/>
        </w:r>
        <w:r>
          <w:rPr>
            <w:noProof/>
            <w:webHidden/>
          </w:rPr>
          <w:fldChar w:fldCharType="begin"/>
        </w:r>
        <w:r>
          <w:rPr>
            <w:noProof/>
            <w:webHidden/>
          </w:rPr>
          <w:instrText xml:space="preserve"> PAGEREF _Toc229215503 \h </w:instrText>
        </w:r>
        <w:r>
          <w:rPr>
            <w:noProof/>
            <w:webHidden/>
          </w:rPr>
        </w:r>
        <w:r>
          <w:rPr>
            <w:noProof/>
            <w:webHidden/>
          </w:rPr>
          <w:fldChar w:fldCharType="separate"/>
        </w:r>
        <w:r>
          <w:rPr>
            <w:noProof/>
            <w:webHidden/>
          </w:rPr>
          <w:t>9</w:t>
        </w:r>
        <w:r>
          <w:rPr>
            <w:noProof/>
            <w:webHidden/>
          </w:rPr>
          <w:fldChar w:fldCharType="end"/>
        </w:r>
      </w:hyperlink>
    </w:p>
    <w:p w14:paraId="69815686" w14:textId="7C0AD740" w:rsidR="00C5743C" w:rsidRDefault="00C5743C">
      <w:pPr>
        <w:pStyle w:val="TDC2"/>
        <w:tabs>
          <w:tab w:val="right" w:leader="dot" w:pos="9396"/>
        </w:tabs>
        <w:rPr>
          <w:noProof/>
        </w:rPr>
      </w:pPr>
      <w:hyperlink w:anchor="_Toc229215504" w:history="1">
        <w:r w:rsidRPr="00250BB6">
          <w:rPr>
            <w:rStyle w:val="Hipervnculo"/>
            <w:noProof/>
          </w:rPr>
          <w:t>2.5 Problemas resueltos durante la consolidación</w:t>
        </w:r>
        <w:r>
          <w:rPr>
            <w:noProof/>
            <w:webHidden/>
          </w:rPr>
          <w:tab/>
        </w:r>
        <w:r>
          <w:rPr>
            <w:noProof/>
            <w:webHidden/>
          </w:rPr>
          <w:fldChar w:fldCharType="begin"/>
        </w:r>
        <w:r>
          <w:rPr>
            <w:noProof/>
            <w:webHidden/>
          </w:rPr>
          <w:instrText xml:space="preserve"> PAGEREF _Toc229215504 \h </w:instrText>
        </w:r>
        <w:r>
          <w:rPr>
            <w:noProof/>
            <w:webHidden/>
          </w:rPr>
        </w:r>
        <w:r>
          <w:rPr>
            <w:noProof/>
            <w:webHidden/>
          </w:rPr>
          <w:fldChar w:fldCharType="separate"/>
        </w:r>
        <w:r>
          <w:rPr>
            <w:noProof/>
            <w:webHidden/>
          </w:rPr>
          <w:t>9</w:t>
        </w:r>
        <w:r>
          <w:rPr>
            <w:noProof/>
            <w:webHidden/>
          </w:rPr>
          <w:fldChar w:fldCharType="end"/>
        </w:r>
      </w:hyperlink>
    </w:p>
    <w:p w14:paraId="21E145B2" w14:textId="1C6ACD56" w:rsidR="00C5743C" w:rsidRDefault="00C5743C">
      <w:pPr>
        <w:pStyle w:val="TDC3"/>
        <w:tabs>
          <w:tab w:val="right" w:leader="dot" w:pos="9396"/>
        </w:tabs>
        <w:rPr>
          <w:noProof/>
        </w:rPr>
      </w:pPr>
      <w:hyperlink w:anchor="_Toc229215505" w:history="1">
        <w:r w:rsidRPr="00250BB6">
          <w:rPr>
            <w:rStyle w:val="Hipervnculo"/>
            <w:noProof/>
          </w:rPr>
          <w:t>Agujeros sistemáticos del SoilGrids en zonas urbanas</w:t>
        </w:r>
        <w:r>
          <w:rPr>
            <w:noProof/>
            <w:webHidden/>
          </w:rPr>
          <w:tab/>
        </w:r>
        <w:r>
          <w:rPr>
            <w:noProof/>
            <w:webHidden/>
          </w:rPr>
          <w:fldChar w:fldCharType="begin"/>
        </w:r>
        <w:r>
          <w:rPr>
            <w:noProof/>
            <w:webHidden/>
          </w:rPr>
          <w:instrText xml:space="preserve"> PAGEREF _Toc229215505 \h </w:instrText>
        </w:r>
        <w:r>
          <w:rPr>
            <w:noProof/>
            <w:webHidden/>
          </w:rPr>
        </w:r>
        <w:r>
          <w:rPr>
            <w:noProof/>
            <w:webHidden/>
          </w:rPr>
          <w:fldChar w:fldCharType="separate"/>
        </w:r>
        <w:r>
          <w:rPr>
            <w:noProof/>
            <w:webHidden/>
          </w:rPr>
          <w:t>9</w:t>
        </w:r>
        <w:r>
          <w:rPr>
            <w:noProof/>
            <w:webHidden/>
          </w:rPr>
          <w:fldChar w:fldCharType="end"/>
        </w:r>
      </w:hyperlink>
    </w:p>
    <w:p w14:paraId="5A3B9089" w14:textId="5E55DBB6" w:rsidR="00C5743C" w:rsidRDefault="00C5743C">
      <w:pPr>
        <w:pStyle w:val="TDC3"/>
        <w:tabs>
          <w:tab w:val="right" w:leader="dot" w:pos="9396"/>
        </w:tabs>
        <w:rPr>
          <w:noProof/>
        </w:rPr>
      </w:pPr>
      <w:hyperlink w:anchor="_Toc229215506" w:history="1">
        <w:r w:rsidRPr="00250BB6">
          <w:rPr>
            <w:rStyle w:val="Hipervnculo"/>
            <w:noProof/>
          </w:rPr>
          <w:t>Rate limiting de Open-Meteo (HTTP 429)</w:t>
        </w:r>
        <w:r>
          <w:rPr>
            <w:noProof/>
            <w:webHidden/>
          </w:rPr>
          <w:tab/>
        </w:r>
        <w:r>
          <w:rPr>
            <w:noProof/>
            <w:webHidden/>
          </w:rPr>
          <w:fldChar w:fldCharType="begin"/>
        </w:r>
        <w:r>
          <w:rPr>
            <w:noProof/>
            <w:webHidden/>
          </w:rPr>
          <w:instrText xml:space="preserve"> PAGEREF _Toc229215506 \h </w:instrText>
        </w:r>
        <w:r>
          <w:rPr>
            <w:noProof/>
            <w:webHidden/>
          </w:rPr>
        </w:r>
        <w:r>
          <w:rPr>
            <w:noProof/>
            <w:webHidden/>
          </w:rPr>
          <w:fldChar w:fldCharType="separate"/>
        </w:r>
        <w:r>
          <w:rPr>
            <w:noProof/>
            <w:webHidden/>
          </w:rPr>
          <w:t>9</w:t>
        </w:r>
        <w:r>
          <w:rPr>
            <w:noProof/>
            <w:webHidden/>
          </w:rPr>
          <w:fldChar w:fldCharType="end"/>
        </w:r>
      </w:hyperlink>
    </w:p>
    <w:p w14:paraId="3A24AD90" w14:textId="45D8A5CA" w:rsidR="00C5743C" w:rsidRDefault="00C5743C">
      <w:pPr>
        <w:pStyle w:val="TDC3"/>
        <w:tabs>
          <w:tab w:val="right" w:leader="dot" w:pos="9396"/>
        </w:tabs>
        <w:rPr>
          <w:noProof/>
        </w:rPr>
      </w:pPr>
      <w:hyperlink w:anchor="_Toc229215507" w:history="1">
        <w:r w:rsidRPr="00250BB6">
          <w:rPr>
            <w:rStyle w:val="Hipervnculo"/>
            <w:noProof/>
          </w:rPr>
          <w:t>Validación de nombres de departamentos</w:t>
        </w:r>
        <w:r>
          <w:rPr>
            <w:noProof/>
            <w:webHidden/>
          </w:rPr>
          <w:tab/>
        </w:r>
        <w:r>
          <w:rPr>
            <w:noProof/>
            <w:webHidden/>
          </w:rPr>
          <w:fldChar w:fldCharType="begin"/>
        </w:r>
        <w:r>
          <w:rPr>
            <w:noProof/>
            <w:webHidden/>
          </w:rPr>
          <w:instrText xml:space="preserve"> PAGEREF _Toc229215507 \h </w:instrText>
        </w:r>
        <w:r>
          <w:rPr>
            <w:noProof/>
            <w:webHidden/>
          </w:rPr>
        </w:r>
        <w:r>
          <w:rPr>
            <w:noProof/>
            <w:webHidden/>
          </w:rPr>
          <w:fldChar w:fldCharType="separate"/>
        </w:r>
        <w:r>
          <w:rPr>
            <w:noProof/>
            <w:webHidden/>
          </w:rPr>
          <w:t>10</w:t>
        </w:r>
        <w:r>
          <w:rPr>
            <w:noProof/>
            <w:webHidden/>
          </w:rPr>
          <w:fldChar w:fldCharType="end"/>
        </w:r>
      </w:hyperlink>
    </w:p>
    <w:p w14:paraId="2C234654" w14:textId="43ABD33C" w:rsidR="00C5743C" w:rsidRDefault="00C5743C">
      <w:pPr>
        <w:pStyle w:val="TDC2"/>
        <w:tabs>
          <w:tab w:val="right" w:leader="dot" w:pos="9396"/>
        </w:tabs>
        <w:rPr>
          <w:noProof/>
        </w:rPr>
      </w:pPr>
      <w:hyperlink w:anchor="_Toc229215508" w:history="1">
        <w:r w:rsidRPr="00250BB6">
          <w:rPr>
            <w:rStyle w:val="Hipervnculo"/>
            <w:noProof/>
          </w:rPr>
          <w:t>2.6 Dataset maestro consolidado</w:t>
        </w:r>
        <w:r>
          <w:rPr>
            <w:noProof/>
            <w:webHidden/>
          </w:rPr>
          <w:tab/>
        </w:r>
        <w:r>
          <w:rPr>
            <w:noProof/>
            <w:webHidden/>
          </w:rPr>
          <w:fldChar w:fldCharType="begin"/>
        </w:r>
        <w:r>
          <w:rPr>
            <w:noProof/>
            <w:webHidden/>
          </w:rPr>
          <w:instrText xml:space="preserve"> PAGEREF _Toc229215508 \h </w:instrText>
        </w:r>
        <w:r>
          <w:rPr>
            <w:noProof/>
            <w:webHidden/>
          </w:rPr>
        </w:r>
        <w:r>
          <w:rPr>
            <w:noProof/>
            <w:webHidden/>
          </w:rPr>
          <w:fldChar w:fldCharType="separate"/>
        </w:r>
        <w:r>
          <w:rPr>
            <w:noProof/>
            <w:webHidden/>
          </w:rPr>
          <w:t>10</w:t>
        </w:r>
        <w:r>
          <w:rPr>
            <w:noProof/>
            <w:webHidden/>
          </w:rPr>
          <w:fldChar w:fldCharType="end"/>
        </w:r>
      </w:hyperlink>
    </w:p>
    <w:p w14:paraId="604DD643" w14:textId="17D979F8" w:rsidR="00C5743C" w:rsidRDefault="00C5743C">
      <w:pPr>
        <w:pStyle w:val="TDC1"/>
        <w:tabs>
          <w:tab w:val="right" w:leader="dot" w:pos="9396"/>
        </w:tabs>
        <w:rPr>
          <w:noProof/>
        </w:rPr>
      </w:pPr>
      <w:hyperlink w:anchor="_Toc229215509" w:history="1">
        <w:r w:rsidRPr="00250BB6">
          <w:rPr>
            <w:rStyle w:val="Hipervnculo"/>
            <w:noProof/>
          </w:rPr>
          <w:t>Capítulo 3 — Análisis exploratorio y derivación de rangos óptimos</w:t>
        </w:r>
        <w:r>
          <w:rPr>
            <w:noProof/>
            <w:webHidden/>
          </w:rPr>
          <w:tab/>
        </w:r>
        <w:r>
          <w:rPr>
            <w:noProof/>
            <w:webHidden/>
          </w:rPr>
          <w:fldChar w:fldCharType="begin"/>
        </w:r>
        <w:r>
          <w:rPr>
            <w:noProof/>
            <w:webHidden/>
          </w:rPr>
          <w:instrText xml:space="preserve"> PAGEREF _Toc229215509 \h </w:instrText>
        </w:r>
        <w:r>
          <w:rPr>
            <w:noProof/>
            <w:webHidden/>
          </w:rPr>
        </w:r>
        <w:r>
          <w:rPr>
            <w:noProof/>
            <w:webHidden/>
          </w:rPr>
          <w:fldChar w:fldCharType="separate"/>
        </w:r>
        <w:r>
          <w:rPr>
            <w:noProof/>
            <w:webHidden/>
          </w:rPr>
          <w:t>12</w:t>
        </w:r>
        <w:r>
          <w:rPr>
            <w:noProof/>
            <w:webHidden/>
          </w:rPr>
          <w:fldChar w:fldCharType="end"/>
        </w:r>
      </w:hyperlink>
    </w:p>
    <w:p w14:paraId="2521A8B3" w14:textId="74FFFBBB" w:rsidR="00C5743C" w:rsidRDefault="00C5743C">
      <w:pPr>
        <w:pStyle w:val="TDC2"/>
        <w:tabs>
          <w:tab w:val="right" w:leader="dot" w:pos="9396"/>
        </w:tabs>
        <w:rPr>
          <w:noProof/>
        </w:rPr>
      </w:pPr>
      <w:hyperlink w:anchor="_Toc229215510" w:history="1">
        <w:r w:rsidRPr="00250BB6">
          <w:rPr>
            <w:rStyle w:val="Hipervnculo"/>
            <w:noProof/>
          </w:rPr>
          <w:t>3.1 Hallazgos clave del EDA</w:t>
        </w:r>
        <w:r>
          <w:rPr>
            <w:noProof/>
            <w:webHidden/>
          </w:rPr>
          <w:tab/>
        </w:r>
        <w:r>
          <w:rPr>
            <w:noProof/>
            <w:webHidden/>
          </w:rPr>
          <w:fldChar w:fldCharType="begin"/>
        </w:r>
        <w:r>
          <w:rPr>
            <w:noProof/>
            <w:webHidden/>
          </w:rPr>
          <w:instrText xml:space="preserve"> PAGEREF _Toc229215510 \h </w:instrText>
        </w:r>
        <w:r>
          <w:rPr>
            <w:noProof/>
            <w:webHidden/>
          </w:rPr>
        </w:r>
        <w:r>
          <w:rPr>
            <w:noProof/>
            <w:webHidden/>
          </w:rPr>
          <w:fldChar w:fldCharType="separate"/>
        </w:r>
        <w:r>
          <w:rPr>
            <w:noProof/>
            <w:webHidden/>
          </w:rPr>
          <w:t>12</w:t>
        </w:r>
        <w:r>
          <w:rPr>
            <w:noProof/>
            <w:webHidden/>
          </w:rPr>
          <w:fldChar w:fldCharType="end"/>
        </w:r>
      </w:hyperlink>
    </w:p>
    <w:p w14:paraId="1751A522" w14:textId="2BD54C29" w:rsidR="00C5743C" w:rsidRDefault="00C5743C">
      <w:pPr>
        <w:pStyle w:val="TDC3"/>
        <w:tabs>
          <w:tab w:val="right" w:leader="dot" w:pos="9396"/>
        </w:tabs>
        <w:rPr>
          <w:noProof/>
        </w:rPr>
      </w:pPr>
      <w:hyperlink w:anchor="_Toc229215511" w:history="1">
        <w:r w:rsidRPr="00250BB6">
          <w:rPr>
            <w:rStyle w:val="Hipervnculo"/>
            <w:noProof/>
          </w:rPr>
          <w:t>Eventos climáticos extremos capturados</w:t>
        </w:r>
        <w:r>
          <w:rPr>
            <w:noProof/>
            <w:webHidden/>
          </w:rPr>
          <w:tab/>
        </w:r>
        <w:r>
          <w:rPr>
            <w:noProof/>
            <w:webHidden/>
          </w:rPr>
          <w:fldChar w:fldCharType="begin"/>
        </w:r>
        <w:r>
          <w:rPr>
            <w:noProof/>
            <w:webHidden/>
          </w:rPr>
          <w:instrText xml:space="preserve"> PAGEREF _Toc229215511 \h </w:instrText>
        </w:r>
        <w:r>
          <w:rPr>
            <w:noProof/>
            <w:webHidden/>
          </w:rPr>
        </w:r>
        <w:r>
          <w:rPr>
            <w:noProof/>
            <w:webHidden/>
          </w:rPr>
          <w:fldChar w:fldCharType="separate"/>
        </w:r>
        <w:r>
          <w:rPr>
            <w:noProof/>
            <w:webHidden/>
          </w:rPr>
          <w:t>12</w:t>
        </w:r>
        <w:r>
          <w:rPr>
            <w:noProof/>
            <w:webHidden/>
          </w:rPr>
          <w:fldChar w:fldCharType="end"/>
        </w:r>
      </w:hyperlink>
    </w:p>
    <w:p w14:paraId="3238D57B" w14:textId="55E2C34F" w:rsidR="00C5743C" w:rsidRDefault="00C5743C">
      <w:pPr>
        <w:pStyle w:val="TDC3"/>
        <w:tabs>
          <w:tab w:val="right" w:leader="dot" w:pos="9396"/>
        </w:tabs>
        <w:rPr>
          <w:noProof/>
        </w:rPr>
      </w:pPr>
      <w:hyperlink w:anchor="_Toc229215512" w:history="1">
        <w:r w:rsidRPr="00250BB6">
          <w:rPr>
            <w:rStyle w:val="Hipervnculo"/>
            <w:noProof/>
          </w:rPr>
          <w:t>Gradiente este-oeste pampeano</w:t>
        </w:r>
        <w:r>
          <w:rPr>
            <w:noProof/>
            <w:webHidden/>
          </w:rPr>
          <w:tab/>
        </w:r>
        <w:r>
          <w:rPr>
            <w:noProof/>
            <w:webHidden/>
          </w:rPr>
          <w:fldChar w:fldCharType="begin"/>
        </w:r>
        <w:r>
          <w:rPr>
            <w:noProof/>
            <w:webHidden/>
          </w:rPr>
          <w:instrText xml:space="preserve"> PAGEREF _Toc229215512 \h </w:instrText>
        </w:r>
        <w:r>
          <w:rPr>
            <w:noProof/>
            <w:webHidden/>
          </w:rPr>
        </w:r>
        <w:r>
          <w:rPr>
            <w:noProof/>
            <w:webHidden/>
          </w:rPr>
          <w:fldChar w:fldCharType="separate"/>
        </w:r>
        <w:r>
          <w:rPr>
            <w:noProof/>
            <w:webHidden/>
          </w:rPr>
          <w:t>13</w:t>
        </w:r>
        <w:r>
          <w:rPr>
            <w:noProof/>
            <w:webHidden/>
          </w:rPr>
          <w:fldChar w:fldCharType="end"/>
        </w:r>
      </w:hyperlink>
    </w:p>
    <w:p w14:paraId="49629824" w14:textId="76E1C0C5" w:rsidR="00C5743C" w:rsidRDefault="00C5743C">
      <w:pPr>
        <w:pStyle w:val="TDC2"/>
        <w:tabs>
          <w:tab w:val="right" w:leader="dot" w:pos="9396"/>
        </w:tabs>
        <w:rPr>
          <w:noProof/>
        </w:rPr>
      </w:pPr>
      <w:hyperlink w:anchor="_Toc229215513" w:history="1">
        <w:r w:rsidRPr="00250BB6">
          <w:rPr>
            <w:rStyle w:val="Hipervnculo"/>
            <w:noProof/>
          </w:rPr>
          <w:t>3.2 Derivación estadística de rangos óptimos</w:t>
        </w:r>
        <w:r>
          <w:rPr>
            <w:noProof/>
            <w:webHidden/>
          </w:rPr>
          <w:tab/>
        </w:r>
        <w:r>
          <w:rPr>
            <w:noProof/>
            <w:webHidden/>
          </w:rPr>
          <w:fldChar w:fldCharType="begin"/>
        </w:r>
        <w:r>
          <w:rPr>
            <w:noProof/>
            <w:webHidden/>
          </w:rPr>
          <w:instrText xml:space="preserve"> PAGEREF _Toc229215513 \h </w:instrText>
        </w:r>
        <w:r>
          <w:rPr>
            <w:noProof/>
            <w:webHidden/>
          </w:rPr>
        </w:r>
        <w:r>
          <w:rPr>
            <w:noProof/>
            <w:webHidden/>
          </w:rPr>
          <w:fldChar w:fldCharType="separate"/>
        </w:r>
        <w:r>
          <w:rPr>
            <w:noProof/>
            <w:webHidden/>
          </w:rPr>
          <w:t>13</w:t>
        </w:r>
        <w:r>
          <w:rPr>
            <w:noProof/>
            <w:webHidden/>
          </w:rPr>
          <w:fldChar w:fldCharType="end"/>
        </w:r>
      </w:hyperlink>
    </w:p>
    <w:p w14:paraId="6673695A" w14:textId="0BCD6325" w:rsidR="00C5743C" w:rsidRDefault="00C5743C">
      <w:pPr>
        <w:pStyle w:val="TDC2"/>
        <w:tabs>
          <w:tab w:val="right" w:leader="dot" w:pos="9396"/>
        </w:tabs>
        <w:rPr>
          <w:noProof/>
        </w:rPr>
      </w:pPr>
      <w:hyperlink w:anchor="_Toc229215514" w:history="1">
        <w:r w:rsidRPr="00250BB6">
          <w:rPr>
            <w:rStyle w:val="Hipervnculo"/>
            <w:noProof/>
          </w:rPr>
          <w:t>3.3 Tabla resumen de rangos óptimos</w:t>
        </w:r>
        <w:r>
          <w:rPr>
            <w:noProof/>
            <w:webHidden/>
          </w:rPr>
          <w:tab/>
        </w:r>
        <w:r>
          <w:rPr>
            <w:noProof/>
            <w:webHidden/>
          </w:rPr>
          <w:fldChar w:fldCharType="begin"/>
        </w:r>
        <w:r>
          <w:rPr>
            <w:noProof/>
            <w:webHidden/>
          </w:rPr>
          <w:instrText xml:space="preserve"> PAGEREF _Toc229215514 \h </w:instrText>
        </w:r>
        <w:r>
          <w:rPr>
            <w:noProof/>
            <w:webHidden/>
          </w:rPr>
        </w:r>
        <w:r>
          <w:rPr>
            <w:noProof/>
            <w:webHidden/>
          </w:rPr>
          <w:fldChar w:fldCharType="separate"/>
        </w:r>
        <w:r>
          <w:rPr>
            <w:noProof/>
            <w:webHidden/>
          </w:rPr>
          <w:t>14</w:t>
        </w:r>
        <w:r>
          <w:rPr>
            <w:noProof/>
            <w:webHidden/>
          </w:rPr>
          <w:fldChar w:fldCharType="end"/>
        </w:r>
      </w:hyperlink>
    </w:p>
    <w:p w14:paraId="749D9E73" w14:textId="68A37272" w:rsidR="00C5743C" w:rsidRDefault="00C5743C">
      <w:pPr>
        <w:pStyle w:val="TDC2"/>
        <w:tabs>
          <w:tab w:val="right" w:leader="dot" w:pos="9396"/>
        </w:tabs>
        <w:rPr>
          <w:noProof/>
        </w:rPr>
      </w:pPr>
      <w:hyperlink w:anchor="_Toc229215515" w:history="1">
        <w:r w:rsidRPr="00250BB6">
          <w:rPr>
            <w:rStyle w:val="Hipervnculo"/>
            <w:noProof/>
          </w:rPr>
          <w:t>3.4 Por qué los rangos no están hardcodeados</w:t>
        </w:r>
        <w:r>
          <w:rPr>
            <w:noProof/>
            <w:webHidden/>
          </w:rPr>
          <w:tab/>
        </w:r>
        <w:r>
          <w:rPr>
            <w:noProof/>
            <w:webHidden/>
          </w:rPr>
          <w:fldChar w:fldCharType="begin"/>
        </w:r>
        <w:r>
          <w:rPr>
            <w:noProof/>
            <w:webHidden/>
          </w:rPr>
          <w:instrText xml:space="preserve"> PAGEREF _Toc229215515 \h </w:instrText>
        </w:r>
        <w:r>
          <w:rPr>
            <w:noProof/>
            <w:webHidden/>
          </w:rPr>
        </w:r>
        <w:r>
          <w:rPr>
            <w:noProof/>
            <w:webHidden/>
          </w:rPr>
          <w:fldChar w:fldCharType="separate"/>
        </w:r>
        <w:r>
          <w:rPr>
            <w:noProof/>
            <w:webHidden/>
          </w:rPr>
          <w:t>15</w:t>
        </w:r>
        <w:r>
          <w:rPr>
            <w:noProof/>
            <w:webHidden/>
          </w:rPr>
          <w:fldChar w:fldCharType="end"/>
        </w:r>
      </w:hyperlink>
    </w:p>
    <w:p w14:paraId="5DD48C2D" w14:textId="4D838402" w:rsidR="00C5743C" w:rsidRDefault="00C5743C">
      <w:pPr>
        <w:pStyle w:val="TDC1"/>
        <w:tabs>
          <w:tab w:val="right" w:leader="dot" w:pos="9396"/>
        </w:tabs>
        <w:rPr>
          <w:noProof/>
        </w:rPr>
      </w:pPr>
      <w:hyperlink w:anchor="_Toc229215516" w:history="1">
        <w:r w:rsidRPr="00250BB6">
          <w:rPr>
            <w:rStyle w:val="Hipervnculo"/>
            <w:noProof/>
          </w:rPr>
          <w:t>Capítulo 4 — Sistema experto Prolog</w:t>
        </w:r>
        <w:r>
          <w:rPr>
            <w:noProof/>
            <w:webHidden/>
          </w:rPr>
          <w:tab/>
        </w:r>
        <w:r>
          <w:rPr>
            <w:noProof/>
            <w:webHidden/>
          </w:rPr>
          <w:fldChar w:fldCharType="begin"/>
        </w:r>
        <w:r>
          <w:rPr>
            <w:noProof/>
            <w:webHidden/>
          </w:rPr>
          <w:instrText xml:space="preserve"> PAGEREF _Toc229215516 \h </w:instrText>
        </w:r>
        <w:r>
          <w:rPr>
            <w:noProof/>
            <w:webHidden/>
          </w:rPr>
        </w:r>
        <w:r>
          <w:rPr>
            <w:noProof/>
            <w:webHidden/>
          </w:rPr>
          <w:fldChar w:fldCharType="separate"/>
        </w:r>
        <w:r>
          <w:rPr>
            <w:noProof/>
            <w:webHidden/>
          </w:rPr>
          <w:t>16</w:t>
        </w:r>
        <w:r>
          <w:rPr>
            <w:noProof/>
            <w:webHidden/>
          </w:rPr>
          <w:fldChar w:fldCharType="end"/>
        </w:r>
      </w:hyperlink>
    </w:p>
    <w:p w14:paraId="3E12717D" w14:textId="56B676A5" w:rsidR="00C5743C" w:rsidRDefault="00C5743C">
      <w:pPr>
        <w:pStyle w:val="TDC2"/>
        <w:tabs>
          <w:tab w:val="right" w:leader="dot" w:pos="9396"/>
        </w:tabs>
        <w:rPr>
          <w:noProof/>
        </w:rPr>
      </w:pPr>
      <w:hyperlink w:anchor="_Toc229215517" w:history="1">
        <w:r w:rsidRPr="00250BB6">
          <w:rPr>
            <w:rStyle w:val="Hipervnculo"/>
            <w:noProof/>
          </w:rPr>
          <w:t>4.1 Arquitectura modular</w:t>
        </w:r>
        <w:r>
          <w:rPr>
            <w:noProof/>
            <w:webHidden/>
          </w:rPr>
          <w:tab/>
        </w:r>
        <w:r>
          <w:rPr>
            <w:noProof/>
            <w:webHidden/>
          </w:rPr>
          <w:fldChar w:fldCharType="begin"/>
        </w:r>
        <w:r>
          <w:rPr>
            <w:noProof/>
            <w:webHidden/>
          </w:rPr>
          <w:instrText xml:space="preserve"> PAGEREF _Toc229215517 \h </w:instrText>
        </w:r>
        <w:r>
          <w:rPr>
            <w:noProof/>
            <w:webHidden/>
          </w:rPr>
        </w:r>
        <w:r>
          <w:rPr>
            <w:noProof/>
            <w:webHidden/>
          </w:rPr>
          <w:fldChar w:fldCharType="separate"/>
        </w:r>
        <w:r>
          <w:rPr>
            <w:noProof/>
            <w:webHidden/>
          </w:rPr>
          <w:t>16</w:t>
        </w:r>
        <w:r>
          <w:rPr>
            <w:noProof/>
            <w:webHidden/>
          </w:rPr>
          <w:fldChar w:fldCharType="end"/>
        </w:r>
      </w:hyperlink>
    </w:p>
    <w:p w14:paraId="6498ABC3" w14:textId="601236AE" w:rsidR="00C5743C" w:rsidRDefault="00C5743C">
      <w:pPr>
        <w:pStyle w:val="TDC2"/>
        <w:tabs>
          <w:tab w:val="right" w:leader="dot" w:pos="9396"/>
        </w:tabs>
        <w:rPr>
          <w:noProof/>
        </w:rPr>
      </w:pPr>
      <w:hyperlink w:anchor="_Toc229215518" w:history="1">
        <w:r w:rsidRPr="00250BB6">
          <w:rPr>
            <w:rStyle w:val="Hipervnculo"/>
            <w:noProof/>
          </w:rPr>
          <w:t>4.2 Hechos generados automáticamente</w:t>
        </w:r>
        <w:r>
          <w:rPr>
            <w:noProof/>
            <w:webHidden/>
          </w:rPr>
          <w:tab/>
        </w:r>
        <w:r>
          <w:rPr>
            <w:noProof/>
            <w:webHidden/>
          </w:rPr>
          <w:fldChar w:fldCharType="begin"/>
        </w:r>
        <w:r>
          <w:rPr>
            <w:noProof/>
            <w:webHidden/>
          </w:rPr>
          <w:instrText xml:space="preserve"> PAGEREF _Toc229215518 \h </w:instrText>
        </w:r>
        <w:r>
          <w:rPr>
            <w:noProof/>
            <w:webHidden/>
          </w:rPr>
        </w:r>
        <w:r>
          <w:rPr>
            <w:noProof/>
            <w:webHidden/>
          </w:rPr>
          <w:fldChar w:fldCharType="separate"/>
        </w:r>
        <w:r>
          <w:rPr>
            <w:noProof/>
            <w:webHidden/>
          </w:rPr>
          <w:t>16</w:t>
        </w:r>
        <w:r>
          <w:rPr>
            <w:noProof/>
            <w:webHidden/>
          </w:rPr>
          <w:fldChar w:fldCharType="end"/>
        </w:r>
      </w:hyperlink>
    </w:p>
    <w:p w14:paraId="5002527F" w14:textId="6C234585" w:rsidR="00C5743C" w:rsidRDefault="00C5743C">
      <w:pPr>
        <w:pStyle w:val="TDC2"/>
        <w:tabs>
          <w:tab w:val="right" w:leader="dot" w:pos="9396"/>
        </w:tabs>
        <w:rPr>
          <w:noProof/>
        </w:rPr>
      </w:pPr>
      <w:hyperlink w:anchor="_Toc229215519" w:history="1">
        <w:r w:rsidRPr="00250BB6">
          <w:rPr>
            <w:rStyle w:val="Hipervnculo"/>
            <w:noProof/>
          </w:rPr>
          <w:t>4.3 Hechos expertos cargados a mano</w:t>
        </w:r>
        <w:r>
          <w:rPr>
            <w:noProof/>
            <w:webHidden/>
          </w:rPr>
          <w:tab/>
        </w:r>
        <w:r>
          <w:rPr>
            <w:noProof/>
            <w:webHidden/>
          </w:rPr>
          <w:fldChar w:fldCharType="begin"/>
        </w:r>
        <w:r>
          <w:rPr>
            <w:noProof/>
            <w:webHidden/>
          </w:rPr>
          <w:instrText xml:space="preserve"> PAGEREF _Toc229215519 \h </w:instrText>
        </w:r>
        <w:r>
          <w:rPr>
            <w:noProof/>
            <w:webHidden/>
          </w:rPr>
        </w:r>
        <w:r>
          <w:rPr>
            <w:noProof/>
            <w:webHidden/>
          </w:rPr>
          <w:fldChar w:fldCharType="separate"/>
        </w:r>
        <w:r>
          <w:rPr>
            <w:noProof/>
            <w:webHidden/>
          </w:rPr>
          <w:t>17</w:t>
        </w:r>
        <w:r>
          <w:rPr>
            <w:noProof/>
            <w:webHidden/>
          </w:rPr>
          <w:fldChar w:fldCharType="end"/>
        </w:r>
      </w:hyperlink>
    </w:p>
    <w:p w14:paraId="0423B93E" w14:textId="414D79B1" w:rsidR="00C5743C" w:rsidRDefault="00C5743C">
      <w:pPr>
        <w:pStyle w:val="TDC2"/>
        <w:tabs>
          <w:tab w:val="right" w:leader="dot" w:pos="9396"/>
        </w:tabs>
        <w:rPr>
          <w:noProof/>
        </w:rPr>
      </w:pPr>
      <w:hyperlink w:anchor="_Toc229215520" w:history="1">
        <w:r w:rsidRPr="00250BB6">
          <w:rPr>
            <w:rStyle w:val="Hipervnculo"/>
            <w:noProof/>
          </w:rPr>
          <w:t>4.4 Reglas de aptitud</w:t>
        </w:r>
        <w:r>
          <w:rPr>
            <w:noProof/>
            <w:webHidden/>
          </w:rPr>
          <w:tab/>
        </w:r>
        <w:r>
          <w:rPr>
            <w:noProof/>
            <w:webHidden/>
          </w:rPr>
          <w:fldChar w:fldCharType="begin"/>
        </w:r>
        <w:r>
          <w:rPr>
            <w:noProof/>
            <w:webHidden/>
          </w:rPr>
          <w:instrText xml:space="preserve"> PAGEREF _Toc229215520 \h </w:instrText>
        </w:r>
        <w:r>
          <w:rPr>
            <w:noProof/>
            <w:webHidden/>
          </w:rPr>
        </w:r>
        <w:r>
          <w:rPr>
            <w:noProof/>
            <w:webHidden/>
          </w:rPr>
          <w:fldChar w:fldCharType="separate"/>
        </w:r>
        <w:r>
          <w:rPr>
            <w:noProof/>
            <w:webHidden/>
          </w:rPr>
          <w:t>17</w:t>
        </w:r>
        <w:r>
          <w:rPr>
            <w:noProof/>
            <w:webHidden/>
          </w:rPr>
          <w:fldChar w:fldCharType="end"/>
        </w:r>
      </w:hyperlink>
    </w:p>
    <w:p w14:paraId="69863099" w14:textId="123E9B6E" w:rsidR="00C5743C" w:rsidRDefault="00C5743C">
      <w:pPr>
        <w:pStyle w:val="TDC2"/>
        <w:tabs>
          <w:tab w:val="right" w:leader="dot" w:pos="9396"/>
        </w:tabs>
        <w:rPr>
          <w:noProof/>
        </w:rPr>
      </w:pPr>
      <w:hyperlink w:anchor="_Toc229215521" w:history="1">
        <w:r w:rsidRPr="00250BB6">
          <w:rPr>
            <w:rStyle w:val="Hipervnculo"/>
            <w:noProof/>
          </w:rPr>
          <w:t>4.5 Reglas de riesgo</w:t>
        </w:r>
        <w:r>
          <w:rPr>
            <w:noProof/>
            <w:webHidden/>
          </w:rPr>
          <w:tab/>
        </w:r>
        <w:r>
          <w:rPr>
            <w:noProof/>
            <w:webHidden/>
          </w:rPr>
          <w:fldChar w:fldCharType="begin"/>
        </w:r>
        <w:r>
          <w:rPr>
            <w:noProof/>
            <w:webHidden/>
          </w:rPr>
          <w:instrText xml:space="preserve"> PAGEREF _Toc229215521 \h </w:instrText>
        </w:r>
        <w:r>
          <w:rPr>
            <w:noProof/>
            <w:webHidden/>
          </w:rPr>
        </w:r>
        <w:r>
          <w:rPr>
            <w:noProof/>
            <w:webHidden/>
          </w:rPr>
          <w:fldChar w:fldCharType="separate"/>
        </w:r>
        <w:r>
          <w:rPr>
            <w:noProof/>
            <w:webHidden/>
          </w:rPr>
          <w:t>18</w:t>
        </w:r>
        <w:r>
          <w:rPr>
            <w:noProof/>
            <w:webHidden/>
          </w:rPr>
          <w:fldChar w:fldCharType="end"/>
        </w:r>
      </w:hyperlink>
    </w:p>
    <w:p w14:paraId="5C035CCF" w14:textId="7CF1A1B5" w:rsidR="00C5743C" w:rsidRDefault="00C5743C">
      <w:pPr>
        <w:pStyle w:val="TDC2"/>
        <w:tabs>
          <w:tab w:val="right" w:leader="dot" w:pos="9396"/>
        </w:tabs>
        <w:rPr>
          <w:noProof/>
        </w:rPr>
      </w:pPr>
      <w:hyperlink w:anchor="_Toc229215522" w:history="1">
        <w:r w:rsidRPr="00250BB6">
          <w:rPr>
            <w:rStyle w:val="Hipervnculo"/>
            <w:noProof/>
          </w:rPr>
          <w:t>4.6 Reglas de recomendación</w:t>
        </w:r>
        <w:r>
          <w:rPr>
            <w:noProof/>
            <w:webHidden/>
          </w:rPr>
          <w:tab/>
        </w:r>
        <w:r>
          <w:rPr>
            <w:noProof/>
            <w:webHidden/>
          </w:rPr>
          <w:fldChar w:fldCharType="begin"/>
        </w:r>
        <w:r>
          <w:rPr>
            <w:noProof/>
            <w:webHidden/>
          </w:rPr>
          <w:instrText xml:space="preserve"> PAGEREF _Toc229215522 \h </w:instrText>
        </w:r>
        <w:r>
          <w:rPr>
            <w:noProof/>
            <w:webHidden/>
          </w:rPr>
        </w:r>
        <w:r>
          <w:rPr>
            <w:noProof/>
            <w:webHidden/>
          </w:rPr>
          <w:fldChar w:fldCharType="separate"/>
        </w:r>
        <w:r>
          <w:rPr>
            <w:noProof/>
            <w:webHidden/>
          </w:rPr>
          <w:t>18</w:t>
        </w:r>
        <w:r>
          <w:rPr>
            <w:noProof/>
            <w:webHidden/>
          </w:rPr>
          <w:fldChar w:fldCharType="end"/>
        </w:r>
      </w:hyperlink>
    </w:p>
    <w:p w14:paraId="080C5B60" w14:textId="073E73FF" w:rsidR="00C5743C" w:rsidRDefault="00C5743C">
      <w:pPr>
        <w:pStyle w:val="TDC2"/>
        <w:tabs>
          <w:tab w:val="right" w:leader="dot" w:pos="9396"/>
        </w:tabs>
        <w:rPr>
          <w:noProof/>
        </w:rPr>
      </w:pPr>
      <w:hyperlink w:anchor="_Toc229215523" w:history="1">
        <w:r w:rsidRPr="00250BB6">
          <w:rPr>
            <w:rStyle w:val="Hipervnculo"/>
            <w:noProof/>
          </w:rPr>
          <w:t>4.7 Validación end-to-end</w:t>
        </w:r>
        <w:r>
          <w:rPr>
            <w:noProof/>
            <w:webHidden/>
          </w:rPr>
          <w:tab/>
        </w:r>
        <w:r>
          <w:rPr>
            <w:noProof/>
            <w:webHidden/>
          </w:rPr>
          <w:fldChar w:fldCharType="begin"/>
        </w:r>
        <w:r>
          <w:rPr>
            <w:noProof/>
            <w:webHidden/>
          </w:rPr>
          <w:instrText xml:space="preserve"> PAGEREF _Toc229215523 \h </w:instrText>
        </w:r>
        <w:r>
          <w:rPr>
            <w:noProof/>
            <w:webHidden/>
          </w:rPr>
        </w:r>
        <w:r>
          <w:rPr>
            <w:noProof/>
            <w:webHidden/>
          </w:rPr>
          <w:fldChar w:fldCharType="separate"/>
        </w:r>
        <w:r>
          <w:rPr>
            <w:noProof/>
            <w:webHidden/>
          </w:rPr>
          <w:t>19</w:t>
        </w:r>
        <w:r>
          <w:rPr>
            <w:noProof/>
            <w:webHidden/>
          </w:rPr>
          <w:fldChar w:fldCharType="end"/>
        </w:r>
      </w:hyperlink>
    </w:p>
    <w:p w14:paraId="5D1A341C" w14:textId="249D074D" w:rsidR="00C5743C" w:rsidRDefault="00C5743C">
      <w:pPr>
        <w:pStyle w:val="TDC1"/>
        <w:tabs>
          <w:tab w:val="right" w:leader="dot" w:pos="9396"/>
        </w:tabs>
        <w:rPr>
          <w:noProof/>
        </w:rPr>
      </w:pPr>
      <w:hyperlink w:anchor="_Toc229215524" w:history="1">
        <w:r w:rsidRPr="00250BB6">
          <w:rPr>
            <w:rStyle w:val="Hipervnculo"/>
            <w:noProof/>
          </w:rPr>
          <w:t>Capítulo 5 — Modelos cuantitativos (Random Forest)</w:t>
        </w:r>
        <w:r>
          <w:rPr>
            <w:noProof/>
            <w:webHidden/>
          </w:rPr>
          <w:tab/>
        </w:r>
        <w:r>
          <w:rPr>
            <w:noProof/>
            <w:webHidden/>
          </w:rPr>
          <w:fldChar w:fldCharType="begin"/>
        </w:r>
        <w:r>
          <w:rPr>
            <w:noProof/>
            <w:webHidden/>
          </w:rPr>
          <w:instrText xml:space="preserve"> PAGEREF _Toc229215524 \h </w:instrText>
        </w:r>
        <w:r>
          <w:rPr>
            <w:noProof/>
            <w:webHidden/>
          </w:rPr>
        </w:r>
        <w:r>
          <w:rPr>
            <w:noProof/>
            <w:webHidden/>
          </w:rPr>
          <w:fldChar w:fldCharType="separate"/>
        </w:r>
        <w:r>
          <w:rPr>
            <w:noProof/>
            <w:webHidden/>
          </w:rPr>
          <w:t>20</w:t>
        </w:r>
        <w:r>
          <w:rPr>
            <w:noProof/>
            <w:webHidden/>
          </w:rPr>
          <w:fldChar w:fldCharType="end"/>
        </w:r>
      </w:hyperlink>
    </w:p>
    <w:p w14:paraId="514E05E4" w14:textId="76E4F91B" w:rsidR="00C5743C" w:rsidRDefault="00C5743C">
      <w:pPr>
        <w:pStyle w:val="TDC2"/>
        <w:tabs>
          <w:tab w:val="right" w:leader="dot" w:pos="9396"/>
        </w:tabs>
        <w:rPr>
          <w:noProof/>
        </w:rPr>
      </w:pPr>
      <w:hyperlink w:anchor="_Toc229215525" w:history="1">
        <w:r w:rsidRPr="00250BB6">
          <w:rPr>
            <w:rStyle w:val="Hipervnculo"/>
            <w:noProof/>
          </w:rPr>
          <w:t>5.1 Decisión: un modelo por cultivo</w:t>
        </w:r>
        <w:r>
          <w:rPr>
            <w:noProof/>
            <w:webHidden/>
          </w:rPr>
          <w:tab/>
        </w:r>
        <w:r>
          <w:rPr>
            <w:noProof/>
            <w:webHidden/>
          </w:rPr>
          <w:fldChar w:fldCharType="begin"/>
        </w:r>
        <w:r>
          <w:rPr>
            <w:noProof/>
            <w:webHidden/>
          </w:rPr>
          <w:instrText xml:space="preserve"> PAGEREF _Toc229215525 \h </w:instrText>
        </w:r>
        <w:r>
          <w:rPr>
            <w:noProof/>
            <w:webHidden/>
          </w:rPr>
        </w:r>
        <w:r>
          <w:rPr>
            <w:noProof/>
            <w:webHidden/>
          </w:rPr>
          <w:fldChar w:fldCharType="separate"/>
        </w:r>
        <w:r>
          <w:rPr>
            <w:noProof/>
            <w:webHidden/>
          </w:rPr>
          <w:t>20</w:t>
        </w:r>
        <w:r>
          <w:rPr>
            <w:noProof/>
            <w:webHidden/>
          </w:rPr>
          <w:fldChar w:fldCharType="end"/>
        </w:r>
      </w:hyperlink>
    </w:p>
    <w:p w14:paraId="3944CF00" w14:textId="253E5ADB" w:rsidR="00C5743C" w:rsidRDefault="00C5743C">
      <w:pPr>
        <w:pStyle w:val="TDC2"/>
        <w:tabs>
          <w:tab w:val="right" w:leader="dot" w:pos="9396"/>
        </w:tabs>
        <w:rPr>
          <w:noProof/>
        </w:rPr>
      </w:pPr>
      <w:hyperlink w:anchor="_Toc229215526" w:history="1">
        <w:r w:rsidRPr="00250BB6">
          <w:rPr>
            <w:rStyle w:val="Hipervnculo"/>
            <w:noProof/>
          </w:rPr>
          <w:t>5.2 Hiperparámetros base sin GridSearch</w:t>
        </w:r>
        <w:r>
          <w:rPr>
            <w:noProof/>
            <w:webHidden/>
          </w:rPr>
          <w:tab/>
        </w:r>
        <w:r>
          <w:rPr>
            <w:noProof/>
            <w:webHidden/>
          </w:rPr>
          <w:fldChar w:fldCharType="begin"/>
        </w:r>
        <w:r>
          <w:rPr>
            <w:noProof/>
            <w:webHidden/>
          </w:rPr>
          <w:instrText xml:space="preserve"> PAGEREF _Toc229215526 \h </w:instrText>
        </w:r>
        <w:r>
          <w:rPr>
            <w:noProof/>
            <w:webHidden/>
          </w:rPr>
        </w:r>
        <w:r>
          <w:rPr>
            <w:noProof/>
            <w:webHidden/>
          </w:rPr>
          <w:fldChar w:fldCharType="separate"/>
        </w:r>
        <w:r>
          <w:rPr>
            <w:noProof/>
            <w:webHidden/>
          </w:rPr>
          <w:t>20</w:t>
        </w:r>
        <w:r>
          <w:rPr>
            <w:noProof/>
            <w:webHidden/>
          </w:rPr>
          <w:fldChar w:fldCharType="end"/>
        </w:r>
      </w:hyperlink>
    </w:p>
    <w:p w14:paraId="1FC5FE4E" w14:textId="2ADB6D80" w:rsidR="00C5743C" w:rsidRDefault="00C5743C">
      <w:pPr>
        <w:pStyle w:val="TDC2"/>
        <w:tabs>
          <w:tab w:val="right" w:leader="dot" w:pos="9396"/>
        </w:tabs>
        <w:rPr>
          <w:noProof/>
        </w:rPr>
      </w:pPr>
      <w:hyperlink w:anchor="_Toc229215527" w:history="1">
        <w:r w:rsidRPr="00250BB6">
          <w:rPr>
            <w:rStyle w:val="Hipervnculo"/>
            <w:noProof/>
          </w:rPr>
          <w:t>5.3 Las 12 features en orden fijo</w:t>
        </w:r>
        <w:r>
          <w:rPr>
            <w:noProof/>
            <w:webHidden/>
          </w:rPr>
          <w:tab/>
        </w:r>
        <w:r>
          <w:rPr>
            <w:noProof/>
            <w:webHidden/>
          </w:rPr>
          <w:fldChar w:fldCharType="begin"/>
        </w:r>
        <w:r>
          <w:rPr>
            <w:noProof/>
            <w:webHidden/>
          </w:rPr>
          <w:instrText xml:space="preserve"> PAGEREF _Toc229215527 \h </w:instrText>
        </w:r>
        <w:r>
          <w:rPr>
            <w:noProof/>
            <w:webHidden/>
          </w:rPr>
        </w:r>
        <w:r>
          <w:rPr>
            <w:noProof/>
            <w:webHidden/>
          </w:rPr>
          <w:fldChar w:fldCharType="separate"/>
        </w:r>
        <w:r>
          <w:rPr>
            <w:noProof/>
            <w:webHidden/>
          </w:rPr>
          <w:t>21</w:t>
        </w:r>
        <w:r>
          <w:rPr>
            <w:noProof/>
            <w:webHidden/>
          </w:rPr>
          <w:fldChar w:fldCharType="end"/>
        </w:r>
      </w:hyperlink>
    </w:p>
    <w:p w14:paraId="09B9BEDF" w14:textId="2DDF8D1A" w:rsidR="00C5743C" w:rsidRDefault="00C5743C">
      <w:pPr>
        <w:pStyle w:val="TDC2"/>
        <w:tabs>
          <w:tab w:val="right" w:leader="dot" w:pos="9396"/>
        </w:tabs>
        <w:rPr>
          <w:noProof/>
        </w:rPr>
      </w:pPr>
      <w:hyperlink w:anchor="_Toc229215528" w:history="1">
        <w:r w:rsidRPr="00250BB6">
          <w:rPr>
            <w:rStyle w:val="Hipervnculo"/>
            <w:noProof/>
          </w:rPr>
          <w:t>5.4 Resultados por cultivo</w:t>
        </w:r>
        <w:r>
          <w:rPr>
            <w:noProof/>
            <w:webHidden/>
          </w:rPr>
          <w:tab/>
        </w:r>
        <w:r>
          <w:rPr>
            <w:noProof/>
            <w:webHidden/>
          </w:rPr>
          <w:fldChar w:fldCharType="begin"/>
        </w:r>
        <w:r>
          <w:rPr>
            <w:noProof/>
            <w:webHidden/>
          </w:rPr>
          <w:instrText xml:space="preserve"> PAGEREF _Toc229215528 \h </w:instrText>
        </w:r>
        <w:r>
          <w:rPr>
            <w:noProof/>
            <w:webHidden/>
          </w:rPr>
        </w:r>
        <w:r>
          <w:rPr>
            <w:noProof/>
            <w:webHidden/>
          </w:rPr>
          <w:fldChar w:fldCharType="separate"/>
        </w:r>
        <w:r>
          <w:rPr>
            <w:noProof/>
            <w:webHidden/>
          </w:rPr>
          <w:t>21</w:t>
        </w:r>
        <w:r>
          <w:rPr>
            <w:noProof/>
            <w:webHidden/>
          </w:rPr>
          <w:fldChar w:fldCharType="end"/>
        </w:r>
      </w:hyperlink>
    </w:p>
    <w:p w14:paraId="35DC1DE5" w14:textId="2B06E9A8" w:rsidR="00C5743C" w:rsidRDefault="00C5743C">
      <w:pPr>
        <w:pStyle w:val="TDC2"/>
        <w:tabs>
          <w:tab w:val="right" w:leader="dot" w:pos="9396"/>
        </w:tabs>
        <w:rPr>
          <w:noProof/>
        </w:rPr>
      </w:pPr>
      <w:hyperlink w:anchor="_Toc229215529" w:history="1">
        <w:r w:rsidRPr="00250BB6">
          <w:rPr>
            <w:rStyle w:val="Hipervnculo"/>
            <w:noProof/>
          </w:rPr>
          <w:t>5.5 Análisis de los extremos</w:t>
        </w:r>
        <w:r>
          <w:rPr>
            <w:noProof/>
            <w:webHidden/>
          </w:rPr>
          <w:tab/>
        </w:r>
        <w:r>
          <w:rPr>
            <w:noProof/>
            <w:webHidden/>
          </w:rPr>
          <w:fldChar w:fldCharType="begin"/>
        </w:r>
        <w:r>
          <w:rPr>
            <w:noProof/>
            <w:webHidden/>
          </w:rPr>
          <w:instrText xml:space="preserve"> PAGEREF _Toc229215529 \h </w:instrText>
        </w:r>
        <w:r>
          <w:rPr>
            <w:noProof/>
            <w:webHidden/>
          </w:rPr>
        </w:r>
        <w:r>
          <w:rPr>
            <w:noProof/>
            <w:webHidden/>
          </w:rPr>
          <w:fldChar w:fldCharType="separate"/>
        </w:r>
        <w:r>
          <w:rPr>
            <w:noProof/>
            <w:webHidden/>
          </w:rPr>
          <w:t>22</w:t>
        </w:r>
        <w:r>
          <w:rPr>
            <w:noProof/>
            <w:webHidden/>
          </w:rPr>
          <w:fldChar w:fldCharType="end"/>
        </w:r>
      </w:hyperlink>
    </w:p>
    <w:p w14:paraId="5873AC76" w14:textId="52F6027B" w:rsidR="00C5743C" w:rsidRDefault="00C5743C">
      <w:pPr>
        <w:pStyle w:val="TDC2"/>
        <w:tabs>
          <w:tab w:val="right" w:leader="dot" w:pos="9396"/>
        </w:tabs>
        <w:rPr>
          <w:noProof/>
        </w:rPr>
      </w:pPr>
      <w:hyperlink w:anchor="_Toc229215530" w:history="1">
        <w:r w:rsidRPr="00250BB6">
          <w:rPr>
            <w:rStyle w:val="Hipervnculo"/>
            <w:noProof/>
          </w:rPr>
          <w:t>5.6 Intervalo de confianza al 95%</w:t>
        </w:r>
        <w:r>
          <w:rPr>
            <w:noProof/>
            <w:webHidden/>
          </w:rPr>
          <w:tab/>
        </w:r>
        <w:r>
          <w:rPr>
            <w:noProof/>
            <w:webHidden/>
          </w:rPr>
          <w:fldChar w:fldCharType="begin"/>
        </w:r>
        <w:r>
          <w:rPr>
            <w:noProof/>
            <w:webHidden/>
          </w:rPr>
          <w:instrText xml:space="preserve"> PAGEREF _Toc229215530 \h </w:instrText>
        </w:r>
        <w:r>
          <w:rPr>
            <w:noProof/>
            <w:webHidden/>
          </w:rPr>
        </w:r>
        <w:r>
          <w:rPr>
            <w:noProof/>
            <w:webHidden/>
          </w:rPr>
          <w:fldChar w:fldCharType="separate"/>
        </w:r>
        <w:r>
          <w:rPr>
            <w:noProof/>
            <w:webHidden/>
          </w:rPr>
          <w:t>22</w:t>
        </w:r>
        <w:r>
          <w:rPr>
            <w:noProof/>
            <w:webHidden/>
          </w:rPr>
          <w:fldChar w:fldCharType="end"/>
        </w:r>
      </w:hyperlink>
    </w:p>
    <w:p w14:paraId="68AC15A3" w14:textId="5C0BD220" w:rsidR="00C5743C" w:rsidRDefault="00C5743C">
      <w:pPr>
        <w:pStyle w:val="TDC1"/>
        <w:tabs>
          <w:tab w:val="right" w:leader="dot" w:pos="9396"/>
        </w:tabs>
        <w:rPr>
          <w:noProof/>
        </w:rPr>
      </w:pPr>
      <w:hyperlink w:anchor="_Toc229215531" w:history="1">
        <w:r w:rsidRPr="00250BB6">
          <w:rPr>
            <w:rStyle w:val="Hipervnculo"/>
            <w:noProof/>
          </w:rPr>
          <w:t>Capítulo 6 — Bridge Python ↔ Prolog</w:t>
        </w:r>
        <w:r>
          <w:rPr>
            <w:noProof/>
            <w:webHidden/>
          </w:rPr>
          <w:tab/>
        </w:r>
        <w:r>
          <w:rPr>
            <w:noProof/>
            <w:webHidden/>
          </w:rPr>
          <w:fldChar w:fldCharType="begin"/>
        </w:r>
        <w:r>
          <w:rPr>
            <w:noProof/>
            <w:webHidden/>
          </w:rPr>
          <w:instrText xml:space="preserve"> PAGEREF _Toc229215531 \h </w:instrText>
        </w:r>
        <w:r>
          <w:rPr>
            <w:noProof/>
            <w:webHidden/>
          </w:rPr>
        </w:r>
        <w:r>
          <w:rPr>
            <w:noProof/>
            <w:webHidden/>
          </w:rPr>
          <w:fldChar w:fldCharType="separate"/>
        </w:r>
        <w:r>
          <w:rPr>
            <w:noProof/>
            <w:webHidden/>
          </w:rPr>
          <w:t>23</w:t>
        </w:r>
        <w:r>
          <w:rPr>
            <w:noProof/>
            <w:webHidden/>
          </w:rPr>
          <w:fldChar w:fldCharType="end"/>
        </w:r>
      </w:hyperlink>
    </w:p>
    <w:p w14:paraId="2CC70833" w14:textId="3D546E86" w:rsidR="00C5743C" w:rsidRDefault="00C5743C">
      <w:pPr>
        <w:pStyle w:val="TDC2"/>
        <w:tabs>
          <w:tab w:val="right" w:leader="dot" w:pos="9396"/>
        </w:tabs>
        <w:rPr>
          <w:noProof/>
        </w:rPr>
      </w:pPr>
      <w:hyperlink w:anchor="_Toc229215532" w:history="1">
        <w:r w:rsidRPr="00250BB6">
          <w:rPr>
            <w:rStyle w:val="Hipervnculo"/>
            <w:noProof/>
          </w:rPr>
          <w:t>6.1 Justificación arquitectónica</w:t>
        </w:r>
        <w:r>
          <w:rPr>
            <w:noProof/>
            <w:webHidden/>
          </w:rPr>
          <w:tab/>
        </w:r>
        <w:r>
          <w:rPr>
            <w:noProof/>
            <w:webHidden/>
          </w:rPr>
          <w:fldChar w:fldCharType="begin"/>
        </w:r>
        <w:r>
          <w:rPr>
            <w:noProof/>
            <w:webHidden/>
          </w:rPr>
          <w:instrText xml:space="preserve"> PAGEREF _Toc229215532 \h </w:instrText>
        </w:r>
        <w:r>
          <w:rPr>
            <w:noProof/>
            <w:webHidden/>
          </w:rPr>
        </w:r>
        <w:r>
          <w:rPr>
            <w:noProof/>
            <w:webHidden/>
          </w:rPr>
          <w:fldChar w:fldCharType="separate"/>
        </w:r>
        <w:r>
          <w:rPr>
            <w:noProof/>
            <w:webHidden/>
          </w:rPr>
          <w:t>23</w:t>
        </w:r>
        <w:r>
          <w:rPr>
            <w:noProof/>
            <w:webHidden/>
          </w:rPr>
          <w:fldChar w:fldCharType="end"/>
        </w:r>
      </w:hyperlink>
    </w:p>
    <w:p w14:paraId="6A925B46" w14:textId="653F72C4" w:rsidR="00C5743C" w:rsidRDefault="00C5743C">
      <w:pPr>
        <w:pStyle w:val="TDC2"/>
        <w:tabs>
          <w:tab w:val="right" w:leader="dot" w:pos="9396"/>
        </w:tabs>
        <w:rPr>
          <w:noProof/>
        </w:rPr>
      </w:pPr>
      <w:hyperlink w:anchor="_Toc229215533" w:history="1">
        <w:r w:rsidRPr="00250BB6">
          <w:rPr>
            <w:rStyle w:val="Hipervnculo"/>
            <w:noProof/>
          </w:rPr>
          <w:t>6.2 Las 3 etapas de la cascada</w:t>
        </w:r>
        <w:r>
          <w:rPr>
            <w:noProof/>
            <w:webHidden/>
          </w:rPr>
          <w:tab/>
        </w:r>
        <w:r>
          <w:rPr>
            <w:noProof/>
            <w:webHidden/>
          </w:rPr>
          <w:fldChar w:fldCharType="begin"/>
        </w:r>
        <w:r>
          <w:rPr>
            <w:noProof/>
            <w:webHidden/>
          </w:rPr>
          <w:instrText xml:space="preserve"> PAGEREF _Toc229215533 \h </w:instrText>
        </w:r>
        <w:r>
          <w:rPr>
            <w:noProof/>
            <w:webHidden/>
          </w:rPr>
        </w:r>
        <w:r>
          <w:rPr>
            <w:noProof/>
            <w:webHidden/>
          </w:rPr>
          <w:fldChar w:fldCharType="separate"/>
        </w:r>
        <w:r>
          <w:rPr>
            <w:noProof/>
            <w:webHidden/>
          </w:rPr>
          <w:t>23</w:t>
        </w:r>
        <w:r>
          <w:rPr>
            <w:noProof/>
            <w:webHidden/>
          </w:rPr>
          <w:fldChar w:fldCharType="end"/>
        </w:r>
      </w:hyperlink>
    </w:p>
    <w:p w14:paraId="0BC488F7" w14:textId="250609F1" w:rsidR="00C5743C" w:rsidRDefault="00C5743C">
      <w:pPr>
        <w:pStyle w:val="TDC3"/>
        <w:tabs>
          <w:tab w:val="right" w:leader="dot" w:pos="9396"/>
        </w:tabs>
        <w:rPr>
          <w:noProof/>
        </w:rPr>
      </w:pPr>
      <w:hyperlink w:anchor="_Toc229215534" w:history="1">
        <w:r w:rsidRPr="00250BB6">
          <w:rPr>
            <w:rStyle w:val="Hipervnculo"/>
            <w:noProof/>
          </w:rPr>
          <w:t>Etapa 1 — Razonamiento simbólico</w:t>
        </w:r>
        <w:r>
          <w:rPr>
            <w:noProof/>
            <w:webHidden/>
          </w:rPr>
          <w:tab/>
        </w:r>
        <w:r>
          <w:rPr>
            <w:noProof/>
            <w:webHidden/>
          </w:rPr>
          <w:fldChar w:fldCharType="begin"/>
        </w:r>
        <w:r>
          <w:rPr>
            <w:noProof/>
            <w:webHidden/>
          </w:rPr>
          <w:instrText xml:space="preserve"> PAGEREF _Toc229215534 \h </w:instrText>
        </w:r>
        <w:r>
          <w:rPr>
            <w:noProof/>
            <w:webHidden/>
          </w:rPr>
        </w:r>
        <w:r>
          <w:rPr>
            <w:noProof/>
            <w:webHidden/>
          </w:rPr>
          <w:fldChar w:fldCharType="separate"/>
        </w:r>
        <w:r>
          <w:rPr>
            <w:noProof/>
            <w:webHidden/>
          </w:rPr>
          <w:t>23</w:t>
        </w:r>
        <w:r>
          <w:rPr>
            <w:noProof/>
            <w:webHidden/>
          </w:rPr>
          <w:fldChar w:fldCharType="end"/>
        </w:r>
      </w:hyperlink>
    </w:p>
    <w:p w14:paraId="0DC71ADD" w14:textId="7AF4FC66" w:rsidR="00C5743C" w:rsidRDefault="00C5743C">
      <w:pPr>
        <w:pStyle w:val="TDC3"/>
        <w:tabs>
          <w:tab w:val="right" w:leader="dot" w:pos="9396"/>
        </w:tabs>
        <w:rPr>
          <w:noProof/>
        </w:rPr>
      </w:pPr>
      <w:hyperlink w:anchor="_Toc229215535" w:history="1">
        <w:r w:rsidRPr="00250BB6">
          <w:rPr>
            <w:rStyle w:val="Hipervnculo"/>
            <w:noProof/>
          </w:rPr>
          <w:t>Etapa 2 — Predicción cuantitativa</w:t>
        </w:r>
        <w:r>
          <w:rPr>
            <w:noProof/>
            <w:webHidden/>
          </w:rPr>
          <w:tab/>
        </w:r>
        <w:r>
          <w:rPr>
            <w:noProof/>
            <w:webHidden/>
          </w:rPr>
          <w:fldChar w:fldCharType="begin"/>
        </w:r>
        <w:r>
          <w:rPr>
            <w:noProof/>
            <w:webHidden/>
          </w:rPr>
          <w:instrText xml:space="preserve"> PAGEREF _Toc229215535 \h </w:instrText>
        </w:r>
        <w:r>
          <w:rPr>
            <w:noProof/>
            <w:webHidden/>
          </w:rPr>
        </w:r>
        <w:r>
          <w:rPr>
            <w:noProof/>
            <w:webHidden/>
          </w:rPr>
          <w:fldChar w:fldCharType="separate"/>
        </w:r>
        <w:r>
          <w:rPr>
            <w:noProof/>
            <w:webHidden/>
          </w:rPr>
          <w:t>23</w:t>
        </w:r>
        <w:r>
          <w:rPr>
            <w:noProof/>
            <w:webHidden/>
          </w:rPr>
          <w:fldChar w:fldCharType="end"/>
        </w:r>
      </w:hyperlink>
    </w:p>
    <w:p w14:paraId="2A5E4D6E" w14:textId="111533B2" w:rsidR="00C5743C" w:rsidRDefault="00C5743C">
      <w:pPr>
        <w:pStyle w:val="TDC3"/>
        <w:tabs>
          <w:tab w:val="right" w:leader="dot" w:pos="9396"/>
        </w:tabs>
        <w:rPr>
          <w:noProof/>
        </w:rPr>
      </w:pPr>
      <w:hyperlink w:anchor="_Toc229215536" w:history="1">
        <w:r w:rsidRPr="00250BB6">
          <w:rPr>
            <w:rStyle w:val="Hipervnculo"/>
            <w:noProof/>
          </w:rPr>
          <w:t>Etapa 3 — Reporte integrado</w:t>
        </w:r>
        <w:r>
          <w:rPr>
            <w:noProof/>
            <w:webHidden/>
          </w:rPr>
          <w:tab/>
        </w:r>
        <w:r>
          <w:rPr>
            <w:noProof/>
            <w:webHidden/>
          </w:rPr>
          <w:fldChar w:fldCharType="begin"/>
        </w:r>
        <w:r>
          <w:rPr>
            <w:noProof/>
            <w:webHidden/>
          </w:rPr>
          <w:instrText xml:space="preserve"> PAGEREF _Toc229215536 \h </w:instrText>
        </w:r>
        <w:r>
          <w:rPr>
            <w:noProof/>
            <w:webHidden/>
          </w:rPr>
        </w:r>
        <w:r>
          <w:rPr>
            <w:noProof/>
            <w:webHidden/>
          </w:rPr>
          <w:fldChar w:fldCharType="separate"/>
        </w:r>
        <w:r>
          <w:rPr>
            <w:noProof/>
            <w:webHidden/>
          </w:rPr>
          <w:t>23</w:t>
        </w:r>
        <w:r>
          <w:rPr>
            <w:noProof/>
            <w:webHidden/>
          </w:rPr>
          <w:fldChar w:fldCharType="end"/>
        </w:r>
      </w:hyperlink>
    </w:p>
    <w:p w14:paraId="7ECD30D3" w14:textId="6F42325C" w:rsidR="00C5743C" w:rsidRDefault="00C5743C">
      <w:pPr>
        <w:pStyle w:val="TDC2"/>
        <w:tabs>
          <w:tab w:val="right" w:leader="dot" w:pos="9396"/>
        </w:tabs>
        <w:rPr>
          <w:noProof/>
        </w:rPr>
      </w:pPr>
      <w:hyperlink w:anchor="_Toc229215537" w:history="1">
        <w:r w:rsidRPr="00250BB6">
          <w:rPr>
            <w:rStyle w:val="Hipervnculo"/>
            <w:noProof/>
          </w:rPr>
          <w:t>6.3 El segundo puente del aporte propio</w:t>
        </w:r>
        <w:r>
          <w:rPr>
            <w:noProof/>
            <w:webHidden/>
          </w:rPr>
          <w:tab/>
        </w:r>
        <w:r>
          <w:rPr>
            <w:noProof/>
            <w:webHidden/>
          </w:rPr>
          <w:fldChar w:fldCharType="begin"/>
        </w:r>
        <w:r>
          <w:rPr>
            <w:noProof/>
            <w:webHidden/>
          </w:rPr>
          <w:instrText xml:space="preserve"> PAGEREF _Toc229215537 \h </w:instrText>
        </w:r>
        <w:r>
          <w:rPr>
            <w:noProof/>
            <w:webHidden/>
          </w:rPr>
        </w:r>
        <w:r>
          <w:rPr>
            <w:noProof/>
            <w:webHidden/>
          </w:rPr>
          <w:fldChar w:fldCharType="separate"/>
        </w:r>
        <w:r>
          <w:rPr>
            <w:noProof/>
            <w:webHidden/>
          </w:rPr>
          <w:t>24</w:t>
        </w:r>
        <w:r>
          <w:rPr>
            <w:noProof/>
            <w:webHidden/>
          </w:rPr>
          <w:fldChar w:fldCharType="end"/>
        </w:r>
      </w:hyperlink>
    </w:p>
    <w:p w14:paraId="20D713E1" w14:textId="710A0760" w:rsidR="00C5743C" w:rsidRDefault="00C5743C">
      <w:pPr>
        <w:pStyle w:val="TDC2"/>
        <w:tabs>
          <w:tab w:val="right" w:leader="dot" w:pos="9396"/>
        </w:tabs>
        <w:rPr>
          <w:noProof/>
        </w:rPr>
      </w:pPr>
      <w:hyperlink w:anchor="_Toc229215538" w:history="1">
        <w:r w:rsidRPr="00250BB6">
          <w:rPr>
            <w:rStyle w:val="Hipervnculo"/>
            <w:noProof/>
          </w:rPr>
          <w:t>6.4 Casos de prueba: tres lotes contrastantes</w:t>
        </w:r>
        <w:r>
          <w:rPr>
            <w:noProof/>
            <w:webHidden/>
          </w:rPr>
          <w:tab/>
        </w:r>
        <w:r>
          <w:rPr>
            <w:noProof/>
            <w:webHidden/>
          </w:rPr>
          <w:fldChar w:fldCharType="begin"/>
        </w:r>
        <w:r>
          <w:rPr>
            <w:noProof/>
            <w:webHidden/>
          </w:rPr>
          <w:instrText xml:space="preserve"> PAGEREF _Toc229215538 \h </w:instrText>
        </w:r>
        <w:r>
          <w:rPr>
            <w:noProof/>
            <w:webHidden/>
          </w:rPr>
        </w:r>
        <w:r>
          <w:rPr>
            <w:noProof/>
            <w:webHidden/>
          </w:rPr>
          <w:fldChar w:fldCharType="separate"/>
        </w:r>
        <w:r>
          <w:rPr>
            <w:noProof/>
            <w:webHidden/>
          </w:rPr>
          <w:t>24</w:t>
        </w:r>
        <w:r>
          <w:rPr>
            <w:noProof/>
            <w:webHidden/>
          </w:rPr>
          <w:fldChar w:fldCharType="end"/>
        </w:r>
      </w:hyperlink>
    </w:p>
    <w:p w14:paraId="762250B6" w14:textId="6480354A" w:rsidR="00C5743C" w:rsidRDefault="00C5743C">
      <w:pPr>
        <w:pStyle w:val="TDC2"/>
        <w:tabs>
          <w:tab w:val="right" w:leader="dot" w:pos="9396"/>
        </w:tabs>
        <w:rPr>
          <w:noProof/>
        </w:rPr>
      </w:pPr>
      <w:hyperlink w:anchor="_Toc229215539" w:history="1">
        <w:r w:rsidRPr="00250BB6">
          <w:rPr>
            <w:rStyle w:val="Hipervnculo"/>
            <w:noProof/>
          </w:rPr>
          <w:t>6.5 Tests automatizados</w:t>
        </w:r>
        <w:r>
          <w:rPr>
            <w:noProof/>
            <w:webHidden/>
          </w:rPr>
          <w:tab/>
        </w:r>
        <w:r>
          <w:rPr>
            <w:noProof/>
            <w:webHidden/>
          </w:rPr>
          <w:fldChar w:fldCharType="begin"/>
        </w:r>
        <w:r>
          <w:rPr>
            <w:noProof/>
            <w:webHidden/>
          </w:rPr>
          <w:instrText xml:space="preserve"> PAGEREF _Toc229215539 \h </w:instrText>
        </w:r>
        <w:r>
          <w:rPr>
            <w:noProof/>
            <w:webHidden/>
          </w:rPr>
        </w:r>
        <w:r>
          <w:rPr>
            <w:noProof/>
            <w:webHidden/>
          </w:rPr>
          <w:fldChar w:fldCharType="separate"/>
        </w:r>
        <w:r>
          <w:rPr>
            <w:noProof/>
            <w:webHidden/>
          </w:rPr>
          <w:t>24</w:t>
        </w:r>
        <w:r>
          <w:rPr>
            <w:noProof/>
            <w:webHidden/>
          </w:rPr>
          <w:fldChar w:fldCharType="end"/>
        </w:r>
      </w:hyperlink>
    </w:p>
    <w:p w14:paraId="1D7F5C3E" w14:textId="2083BB7C" w:rsidR="00C5743C" w:rsidRDefault="00C5743C">
      <w:pPr>
        <w:pStyle w:val="TDC1"/>
        <w:tabs>
          <w:tab w:val="right" w:leader="dot" w:pos="9396"/>
        </w:tabs>
        <w:rPr>
          <w:noProof/>
        </w:rPr>
      </w:pPr>
      <w:hyperlink w:anchor="_Toc229215540" w:history="1">
        <w:r w:rsidRPr="00250BB6">
          <w:rPr>
            <w:rStyle w:val="Hipervnculo"/>
            <w:noProof/>
          </w:rPr>
          <w:t>Capítulo 7 — Aplicación web (Streamlit)</w:t>
        </w:r>
        <w:r>
          <w:rPr>
            <w:noProof/>
            <w:webHidden/>
          </w:rPr>
          <w:tab/>
        </w:r>
        <w:r>
          <w:rPr>
            <w:noProof/>
            <w:webHidden/>
          </w:rPr>
          <w:fldChar w:fldCharType="begin"/>
        </w:r>
        <w:r>
          <w:rPr>
            <w:noProof/>
            <w:webHidden/>
          </w:rPr>
          <w:instrText xml:space="preserve"> PAGEREF _Toc229215540 \h </w:instrText>
        </w:r>
        <w:r>
          <w:rPr>
            <w:noProof/>
            <w:webHidden/>
          </w:rPr>
        </w:r>
        <w:r>
          <w:rPr>
            <w:noProof/>
            <w:webHidden/>
          </w:rPr>
          <w:fldChar w:fldCharType="separate"/>
        </w:r>
        <w:r>
          <w:rPr>
            <w:noProof/>
            <w:webHidden/>
          </w:rPr>
          <w:t>26</w:t>
        </w:r>
        <w:r>
          <w:rPr>
            <w:noProof/>
            <w:webHidden/>
          </w:rPr>
          <w:fldChar w:fldCharType="end"/>
        </w:r>
      </w:hyperlink>
    </w:p>
    <w:p w14:paraId="3A026F65" w14:textId="6C650AE7" w:rsidR="00C5743C" w:rsidRDefault="00C5743C">
      <w:pPr>
        <w:pStyle w:val="TDC2"/>
        <w:tabs>
          <w:tab w:val="right" w:leader="dot" w:pos="9396"/>
        </w:tabs>
        <w:rPr>
          <w:noProof/>
        </w:rPr>
      </w:pPr>
      <w:hyperlink w:anchor="_Toc229215541" w:history="1">
        <w:r w:rsidRPr="00250BB6">
          <w:rPr>
            <w:rStyle w:val="Hipervnculo"/>
            <w:noProof/>
          </w:rPr>
          <w:t>7.1 Decisión de Streamlit</w:t>
        </w:r>
        <w:r>
          <w:rPr>
            <w:noProof/>
            <w:webHidden/>
          </w:rPr>
          <w:tab/>
        </w:r>
        <w:r>
          <w:rPr>
            <w:noProof/>
            <w:webHidden/>
          </w:rPr>
          <w:fldChar w:fldCharType="begin"/>
        </w:r>
        <w:r>
          <w:rPr>
            <w:noProof/>
            <w:webHidden/>
          </w:rPr>
          <w:instrText xml:space="preserve"> PAGEREF _Toc229215541 \h </w:instrText>
        </w:r>
        <w:r>
          <w:rPr>
            <w:noProof/>
            <w:webHidden/>
          </w:rPr>
        </w:r>
        <w:r>
          <w:rPr>
            <w:noProof/>
            <w:webHidden/>
          </w:rPr>
          <w:fldChar w:fldCharType="separate"/>
        </w:r>
        <w:r>
          <w:rPr>
            <w:noProof/>
            <w:webHidden/>
          </w:rPr>
          <w:t>26</w:t>
        </w:r>
        <w:r>
          <w:rPr>
            <w:noProof/>
            <w:webHidden/>
          </w:rPr>
          <w:fldChar w:fldCharType="end"/>
        </w:r>
      </w:hyperlink>
    </w:p>
    <w:p w14:paraId="0A784A5D" w14:textId="352FC687" w:rsidR="00C5743C" w:rsidRDefault="00C5743C">
      <w:pPr>
        <w:pStyle w:val="TDC2"/>
        <w:tabs>
          <w:tab w:val="right" w:leader="dot" w:pos="9396"/>
        </w:tabs>
        <w:rPr>
          <w:noProof/>
        </w:rPr>
      </w:pPr>
      <w:hyperlink w:anchor="_Toc229215542" w:history="1">
        <w:r w:rsidRPr="00250BB6">
          <w:rPr>
            <w:rStyle w:val="Hipervnculo"/>
            <w:noProof/>
          </w:rPr>
          <w:t>7.2 Componentes</w:t>
        </w:r>
        <w:r>
          <w:rPr>
            <w:noProof/>
            <w:webHidden/>
          </w:rPr>
          <w:tab/>
        </w:r>
        <w:r>
          <w:rPr>
            <w:noProof/>
            <w:webHidden/>
          </w:rPr>
          <w:fldChar w:fldCharType="begin"/>
        </w:r>
        <w:r>
          <w:rPr>
            <w:noProof/>
            <w:webHidden/>
          </w:rPr>
          <w:instrText xml:space="preserve"> PAGEREF _Toc229215542 \h </w:instrText>
        </w:r>
        <w:r>
          <w:rPr>
            <w:noProof/>
            <w:webHidden/>
          </w:rPr>
        </w:r>
        <w:r>
          <w:rPr>
            <w:noProof/>
            <w:webHidden/>
          </w:rPr>
          <w:fldChar w:fldCharType="separate"/>
        </w:r>
        <w:r>
          <w:rPr>
            <w:noProof/>
            <w:webHidden/>
          </w:rPr>
          <w:t>26</w:t>
        </w:r>
        <w:r>
          <w:rPr>
            <w:noProof/>
            <w:webHidden/>
          </w:rPr>
          <w:fldChar w:fldCharType="end"/>
        </w:r>
      </w:hyperlink>
    </w:p>
    <w:p w14:paraId="43C98F00" w14:textId="213765A3" w:rsidR="00C5743C" w:rsidRDefault="00C5743C">
      <w:pPr>
        <w:pStyle w:val="TDC2"/>
        <w:tabs>
          <w:tab w:val="right" w:leader="dot" w:pos="9396"/>
        </w:tabs>
        <w:rPr>
          <w:noProof/>
        </w:rPr>
      </w:pPr>
      <w:hyperlink w:anchor="_Toc229215543" w:history="1">
        <w:r w:rsidRPr="00250BB6">
          <w:rPr>
            <w:rStyle w:val="Hipervnculo"/>
            <w:noProof/>
          </w:rPr>
          <w:t>7.3 La app como herramienta de defensa</w:t>
        </w:r>
        <w:r>
          <w:rPr>
            <w:noProof/>
            <w:webHidden/>
          </w:rPr>
          <w:tab/>
        </w:r>
        <w:r>
          <w:rPr>
            <w:noProof/>
            <w:webHidden/>
          </w:rPr>
          <w:fldChar w:fldCharType="begin"/>
        </w:r>
        <w:r>
          <w:rPr>
            <w:noProof/>
            <w:webHidden/>
          </w:rPr>
          <w:instrText xml:space="preserve"> PAGEREF _Toc229215543 \h </w:instrText>
        </w:r>
        <w:r>
          <w:rPr>
            <w:noProof/>
            <w:webHidden/>
          </w:rPr>
        </w:r>
        <w:r>
          <w:rPr>
            <w:noProof/>
            <w:webHidden/>
          </w:rPr>
          <w:fldChar w:fldCharType="separate"/>
        </w:r>
        <w:r>
          <w:rPr>
            <w:noProof/>
            <w:webHidden/>
          </w:rPr>
          <w:t>27</w:t>
        </w:r>
        <w:r>
          <w:rPr>
            <w:noProof/>
            <w:webHidden/>
          </w:rPr>
          <w:fldChar w:fldCharType="end"/>
        </w:r>
      </w:hyperlink>
    </w:p>
    <w:p w14:paraId="267FDC34" w14:textId="529DE080" w:rsidR="00C5743C" w:rsidRDefault="00C5743C">
      <w:pPr>
        <w:pStyle w:val="TDC1"/>
        <w:tabs>
          <w:tab w:val="right" w:leader="dot" w:pos="9396"/>
        </w:tabs>
        <w:rPr>
          <w:noProof/>
        </w:rPr>
      </w:pPr>
      <w:hyperlink w:anchor="_Toc229215544" w:history="1">
        <w:r w:rsidRPr="00250BB6">
          <w:rPr>
            <w:rStyle w:val="Hipervnculo"/>
            <w:noProof/>
          </w:rPr>
          <w:t>Capítulo 8 — Conclusiones y trabajo futuro</w:t>
        </w:r>
        <w:r>
          <w:rPr>
            <w:noProof/>
            <w:webHidden/>
          </w:rPr>
          <w:tab/>
        </w:r>
        <w:r>
          <w:rPr>
            <w:noProof/>
            <w:webHidden/>
          </w:rPr>
          <w:fldChar w:fldCharType="begin"/>
        </w:r>
        <w:r>
          <w:rPr>
            <w:noProof/>
            <w:webHidden/>
          </w:rPr>
          <w:instrText xml:space="preserve"> PAGEREF _Toc229215544 \h </w:instrText>
        </w:r>
        <w:r>
          <w:rPr>
            <w:noProof/>
            <w:webHidden/>
          </w:rPr>
        </w:r>
        <w:r>
          <w:rPr>
            <w:noProof/>
            <w:webHidden/>
          </w:rPr>
          <w:fldChar w:fldCharType="separate"/>
        </w:r>
        <w:r>
          <w:rPr>
            <w:noProof/>
            <w:webHidden/>
          </w:rPr>
          <w:t>28</w:t>
        </w:r>
        <w:r>
          <w:rPr>
            <w:noProof/>
            <w:webHidden/>
          </w:rPr>
          <w:fldChar w:fldCharType="end"/>
        </w:r>
      </w:hyperlink>
    </w:p>
    <w:p w14:paraId="122F6B45" w14:textId="4740F53D" w:rsidR="00C5743C" w:rsidRDefault="00C5743C">
      <w:pPr>
        <w:pStyle w:val="TDC2"/>
        <w:tabs>
          <w:tab w:val="right" w:leader="dot" w:pos="9396"/>
        </w:tabs>
        <w:rPr>
          <w:noProof/>
        </w:rPr>
      </w:pPr>
      <w:hyperlink w:anchor="_Toc229215545" w:history="1">
        <w:r w:rsidRPr="00250BB6">
          <w:rPr>
            <w:rStyle w:val="Hipervnculo"/>
            <w:noProof/>
          </w:rPr>
          <w:t>8.1 Aportes del trabajo</w:t>
        </w:r>
        <w:r>
          <w:rPr>
            <w:noProof/>
            <w:webHidden/>
          </w:rPr>
          <w:tab/>
        </w:r>
        <w:r>
          <w:rPr>
            <w:noProof/>
            <w:webHidden/>
          </w:rPr>
          <w:fldChar w:fldCharType="begin"/>
        </w:r>
        <w:r>
          <w:rPr>
            <w:noProof/>
            <w:webHidden/>
          </w:rPr>
          <w:instrText xml:space="preserve"> PAGEREF _Toc229215545 \h </w:instrText>
        </w:r>
        <w:r>
          <w:rPr>
            <w:noProof/>
            <w:webHidden/>
          </w:rPr>
        </w:r>
        <w:r>
          <w:rPr>
            <w:noProof/>
            <w:webHidden/>
          </w:rPr>
          <w:fldChar w:fldCharType="separate"/>
        </w:r>
        <w:r>
          <w:rPr>
            <w:noProof/>
            <w:webHidden/>
          </w:rPr>
          <w:t>28</w:t>
        </w:r>
        <w:r>
          <w:rPr>
            <w:noProof/>
            <w:webHidden/>
          </w:rPr>
          <w:fldChar w:fldCharType="end"/>
        </w:r>
      </w:hyperlink>
    </w:p>
    <w:p w14:paraId="4032E845" w14:textId="6629C57B" w:rsidR="00C5743C" w:rsidRDefault="00C5743C">
      <w:pPr>
        <w:pStyle w:val="TDC2"/>
        <w:tabs>
          <w:tab w:val="right" w:leader="dot" w:pos="9396"/>
        </w:tabs>
        <w:rPr>
          <w:noProof/>
        </w:rPr>
      </w:pPr>
      <w:hyperlink w:anchor="_Toc229215546" w:history="1">
        <w:r w:rsidRPr="00250BB6">
          <w:rPr>
            <w:rStyle w:val="Hipervnculo"/>
            <w:noProof/>
          </w:rPr>
          <w:t>8.2 Limitaciones detectadas</w:t>
        </w:r>
        <w:r>
          <w:rPr>
            <w:noProof/>
            <w:webHidden/>
          </w:rPr>
          <w:tab/>
        </w:r>
        <w:r>
          <w:rPr>
            <w:noProof/>
            <w:webHidden/>
          </w:rPr>
          <w:fldChar w:fldCharType="begin"/>
        </w:r>
        <w:r>
          <w:rPr>
            <w:noProof/>
            <w:webHidden/>
          </w:rPr>
          <w:instrText xml:space="preserve"> PAGEREF _Toc229215546 \h </w:instrText>
        </w:r>
        <w:r>
          <w:rPr>
            <w:noProof/>
            <w:webHidden/>
          </w:rPr>
        </w:r>
        <w:r>
          <w:rPr>
            <w:noProof/>
            <w:webHidden/>
          </w:rPr>
          <w:fldChar w:fldCharType="separate"/>
        </w:r>
        <w:r>
          <w:rPr>
            <w:noProof/>
            <w:webHidden/>
          </w:rPr>
          <w:t>28</w:t>
        </w:r>
        <w:r>
          <w:rPr>
            <w:noProof/>
            <w:webHidden/>
          </w:rPr>
          <w:fldChar w:fldCharType="end"/>
        </w:r>
      </w:hyperlink>
    </w:p>
    <w:p w14:paraId="7C056D5D" w14:textId="27E57C3E" w:rsidR="00C5743C" w:rsidRDefault="00C5743C">
      <w:pPr>
        <w:pStyle w:val="TDC2"/>
        <w:tabs>
          <w:tab w:val="right" w:leader="dot" w:pos="9396"/>
        </w:tabs>
        <w:rPr>
          <w:noProof/>
        </w:rPr>
      </w:pPr>
      <w:hyperlink w:anchor="_Toc229215547" w:history="1">
        <w:r w:rsidRPr="00250BB6">
          <w:rPr>
            <w:rStyle w:val="Hipervnculo"/>
            <w:noProof/>
          </w:rPr>
          <w:t>8.3 Trabajo futuro</w:t>
        </w:r>
        <w:r>
          <w:rPr>
            <w:noProof/>
            <w:webHidden/>
          </w:rPr>
          <w:tab/>
        </w:r>
        <w:r>
          <w:rPr>
            <w:noProof/>
            <w:webHidden/>
          </w:rPr>
          <w:fldChar w:fldCharType="begin"/>
        </w:r>
        <w:r>
          <w:rPr>
            <w:noProof/>
            <w:webHidden/>
          </w:rPr>
          <w:instrText xml:space="preserve"> PAGEREF _Toc229215547 \h </w:instrText>
        </w:r>
        <w:r>
          <w:rPr>
            <w:noProof/>
            <w:webHidden/>
          </w:rPr>
        </w:r>
        <w:r>
          <w:rPr>
            <w:noProof/>
            <w:webHidden/>
          </w:rPr>
          <w:fldChar w:fldCharType="separate"/>
        </w:r>
        <w:r>
          <w:rPr>
            <w:noProof/>
            <w:webHidden/>
          </w:rPr>
          <w:t>29</w:t>
        </w:r>
        <w:r>
          <w:rPr>
            <w:noProof/>
            <w:webHidden/>
          </w:rPr>
          <w:fldChar w:fldCharType="end"/>
        </w:r>
      </w:hyperlink>
    </w:p>
    <w:p w14:paraId="774181DE" w14:textId="7CBFCDE8" w:rsidR="00C5743C" w:rsidRDefault="00C5743C">
      <w:pPr>
        <w:pStyle w:val="TDC1"/>
        <w:tabs>
          <w:tab w:val="right" w:leader="dot" w:pos="9396"/>
        </w:tabs>
        <w:rPr>
          <w:noProof/>
        </w:rPr>
      </w:pPr>
      <w:hyperlink w:anchor="_Toc229215548" w:history="1">
        <w:r w:rsidRPr="00250BB6">
          <w:rPr>
            <w:rStyle w:val="Hipervnculo"/>
            <w:noProof/>
          </w:rPr>
          <w:t>Bibliografía y referencias</w:t>
        </w:r>
        <w:r>
          <w:rPr>
            <w:noProof/>
            <w:webHidden/>
          </w:rPr>
          <w:tab/>
        </w:r>
        <w:r>
          <w:rPr>
            <w:noProof/>
            <w:webHidden/>
          </w:rPr>
          <w:fldChar w:fldCharType="begin"/>
        </w:r>
        <w:r>
          <w:rPr>
            <w:noProof/>
            <w:webHidden/>
          </w:rPr>
          <w:instrText xml:space="preserve"> PAGEREF _Toc229215548 \h </w:instrText>
        </w:r>
        <w:r>
          <w:rPr>
            <w:noProof/>
            <w:webHidden/>
          </w:rPr>
        </w:r>
        <w:r>
          <w:rPr>
            <w:noProof/>
            <w:webHidden/>
          </w:rPr>
          <w:fldChar w:fldCharType="separate"/>
        </w:r>
        <w:r>
          <w:rPr>
            <w:noProof/>
            <w:webHidden/>
          </w:rPr>
          <w:t>30</w:t>
        </w:r>
        <w:r>
          <w:rPr>
            <w:noProof/>
            <w:webHidden/>
          </w:rPr>
          <w:fldChar w:fldCharType="end"/>
        </w:r>
      </w:hyperlink>
    </w:p>
    <w:p w14:paraId="27200FDF" w14:textId="1054E8E3" w:rsidR="00C5743C" w:rsidRDefault="00C5743C">
      <w:pPr>
        <w:pStyle w:val="TDC2"/>
        <w:tabs>
          <w:tab w:val="right" w:leader="dot" w:pos="9396"/>
        </w:tabs>
        <w:rPr>
          <w:noProof/>
        </w:rPr>
      </w:pPr>
      <w:hyperlink w:anchor="_Toc229215549" w:history="1">
        <w:r w:rsidRPr="00250BB6">
          <w:rPr>
            <w:rStyle w:val="Hipervnculo"/>
            <w:noProof/>
          </w:rPr>
          <w:t>Fuentes de datos</w:t>
        </w:r>
        <w:r>
          <w:rPr>
            <w:noProof/>
            <w:webHidden/>
          </w:rPr>
          <w:tab/>
        </w:r>
        <w:r>
          <w:rPr>
            <w:noProof/>
            <w:webHidden/>
          </w:rPr>
          <w:fldChar w:fldCharType="begin"/>
        </w:r>
        <w:r>
          <w:rPr>
            <w:noProof/>
            <w:webHidden/>
          </w:rPr>
          <w:instrText xml:space="preserve"> PAGEREF _Toc229215549 \h </w:instrText>
        </w:r>
        <w:r>
          <w:rPr>
            <w:noProof/>
            <w:webHidden/>
          </w:rPr>
        </w:r>
        <w:r>
          <w:rPr>
            <w:noProof/>
            <w:webHidden/>
          </w:rPr>
          <w:fldChar w:fldCharType="separate"/>
        </w:r>
        <w:r>
          <w:rPr>
            <w:noProof/>
            <w:webHidden/>
          </w:rPr>
          <w:t>30</w:t>
        </w:r>
        <w:r>
          <w:rPr>
            <w:noProof/>
            <w:webHidden/>
          </w:rPr>
          <w:fldChar w:fldCharType="end"/>
        </w:r>
      </w:hyperlink>
    </w:p>
    <w:p w14:paraId="140D98FC" w14:textId="0453F194" w:rsidR="00C5743C" w:rsidRDefault="00C5743C">
      <w:pPr>
        <w:pStyle w:val="TDC2"/>
        <w:tabs>
          <w:tab w:val="right" w:leader="dot" w:pos="9396"/>
        </w:tabs>
        <w:rPr>
          <w:noProof/>
        </w:rPr>
      </w:pPr>
      <w:hyperlink w:anchor="_Toc229215550" w:history="1">
        <w:r w:rsidRPr="00250BB6">
          <w:rPr>
            <w:rStyle w:val="Hipervnculo"/>
            <w:noProof/>
          </w:rPr>
          <w:t>Documentación técnica</w:t>
        </w:r>
        <w:r>
          <w:rPr>
            <w:noProof/>
            <w:webHidden/>
          </w:rPr>
          <w:tab/>
        </w:r>
        <w:r>
          <w:rPr>
            <w:noProof/>
            <w:webHidden/>
          </w:rPr>
          <w:fldChar w:fldCharType="begin"/>
        </w:r>
        <w:r>
          <w:rPr>
            <w:noProof/>
            <w:webHidden/>
          </w:rPr>
          <w:instrText xml:space="preserve"> PAGEREF _Toc229215550 \h </w:instrText>
        </w:r>
        <w:r>
          <w:rPr>
            <w:noProof/>
            <w:webHidden/>
          </w:rPr>
        </w:r>
        <w:r>
          <w:rPr>
            <w:noProof/>
            <w:webHidden/>
          </w:rPr>
          <w:fldChar w:fldCharType="separate"/>
        </w:r>
        <w:r>
          <w:rPr>
            <w:noProof/>
            <w:webHidden/>
          </w:rPr>
          <w:t>30</w:t>
        </w:r>
        <w:r>
          <w:rPr>
            <w:noProof/>
            <w:webHidden/>
          </w:rPr>
          <w:fldChar w:fldCharType="end"/>
        </w:r>
      </w:hyperlink>
    </w:p>
    <w:p w14:paraId="68B2AD26" w14:textId="54951452" w:rsidR="00C5743C" w:rsidRDefault="00C5743C">
      <w:pPr>
        <w:pStyle w:val="TDC2"/>
        <w:tabs>
          <w:tab w:val="right" w:leader="dot" w:pos="9396"/>
        </w:tabs>
        <w:rPr>
          <w:noProof/>
        </w:rPr>
      </w:pPr>
      <w:hyperlink w:anchor="_Toc229215551" w:history="1">
        <w:r w:rsidRPr="00250BB6">
          <w:rPr>
            <w:rStyle w:val="Hipervnculo"/>
            <w:noProof/>
          </w:rPr>
          <w:t>Referencias agronómicas</w:t>
        </w:r>
        <w:r>
          <w:rPr>
            <w:noProof/>
            <w:webHidden/>
          </w:rPr>
          <w:tab/>
        </w:r>
        <w:r>
          <w:rPr>
            <w:noProof/>
            <w:webHidden/>
          </w:rPr>
          <w:fldChar w:fldCharType="begin"/>
        </w:r>
        <w:r>
          <w:rPr>
            <w:noProof/>
            <w:webHidden/>
          </w:rPr>
          <w:instrText xml:space="preserve"> PAGEREF _Toc229215551 \h </w:instrText>
        </w:r>
        <w:r>
          <w:rPr>
            <w:noProof/>
            <w:webHidden/>
          </w:rPr>
        </w:r>
        <w:r>
          <w:rPr>
            <w:noProof/>
            <w:webHidden/>
          </w:rPr>
          <w:fldChar w:fldCharType="separate"/>
        </w:r>
        <w:r>
          <w:rPr>
            <w:noProof/>
            <w:webHidden/>
          </w:rPr>
          <w:t>30</w:t>
        </w:r>
        <w:r>
          <w:rPr>
            <w:noProof/>
            <w:webHidden/>
          </w:rPr>
          <w:fldChar w:fldCharType="end"/>
        </w:r>
      </w:hyperlink>
    </w:p>
    <w:p w14:paraId="29A96E16" w14:textId="144931A7" w:rsidR="00C5743C" w:rsidRDefault="00C5743C">
      <w:pPr>
        <w:pStyle w:val="TDC1"/>
        <w:tabs>
          <w:tab w:val="right" w:leader="dot" w:pos="9396"/>
        </w:tabs>
        <w:rPr>
          <w:noProof/>
        </w:rPr>
      </w:pPr>
      <w:hyperlink w:anchor="_Toc229215552" w:history="1">
        <w:r w:rsidRPr="00250BB6">
          <w:rPr>
            <w:rStyle w:val="Hipervnculo"/>
            <w:noProof/>
          </w:rPr>
          <w:t>Anexo A — Repositorio y artefactos</w:t>
        </w:r>
        <w:r>
          <w:rPr>
            <w:noProof/>
            <w:webHidden/>
          </w:rPr>
          <w:tab/>
        </w:r>
        <w:r>
          <w:rPr>
            <w:noProof/>
            <w:webHidden/>
          </w:rPr>
          <w:fldChar w:fldCharType="begin"/>
        </w:r>
        <w:r>
          <w:rPr>
            <w:noProof/>
            <w:webHidden/>
          </w:rPr>
          <w:instrText xml:space="preserve"> PAGEREF _Toc229215552 \h </w:instrText>
        </w:r>
        <w:r>
          <w:rPr>
            <w:noProof/>
            <w:webHidden/>
          </w:rPr>
        </w:r>
        <w:r>
          <w:rPr>
            <w:noProof/>
            <w:webHidden/>
          </w:rPr>
          <w:fldChar w:fldCharType="separate"/>
        </w:r>
        <w:r>
          <w:rPr>
            <w:noProof/>
            <w:webHidden/>
          </w:rPr>
          <w:t>31</w:t>
        </w:r>
        <w:r>
          <w:rPr>
            <w:noProof/>
            <w:webHidden/>
          </w:rPr>
          <w:fldChar w:fldCharType="end"/>
        </w:r>
      </w:hyperlink>
    </w:p>
    <w:p w14:paraId="63F10F51" w14:textId="197FCBAA" w:rsidR="00C5743C" w:rsidRDefault="00C5743C">
      <w:pPr>
        <w:pStyle w:val="TDC2"/>
        <w:tabs>
          <w:tab w:val="right" w:leader="dot" w:pos="9396"/>
        </w:tabs>
        <w:rPr>
          <w:noProof/>
        </w:rPr>
      </w:pPr>
      <w:hyperlink w:anchor="_Toc229215553" w:history="1">
        <w:r w:rsidRPr="00250BB6">
          <w:rPr>
            <w:rStyle w:val="Hipervnculo"/>
            <w:noProof/>
          </w:rPr>
          <w:t>A.1 URL del repositorio</w:t>
        </w:r>
        <w:r>
          <w:rPr>
            <w:noProof/>
            <w:webHidden/>
          </w:rPr>
          <w:tab/>
        </w:r>
        <w:r>
          <w:rPr>
            <w:noProof/>
            <w:webHidden/>
          </w:rPr>
          <w:fldChar w:fldCharType="begin"/>
        </w:r>
        <w:r>
          <w:rPr>
            <w:noProof/>
            <w:webHidden/>
          </w:rPr>
          <w:instrText xml:space="preserve"> PAGEREF _Toc229215553 \h </w:instrText>
        </w:r>
        <w:r>
          <w:rPr>
            <w:noProof/>
            <w:webHidden/>
          </w:rPr>
        </w:r>
        <w:r>
          <w:rPr>
            <w:noProof/>
            <w:webHidden/>
          </w:rPr>
          <w:fldChar w:fldCharType="separate"/>
        </w:r>
        <w:r>
          <w:rPr>
            <w:noProof/>
            <w:webHidden/>
          </w:rPr>
          <w:t>31</w:t>
        </w:r>
        <w:r>
          <w:rPr>
            <w:noProof/>
            <w:webHidden/>
          </w:rPr>
          <w:fldChar w:fldCharType="end"/>
        </w:r>
      </w:hyperlink>
    </w:p>
    <w:p w14:paraId="31E581A6" w14:textId="77E2B3EE" w:rsidR="00C5743C" w:rsidRDefault="00C5743C">
      <w:pPr>
        <w:pStyle w:val="TDC2"/>
        <w:tabs>
          <w:tab w:val="right" w:leader="dot" w:pos="9396"/>
        </w:tabs>
        <w:rPr>
          <w:noProof/>
        </w:rPr>
      </w:pPr>
      <w:hyperlink w:anchor="_Toc229215554" w:history="1">
        <w:r w:rsidRPr="00250BB6">
          <w:rPr>
            <w:rStyle w:val="Hipervnculo"/>
            <w:noProof/>
          </w:rPr>
          <w:t>A.2 Estructura del repositorio</w:t>
        </w:r>
        <w:r>
          <w:rPr>
            <w:noProof/>
            <w:webHidden/>
          </w:rPr>
          <w:tab/>
        </w:r>
        <w:r>
          <w:rPr>
            <w:noProof/>
            <w:webHidden/>
          </w:rPr>
          <w:fldChar w:fldCharType="begin"/>
        </w:r>
        <w:r>
          <w:rPr>
            <w:noProof/>
            <w:webHidden/>
          </w:rPr>
          <w:instrText xml:space="preserve"> PAGEREF _Toc229215554 \h </w:instrText>
        </w:r>
        <w:r>
          <w:rPr>
            <w:noProof/>
            <w:webHidden/>
          </w:rPr>
        </w:r>
        <w:r>
          <w:rPr>
            <w:noProof/>
            <w:webHidden/>
          </w:rPr>
          <w:fldChar w:fldCharType="separate"/>
        </w:r>
        <w:r>
          <w:rPr>
            <w:noProof/>
            <w:webHidden/>
          </w:rPr>
          <w:t>31</w:t>
        </w:r>
        <w:r>
          <w:rPr>
            <w:noProof/>
            <w:webHidden/>
          </w:rPr>
          <w:fldChar w:fldCharType="end"/>
        </w:r>
      </w:hyperlink>
    </w:p>
    <w:p w14:paraId="4CAB945F" w14:textId="3DF9BDC0" w:rsidR="00C5743C" w:rsidRDefault="00C5743C">
      <w:pPr>
        <w:pStyle w:val="TDC2"/>
        <w:tabs>
          <w:tab w:val="right" w:leader="dot" w:pos="9396"/>
        </w:tabs>
        <w:rPr>
          <w:noProof/>
        </w:rPr>
      </w:pPr>
      <w:hyperlink w:anchor="_Toc229215555" w:history="1">
        <w:r w:rsidRPr="00250BB6">
          <w:rPr>
            <w:rStyle w:val="Hipervnculo"/>
            <w:noProof/>
          </w:rPr>
          <w:t>A.3 Instrucciones de reproducción</w:t>
        </w:r>
        <w:r>
          <w:rPr>
            <w:noProof/>
            <w:webHidden/>
          </w:rPr>
          <w:tab/>
        </w:r>
        <w:r>
          <w:rPr>
            <w:noProof/>
            <w:webHidden/>
          </w:rPr>
          <w:fldChar w:fldCharType="begin"/>
        </w:r>
        <w:r>
          <w:rPr>
            <w:noProof/>
            <w:webHidden/>
          </w:rPr>
          <w:instrText xml:space="preserve"> PAGEREF _Toc229215555 \h </w:instrText>
        </w:r>
        <w:r>
          <w:rPr>
            <w:noProof/>
            <w:webHidden/>
          </w:rPr>
        </w:r>
        <w:r>
          <w:rPr>
            <w:noProof/>
            <w:webHidden/>
          </w:rPr>
          <w:fldChar w:fldCharType="separate"/>
        </w:r>
        <w:r>
          <w:rPr>
            <w:noProof/>
            <w:webHidden/>
          </w:rPr>
          <w:t>32</w:t>
        </w:r>
        <w:r>
          <w:rPr>
            <w:noProof/>
            <w:webHidden/>
          </w:rPr>
          <w:fldChar w:fldCharType="end"/>
        </w:r>
      </w:hyperlink>
    </w:p>
    <w:p w14:paraId="6D67DCE5" w14:textId="3418B36A" w:rsidR="00C5743C" w:rsidRDefault="00C5743C">
      <w:pPr>
        <w:pStyle w:val="TDC2"/>
        <w:tabs>
          <w:tab w:val="right" w:leader="dot" w:pos="9396"/>
        </w:tabs>
        <w:rPr>
          <w:noProof/>
        </w:rPr>
      </w:pPr>
      <w:hyperlink w:anchor="_Toc229215556" w:history="1">
        <w:r w:rsidRPr="00250BB6">
          <w:rPr>
            <w:rStyle w:val="Hipervnculo"/>
            <w:noProof/>
          </w:rPr>
          <w:t>A.4 Tests automatizados</w:t>
        </w:r>
        <w:r>
          <w:rPr>
            <w:noProof/>
            <w:webHidden/>
          </w:rPr>
          <w:tab/>
        </w:r>
        <w:r>
          <w:rPr>
            <w:noProof/>
            <w:webHidden/>
          </w:rPr>
          <w:fldChar w:fldCharType="begin"/>
        </w:r>
        <w:r>
          <w:rPr>
            <w:noProof/>
            <w:webHidden/>
          </w:rPr>
          <w:instrText xml:space="preserve"> PAGEREF _Toc229215556 \h </w:instrText>
        </w:r>
        <w:r>
          <w:rPr>
            <w:noProof/>
            <w:webHidden/>
          </w:rPr>
        </w:r>
        <w:r>
          <w:rPr>
            <w:noProof/>
            <w:webHidden/>
          </w:rPr>
          <w:fldChar w:fldCharType="separate"/>
        </w:r>
        <w:r>
          <w:rPr>
            <w:noProof/>
            <w:webHidden/>
          </w:rPr>
          <w:t>32</w:t>
        </w:r>
        <w:r>
          <w:rPr>
            <w:noProof/>
            <w:webHidden/>
          </w:rPr>
          <w:fldChar w:fldCharType="end"/>
        </w:r>
      </w:hyperlink>
    </w:p>
    <w:p w14:paraId="44923BF8" w14:textId="6973D9B3" w:rsidR="00C5743C" w:rsidRDefault="00C5743C">
      <w:pPr>
        <w:pStyle w:val="TDC2"/>
        <w:tabs>
          <w:tab w:val="right" w:leader="dot" w:pos="9396"/>
        </w:tabs>
        <w:rPr>
          <w:noProof/>
        </w:rPr>
      </w:pPr>
      <w:hyperlink w:anchor="_Toc229215557" w:history="1">
        <w:r w:rsidRPr="00250BB6">
          <w:rPr>
            <w:rStyle w:val="Hipervnculo"/>
            <w:noProof/>
          </w:rPr>
          <w:t>A.5 Datos de contacto</w:t>
        </w:r>
        <w:r>
          <w:rPr>
            <w:noProof/>
            <w:webHidden/>
          </w:rPr>
          <w:tab/>
        </w:r>
        <w:r>
          <w:rPr>
            <w:noProof/>
            <w:webHidden/>
          </w:rPr>
          <w:fldChar w:fldCharType="begin"/>
        </w:r>
        <w:r>
          <w:rPr>
            <w:noProof/>
            <w:webHidden/>
          </w:rPr>
          <w:instrText xml:space="preserve"> PAGEREF _Toc229215557 \h </w:instrText>
        </w:r>
        <w:r>
          <w:rPr>
            <w:noProof/>
            <w:webHidden/>
          </w:rPr>
        </w:r>
        <w:r>
          <w:rPr>
            <w:noProof/>
            <w:webHidden/>
          </w:rPr>
          <w:fldChar w:fldCharType="separate"/>
        </w:r>
        <w:r>
          <w:rPr>
            <w:noProof/>
            <w:webHidden/>
          </w:rPr>
          <w:t>32</w:t>
        </w:r>
        <w:r>
          <w:rPr>
            <w:noProof/>
            <w:webHidden/>
          </w:rPr>
          <w:fldChar w:fldCharType="end"/>
        </w:r>
      </w:hyperlink>
    </w:p>
    <w:p w14:paraId="2DE2323F" w14:textId="39137FD2" w:rsidR="00085B2D" w:rsidRDefault="00000000">
      <w:r>
        <w:fldChar w:fldCharType="end"/>
      </w:r>
    </w:p>
    <w:p w14:paraId="59AE619E" w14:textId="77777777" w:rsidR="00085B2D" w:rsidRDefault="00000000">
      <w:r>
        <w:br w:type="page"/>
      </w:r>
    </w:p>
    <w:p w14:paraId="11E3D639" w14:textId="77777777" w:rsidR="00085B2D" w:rsidRDefault="00000000">
      <w:pPr>
        <w:pStyle w:val="Ttulo1"/>
      </w:pPr>
      <w:bookmarkStart w:id="2" w:name="_Toc229215493"/>
      <w:r>
        <w:lastRenderedPageBreak/>
        <w:t>Capítulo 1 — Introducción y problemática</w:t>
      </w:r>
      <w:bookmarkEnd w:id="2"/>
    </w:p>
    <w:p w14:paraId="6C9E0ACB" w14:textId="77777777" w:rsidR="00085B2D" w:rsidRDefault="00000000">
      <w:pPr>
        <w:pStyle w:val="Ttulo2"/>
      </w:pPr>
      <w:bookmarkStart w:id="3" w:name="_Toc229215494"/>
      <w:r>
        <w:t>1.1 Contexto: la decisión agronómica en Argentina</w:t>
      </w:r>
      <w:bookmarkEnd w:id="3"/>
    </w:p>
    <w:p w14:paraId="0610EF88" w14:textId="77777777" w:rsidR="00085B2D" w:rsidRDefault="00000000">
      <w:r>
        <w:t>La agricultura extensiva argentina genera más del 50% de las exportaciones del país y opera en condiciones edafoclimáticas heterogéneas que requieren decisiones específicas por lote. Los principales cultivos —soja, maíz, trigo, girasol, sorgo y cereales menores— se siembran en cinco regiones productivas (Pampeana, NOA, NEA, Cuyo y Patagonia) con suelos, regímenes pluviométricos y temperaturas muy distintas. La elección del cultivo a sembrar en una campaña dada combina conocimiento agronómico de manual (rotaciones recomendadas, sensibilidad a heladas, requerimientos hídricos) con información cuantitativa local (textura del suelo, materia orgánica, lluvia esperada).</w:t>
      </w:r>
    </w:p>
    <w:p w14:paraId="52C1E988" w14:textId="77777777" w:rsidR="00085B2D" w:rsidRDefault="00000000">
      <w:r>
        <w:t>En la práctica, esa decisión la toma habitualmente un asesor o ingeniero agrónomo a partir de su experiencia y de información parcial. Existen sistemas comerciales que asisten esa decisión, pero raramente combinan razonamiento simbólico explícito (las reglas que un agrónomo aplicaría) con modelos estadísticos calibrados sobre datos locales. El proyecto AgroSmart responde a esa carencia con un sistema híbrido cuyo razonamiento es trazable y cuyas predicciones cuantitativas se confrontan contra percentiles históricos para evitar que el modelo entregue salidas sin contexto.</w:t>
      </w:r>
    </w:p>
    <w:p w14:paraId="7428D7ED" w14:textId="77777777" w:rsidR="00085B2D" w:rsidRDefault="00000000">
      <w:pPr>
        <w:pStyle w:val="Ttulo2"/>
      </w:pPr>
      <w:bookmarkStart w:id="4" w:name="_Toc229215495"/>
      <w:r>
        <w:t>1.2 Por qué un sistema híbrido</w:t>
      </w:r>
      <w:bookmarkEnd w:id="4"/>
    </w:p>
    <w:p w14:paraId="5DF090EA" w14:textId="77777777" w:rsidR="00085B2D" w:rsidRDefault="00000000">
      <w:r>
        <w:t>Un clasificador puramente estadístico, entrenado para responder “qué cultivo sembrar”, tiene una limitación estructural: opera como caja negra. Si predice que conviene maíz en lugar de soja para un lote dado, no entrega la justificación agronómica subyacente. Esto es problemático en un dominio donde el productor necesita comprender el “porqué” para tomar la decisión final, y donde un asesor debe poder defender su recomendación frente al cliente.</w:t>
      </w:r>
    </w:p>
    <w:p w14:paraId="70F4378C" w14:textId="77777777" w:rsidR="00085B2D" w:rsidRDefault="00000000">
      <w:r>
        <w:t>Por otro lado, un sistema experto puramente simbólico —reglas Prolog basadas en literatura agronómica— responde el “porqué” pero no cuantifica. Puede decir “soja es apta acá”, pero no estima cuánto se va a producir ni con qué incertidumbre. Esa cuantificación es esencial para planificar márgenes económicos.</w:t>
      </w:r>
    </w:p>
    <w:p w14:paraId="6403EE31" w14:textId="77777777" w:rsidR="00085B2D" w:rsidRDefault="00000000">
      <w:r>
        <w:t>El enfoque híbrido combina ambos paradigmas. La capa simbólica decide qué cultivos son aptos y diagnostica los riesgos. La capa estadística predice el rendimiento esperado para los cultivos aprobados. Y un puente bidireccional permite que las dos capas se contrasten mutuamente: si el modelo predice un rendimiento muy por debajo de los percentiles esperados de la zona, la advertencia se reporta explícitamente al usuario.</w:t>
      </w:r>
    </w:p>
    <w:p w14:paraId="05D5C338" w14:textId="77777777" w:rsidR="00085B2D" w:rsidRDefault="00000000">
      <w:pPr>
        <w:pStyle w:val="Ttulo2"/>
      </w:pPr>
      <w:bookmarkStart w:id="5" w:name="_Toc229215496"/>
      <w:r>
        <w:t>1.3 Objetivos del trabajo</w:t>
      </w:r>
      <w:bookmarkEnd w:id="5"/>
    </w:p>
    <w:p w14:paraId="74AEE0A8" w14:textId="77777777" w:rsidR="00085B2D" w:rsidRDefault="00000000">
      <w:r>
        <w:t>El objetivo general fue diseñar e implementar un sistema híbrido de recomendación agronómica para Argentina que integre razonamiento simbólico y modelos cuantitativos sobre un dataset construido a partir de fuentes públicas oficiales.</w:t>
      </w:r>
    </w:p>
    <w:p w14:paraId="73ED7867" w14:textId="77777777" w:rsidR="00085B2D" w:rsidRDefault="00000000">
      <w:r>
        <w:lastRenderedPageBreak/>
        <w:t>Los objetivos específicos fueron cinco. Primero, recuperar e integrar datos de producción, clima y suelo desde APIs argentinas e internacionales sin depender de datasets estáticos preexistentes. Segundo, derivar estadísticamente —desde el propio dataset— los rangos óptimos de cada cultivo que alimentan al sistema experto, evitando hardcodear umbrales arbitrarios. Tercero, construir un sistema experto Prolog modular que razone sobre aptitud, riesgo y recomendación. Cuarto, entrenar modelos cuantitativos por cultivo que predigan rendimiento e intervalo de confianza. Quinto, integrar ambas capas en una cascada de decisión exponible vía CLI y vía aplicación web.</w:t>
      </w:r>
    </w:p>
    <w:p w14:paraId="7830EC7E" w14:textId="77777777" w:rsidR="00085B2D" w:rsidRDefault="00000000">
      <w:pPr>
        <w:pStyle w:val="Ttulo2"/>
      </w:pPr>
      <w:bookmarkStart w:id="6" w:name="_Toc229215497"/>
      <w:r>
        <w:t>1.4 Alcance y limitaciones</w:t>
      </w:r>
      <w:bookmarkEnd w:id="6"/>
    </w:p>
    <w:p w14:paraId="07ED9F54" w14:textId="77777777" w:rsidR="00085B2D" w:rsidRDefault="00000000">
      <w:r>
        <w:t>El sistema cubre 11 cultivos extensivos: soja, maíz, trigo, girasol, sorgo, cebada, avena, centeno, arroz, algodón y maní. La cobertura geográfica efectiva abarca tres regiones —Pampeana, NOA y NEA— sobre 30 departamentos representativos seleccionados a partir de la cobertura de MAGyP.</w:t>
      </w:r>
    </w:p>
    <w:p w14:paraId="42060F3D" w14:textId="77777777" w:rsidR="00085B2D" w:rsidRDefault="00000000">
      <w:r>
        <w:t>Las regiones Cuyo y Patagonia quedaron sin cobertura efectiva: el Ministerio de Agricultura no reporta como cultivos extensivos los cereales que se siembran en Cuyo bajo riego (maíz, trigo, cebada en Mendoza) ni la avena para verdeo de Patagonia. Esta es una limitación de la fuente de datos, no del sistema. Los modelos podrían entrenarse para esas regiones si se incorporara una fuente alternativa de rendimientos.</w:t>
      </w:r>
    </w:p>
    <w:p w14:paraId="7D837A10" w14:textId="77777777" w:rsidR="00085B2D" w:rsidRDefault="00000000">
      <w:r>
        <w:t>El alcance temporal del dataset es 2000/01–2024/25 (25 campañas). El corte en el año 2000 responde a una decisión metodológica documentada en la bitácora del proyecto: la introducción comercial de la soja transgénica (1996) y la consolidación de la siembra directa (1999-2001) reconfiguraron el paquete tecnológico del agro pampeano, y mezclar campañas anteriores con posteriores produciría datos no comparables.</w:t>
      </w:r>
    </w:p>
    <w:p w14:paraId="37EEAF06" w14:textId="77777777" w:rsidR="00085B2D" w:rsidRDefault="00000000">
      <w:pPr>
        <w:pStyle w:val="Ttulo2"/>
      </w:pPr>
      <w:bookmarkStart w:id="7" w:name="_Toc229215498"/>
      <w:r>
        <w:t>1.5 Estructura del informe</w:t>
      </w:r>
      <w:bookmarkEnd w:id="7"/>
    </w:p>
    <w:p w14:paraId="5ABD52B8" w14:textId="77777777" w:rsidR="00085B2D" w:rsidRDefault="00000000">
      <w:r>
        <w:t>El informe se organiza por componentes técnicos del sistema. El Capítulo 2 describe la recuperación e integración de datos desde APIs públicas y los problemas técnicos resueltos durante la consolidación. El Capítulo 3 presenta los hallazgos del análisis exploratorio y la derivación estadística de los rangos óptimos por cultivo. El Capítulo 4 documenta el sistema experto Prolog (hechos, reglas y API pública). El Capítulo 5 presenta los modelos cuantitativos Random Forest entrenados por cultivo y sus métricas. El Capítulo 6 detalla el bridge Python ↔ Prolog que integra ambas capas en una cascada de decisión. El Capítulo 7 describe la aplicación web Streamlit que envuelve el sistema para uso interactivo. El Capítulo 8 cierra con conclusiones, limitaciones reconocidas y trabajo futuro.</w:t>
      </w:r>
    </w:p>
    <w:p w14:paraId="2C1B3902" w14:textId="77777777" w:rsidR="00085B2D" w:rsidRDefault="00000000">
      <w:r>
        <w:br w:type="page"/>
      </w:r>
    </w:p>
    <w:p w14:paraId="2B66C53D" w14:textId="77777777" w:rsidR="00085B2D" w:rsidRDefault="00000000">
      <w:pPr>
        <w:pStyle w:val="Ttulo1"/>
      </w:pPr>
      <w:bookmarkStart w:id="8" w:name="_Toc229215499"/>
      <w:r>
        <w:lastRenderedPageBreak/>
        <w:t>Capítulo 2 — Recuperación e integración de datos</w:t>
      </w:r>
      <w:bookmarkEnd w:id="8"/>
    </w:p>
    <w:p w14:paraId="20A981E4" w14:textId="77777777" w:rsidR="00085B2D" w:rsidRDefault="00000000">
      <w:pPr>
        <w:pStyle w:val="Ttulo2"/>
      </w:pPr>
      <w:bookmarkStart w:id="9" w:name="_Toc229215500"/>
      <w:r>
        <w:t>2.1 Decisión de descartar datasets estáticos</w:t>
      </w:r>
      <w:bookmarkEnd w:id="9"/>
    </w:p>
    <w:p w14:paraId="21E8BB4E" w14:textId="77777777" w:rsidR="00085B2D" w:rsidRDefault="00000000">
      <w:r>
        <w:t>En la primera iteración del proyecto se contempló utilizar el dataset Crop Recommendation Dataset (Kaggle, autor Atharva Ingle) como fuente principal. Contiene N, P, K, temperatura, humedad, pH y lluvia para 22 cultivos. Sin embargo, el dataset es de origen indio: sus rangos óptimos están calibrados para suelos y climas indios, no argentinos. Como el sistema apunta específicamente a operadores agrícolas argentinos, trabajar con ese dataset introduciría sesgo sistemático en las reglas derivadas.</w:t>
      </w:r>
    </w:p>
    <w:p w14:paraId="78667101" w14:textId="77777777" w:rsidR="00085B2D" w:rsidRDefault="00000000">
      <w:r>
        <w:t>La decisión que se tomó fue descartarlo y construir un dataset maestro en tiempo real desde tres APIs públicas. El trade-off: más complejidad de ingeniería (clientes HTTP, manejo de cuotas, cache local) a cambio de un dataset 100% argentino con trazabilidad completa de cada registro. Defensivamente, también es más sólido afirmar que las reglas del sistema experto se derivan de evidencia argentina real que de un dataset genérico de un contexto agronómico distinto.</w:t>
      </w:r>
    </w:p>
    <w:p w14:paraId="0D0A331F" w14:textId="77777777" w:rsidR="00085B2D" w:rsidRDefault="00000000">
      <w:pPr>
        <w:pStyle w:val="Ttulo2"/>
      </w:pPr>
      <w:bookmarkStart w:id="10" w:name="_Toc229215501"/>
      <w:r>
        <w:t>2.2 MAGyP: producción y rendimiento</w:t>
      </w:r>
      <w:bookmarkEnd w:id="10"/>
    </w:p>
    <w:p w14:paraId="5B57D432" w14:textId="77777777" w:rsidR="00085B2D" w:rsidRDefault="00000000">
      <w:r>
        <w:t>La fuente primaria es el portal de datos abiertos del Ministerio de Agricultura, Ganadería y Pesca de la Nación. Provee un único CSV maestro con todos los cultivos, todas las provincias y todos los departamentos desde 1969. El archivo pesa aproximadamente 15 MB y contiene 160.499 filas con esquema homogéneo: cultivo, año, campaña, provincia (con id INDEC), departamento, superficie sembrada, superficie cosechada, producción y rendimiento (kg/ha).</w:t>
      </w:r>
    </w:p>
    <w:p w14:paraId="53747B3F" w14:textId="77777777" w:rsidR="00085B2D" w:rsidRDefault="00000000">
      <w:r>
        <w:t>Se eligió esta fuente única en lugar de los CSVs por cultivo individuales por tres razones: una sola descarga, mismo corte temporal entre cultivos y esquema homogéneo. La URL primaria contiene la fecha de actualización del corte (formato “2026-03”), que cambia periódicamente. Para garantizar que el cliente siga funcionando cuando esa URL quede obsoleta, se implementó un mecanismo de fallback que resuelve dinámicamente la URL vigente vía el endpoint CKAN del catálogo.</w:t>
      </w:r>
    </w:p>
    <w:p w14:paraId="36A90E1B" w14:textId="77777777" w:rsidR="00085B2D" w:rsidRDefault="00000000">
      <w:pPr>
        <w:pStyle w:val="Ttulo2"/>
      </w:pPr>
      <w:bookmarkStart w:id="11" w:name="_Toc229215502"/>
      <w:r>
        <w:t>2.3 Open-Meteo: clima histórico</w:t>
      </w:r>
      <w:bookmarkEnd w:id="11"/>
    </w:p>
    <w:p w14:paraId="0E8F0312" w14:textId="77777777" w:rsidR="00085B2D" w:rsidRDefault="00000000">
      <w:r>
        <w:t>El servicio Open-Meteo provee acceso público al reanálisis ERA5 del European Centre for Medium-Range Weather Forecasts (ECMWF), con cobertura 1940-presente y resolución espacial nativa de aproximadamente 9 km. Para cada combinación departamento-cultivo-campaña se solicita un resumen agroclimático del ciclo correspondiente: temperatura media, máxima y mínima, precipitación total, humedad relativa, radiación solar y días con helada.</w:t>
      </w:r>
    </w:p>
    <w:p w14:paraId="1F75742D" w14:textId="77777777" w:rsidR="00085B2D" w:rsidRDefault="00000000">
      <w:r>
        <w:t>La lógica de agregación distingue entre cultivos de verano (soja, maíz, sorgo, girasol, arroz, algodón, maní) cuyo ciclo va de octubre a marzo, y cultivos de invierno (trigo, cebada, avena, centeno) cuyo ciclo va de abril a noviembre. Esta distinción es crítica porque la humedad y la temperatura relevantes para una soja de campaña difieren sustancialmente de las de un trigo del mismo año.</w:t>
      </w:r>
    </w:p>
    <w:p w14:paraId="77F6A362" w14:textId="77777777" w:rsidR="00085B2D" w:rsidRDefault="00000000">
      <w:pPr>
        <w:pStyle w:val="Ttulo2"/>
      </w:pPr>
      <w:bookmarkStart w:id="12" w:name="_Toc229215503"/>
      <w:r>
        <w:lastRenderedPageBreak/>
        <w:t>2.4 SoilGrids: suelo georreferenciado</w:t>
      </w:r>
      <w:bookmarkEnd w:id="12"/>
    </w:p>
    <w:p w14:paraId="4BE6D9EA" w14:textId="77777777" w:rsidR="00085B2D" w:rsidRDefault="00000000">
      <w:r>
        <w:t>El servicio SoilGrids del International Soil Reference and Information Centre (ISRIC) provee mapas globales de propiedades edáficas con resolución nativa de 250 m. Para cada coordenada se solicitan seis propiedades: arcilla, arena, limo, carbono orgánico (que se convierte a materia orgánica con el factor Van Bemmelen), pH y capacidad de intercambio catiónico (CEC). Las propiedades se piden a tres profundidades (0-5 cm, 5-15 cm, 15-30 cm) y se agregan a un valor único 0-30 cm con promedio ponderado por espesor, que es la zona radicular efectiva para los cultivos extensivos del proyecto.</w:t>
      </w:r>
    </w:p>
    <w:p w14:paraId="7242D4D3" w14:textId="77777777" w:rsidR="00085B2D" w:rsidRDefault="00000000">
      <w:pPr>
        <w:pStyle w:val="Ttulo2"/>
      </w:pPr>
      <w:bookmarkStart w:id="13" w:name="_Toc229215504"/>
      <w:r>
        <w:t>2.5 Problemas resueltos durante la consolidación</w:t>
      </w:r>
      <w:bookmarkEnd w:id="13"/>
    </w:p>
    <w:p w14:paraId="08EB954C" w14:textId="77777777" w:rsidR="00085B2D" w:rsidRDefault="00000000">
      <w:r>
        <w:t>La integración de tres servicios heterogéneos sobre 30 departamentos × 11 cultivos × 25 campañas implicó resolver problemas reales de calidad de datos, cuotas de servicios públicos y desambiguación geográfica. Los principales se resumen a continuación; el detalle completo está documentado en la sección 4 de la bitácora del proyecto.</w:t>
      </w:r>
    </w:p>
    <w:p w14:paraId="50CB34CA" w14:textId="77777777" w:rsidR="00085B2D" w:rsidRDefault="00000000">
      <w:pPr>
        <w:pStyle w:val="Ttulo3"/>
      </w:pPr>
      <w:bookmarkStart w:id="14" w:name="_Toc229215505"/>
      <w:r>
        <w:t>Agujeros sistemáticos del SoilGrids en zonas urbanas</w:t>
      </w:r>
      <w:bookmarkEnd w:id="14"/>
    </w:p>
    <w:p w14:paraId="1EB4FB5B" w14:textId="77777777" w:rsidR="00085B2D" w:rsidRDefault="00000000">
      <w:r>
        <w:t>Las primeras consultas a SoilGrids para los centroides de los departamentos cabecera (Pergamino, Río Cuarto, Junín) devolvieron valores nulos en todas las propiedades. Un barrido espacial sistemático demostró que la API excluye píxeles correspondientes a zonas urbanas y cuerpos de agua para no contaminar la grilla agronómica. Como muchos centroides departamentales coinciden con sus ciudades cabecera, la probabilidad de caer en estos huecos es alta.</w:t>
      </w:r>
    </w:p>
    <w:p w14:paraId="201BA0F6" w14:textId="77777777" w:rsidR="00085B2D" w:rsidRDefault="00000000">
      <w:r>
        <w:t>La solución implementada es un mecanismo de fallback espacial en dos anillos concéntricos. El primer anillo (radio aproximado de 1,1 km) consulta ocho vecinos cardinales y diagonales; el segundo (radio aproximado de 3,3 km) repite la consulta para los siguientes ocho vecinos. Solo se promedian los vecinos que devolvieron datos válidos. Las llamadas se ejecutan en paralelo para reducir la latencia. Sobre las 2.338 filas pampeanas iniciales, solo 134 quedaron sin dato (5,7%), todas correspondientes a un único departamento (General Pueyrredón, Mar del Plata) donde la urbanización costera produce un agujero más grande que el segundo anillo.</w:t>
      </w:r>
    </w:p>
    <w:p w14:paraId="5EFABB1B" w14:textId="77777777" w:rsidR="00085B2D" w:rsidRDefault="00000000">
      <w:pPr>
        <w:pStyle w:val="Ttulo3"/>
      </w:pPr>
      <w:bookmarkStart w:id="15" w:name="_Toc229215506"/>
      <w:r>
        <w:t>Rate limiting de Open-Meteo (HTTP 429)</w:t>
      </w:r>
      <w:bookmarkEnd w:id="15"/>
    </w:p>
    <w:p w14:paraId="53E8EE6C" w14:textId="77777777" w:rsidR="00085B2D" w:rsidRDefault="00000000">
      <w:r>
        <w:t>Durante la primera corrida masiva de consolidación, Open-Meteo comenzó a devolver HTTP 429 (“Too Many Requests”) tras 11 minutos. El cliente original trataba todos los códigos 4xx como errores semánticos y los skipeaba inmediatamente, lo cual es correcto para 400 ó 404, pero no para 429 que es una señal de control de flujo, no de error.</w:t>
      </w:r>
    </w:p>
    <w:p w14:paraId="2A0F897D" w14:textId="77777777" w:rsidR="00085B2D" w:rsidRDefault="00000000">
      <w:r>
        <w:t>La solución se implementó en tres capas. Primero, un manejo específico del código 429 con backoff exponencial largo (300, 600 y 1200 segundos) y respeto del header Retry-After si la respuesta lo trae. Segundo, throttling preventivo con un sleep mínimo de 750 ms entre requests reales (no afecta cache hits), garantizando un máximo cercano a 80 calls por minuto, muy por debajo del límite de 600/min. Tercero, cache persistente en disco para que las regeneraciones del dataset no consuman cuota.</w:t>
      </w:r>
    </w:p>
    <w:p w14:paraId="311A5B99" w14:textId="77777777" w:rsidR="00085B2D" w:rsidRDefault="00000000">
      <w:pPr>
        <w:pStyle w:val="Ttulo3"/>
      </w:pPr>
      <w:bookmarkStart w:id="16" w:name="_Toc229215507"/>
      <w:r>
        <w:lastRenderedPageBreak/>
        <w:t>Validación de nombres de departamentos</w:t>
      </w:r>
      <w:bookmarkEnd w:id="16"/>
    </w:p>
    <w:p w14:paraId="5B38D898" w14:textId="77777777" w:rsidR="00085B2D" w:rsidRDefault="00000000">
      <w:r>
        <w:t>Los nombres de departamentos en MAGyP siguen la nomenclatura oficial INDEC, con tildes y caracteres exactos. Cualquier desviación ortográfica produce que el filtro devuelva cero filas. Antes de aceptar la lista de 30 departamentos representativos, se validó cada nombre contra el CSV maestro descargado. Adicionalmente, se descubrió que cultivos como soja, trigo y cebada figuran en MAGyP con varias categorías (“soja 1ra”, “soja 2da”, “soja total”). Sumar las dos primeras produciría doble conteo; se decidió usar las versiones “total” en los tres casos.</w:t>
      </w:r>
    </w:p>
    <w:p w14:paraId="2EDA1B28" w14:textId="77777777" w:rsidR="00085B2D" w:rsidRDefault="00000000">
      <w:pPr>
        <w:pStyle w:val="Ttulo2"/>
      </w:pPr>
      <w:bookmarkStart w:id="17" w:name="_Toc229215508"/>
      <w:r>
        <w:t>2.6 Dataset maestro consolidado</w:t>
      </w:r>
      <w:bookmarkEnd w:id="17"/>
    </w:p>
    <w:p w14:paraId="0050A281" w14:textId="77777777" w:rsidR="00085B2D" w:rsidRDefault="00000000">
      <w:r>
        <w:t>El dataset final tiene 3.786 filas y 29 columnas. Las columnas se agrupan en cinco bloques: identificadoras (cultivo, región, provincia, departamento, campaña), geográficas (latitud, longitud), de MAGyP (superficies, producción, rendimiento), de Open-Meteo (temperatura media, máxima y mínima, precipitación, humedad relativa, radiación solar, días de helada) y de SoilGrids (arcilla, arena, limo, materia orgánica, pH, capacidad de intercambio catiónico). Tres columnas adicionales registran la calidad del dato de suelo: si vino directo o por qué anillo de fallback se rescató.</w:t>
      </w:r>
    </w:p>
    <w:tbl>
      <w:tblPr>
        <w:tblW w:w="0" w:type="auto"/>
        <w:jc w:val="center"/>
        <w:tblLayout w:type="fixed"/>
        <w:tblLook w:val="04A0" w:firstRow="1" w:lastRow="0" w:firstColumn="1" w:lastColumn="0" w:noHBand="0" w:noVBand="1"/>
      </w:tblPr>
      <w:tblGrid>
        <w:gridCol w:w="2268"/>
        <w:gridCol w:w="2268"/>
        <w:gridCol w:w="2268"/>
        <w:gridCol w:w="2268"/>
      </w:tblGrid>
      <w:tr w:rsidR="00085B2D" w14:paraId="175B1A32" w14:textId="77777777">
        <w:trPr>
          <w:jc w:val="center"/>
        </w:trPr>
        <w:tc>
          <w:tcPr>
            <w:tcW w:w="2268"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076E197" w14:textId="77777777" w:rsidR="00085B2D" w:rsidRDefault="00000000">
            <w:r>
              <w:rPr>
                <w:b/>
                <w:sz w:val="20"/>
              </w:rPr>
              <w:t>Región</w:t>
            </w:r>
          </w:p>
        </w:tc>
        <w:tc>
          <w:tcPr>
            <w:tcW w:w="2268"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BB93692" w14:textId="77777777" w:rsidR="00085B2D" w:rsidRDefault="00000000">
            <w:r>
              <w:rPr>
                <w:b/>
                <w:sz w:val="20"/>
              </w:rPr>
              <w:t>Filas</w:t>
            </w:r>
          </w:p>
        </w:tc>
        <w:tc>
          <w:tcPr>
            <w:tcW w:w="2268"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B6F69A9" w14:textId="77777777" w:rsidR="00085B2D" w:rsidRDefault="00000000">
            <w:r>
              <w:rPr>
                <w:b/>
                <w:sz w:val="20"/>
              </w:rPr>
              <w:t>% del total</w:t>
            </w:r>
          </w:p>
        </w:tc>
        <w:tc>
          <w:tcPr>
            <w:tcW w:w="2268"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C356471" w14:textId="77777777" w:rsidR="00085B2D" w:rsidRDefault="00000000">
            <w:r>
              <w:rPr>
                <w:b/>
                <w:sz w:val="20"/>
              </w:rPr>
              <w:t>Comentario</w:t>
            </w:r>
          </w:p>
        </w:tc>
      </w:tr>
      <w:tr w:rsidR="00085B2D" w14:paraId="3E83BB74" w14:textId="77777777">
        <w:trPr>
          <w:jc w:val="center"/>
        </w:trPr>
        <w:tc>
          <w:tcPr>
            <w:tcW w:w="2268" w:type="dxa"/>
            <w:tcBorders>
              <w:top w:val="single" w:sz="4" w:space="0" w:color="808080"/>
              <w:left w:val="single" w:sz="4" w:space="0" w:color="808080"/>
              <w:bottom w:val="single" w:sz="4" w:space="0" w:color="808080"/>
              <w:right w:val="single" w:sz="4" w:space="0" w:color="808080"/>
            </w:tcBorders>
          </w:tcPr>
          <w:p w14:paraId="1D08AD28" w14:textId="77777777" w:rsidR="00085B2D" w:rsidRDefault="00000000">
            <w:r>
              <w:rPr>
                <w:sz w:val="20"/>
              </w:rPr>
              <w:t>Pampeana</w:t>
            </w:r>
          </w:p>
        </w:tc>
        <w:tc>
          <w:tcPr>
            <w:tcW w:w="2268" w:type="dxa"/>
            <w:tcBorders>
              <w:top w:val="single" w:sz="4" w:space="0" w:color="808080"/>
              <w:left w:val="single" w:sz="4" w:space="0" w:color="808080"/>
              <w:bottom w:val="single" w:sz="4" w:space="0" w:color="808080"/>
              <w:right w:val="single" w:sz="4" w:space="0" w:color="808080"/>
            </w:tcBorders>
          </w:tcPr>
          <w:p w14:paraId="70E7ABD3" w14:textId="77777777" w:rsidR="00085B2D" w:rsidRDefault="00000000">
            <w:r>
              <w:rPr>
                <w:sz w:val="20"/>
              </w:rPr>
              <w:t>2.672</w:t>
            </w:r>
          </w:p>
        </w:tc>
        <w:tc>
          <w:tcPr>
            <w:tcW w:w="2268" w:type="dxa"/>
            <w:tcBorders>
              <w:top w:val="single" w:sz="4" w:space="0" w:color="808080"/>
              <w:left w:val="single" w:sz="4" w:space="0" w:color="808080"/>
              <w:bottom w:val="single" w:sz="4" w:space="0" w:color="808080"/>
              <w:right w:val="single" w:sz="4" w:space="0" w:color="808080"/>
            </w:tcBorders>
          </w:tcPr>
          <w:p w14:paraId="02B7A4C2" w14:textId="77777777" w:rsidR="00085B2D" w:rsidRDefault="00000000">
            <w:r>
              <w:rPr>
                <w:sz w:val="20"/>
              </w:rPr>
              <w:t>70,6%</w:t>
            </w:r>
          </w:p>
        </w:tc>
        <w:tc>
          <w:tcPr>
            <w:tcW w:w="2268" w:type="dxa"/>
            <w:tcBorders>
              <w:top w:val="single" w:sz="4" w:space="0" w:color="808080"/>
              <w:left w:val="single" w:sz="4" w:space="0" w:color="808080"/>
              <w:bottom w:val="single" w:sz="4" w:space="0" w:color="808080"/>
              <w:right w:val="single" w:sz="4" w:space="0" w:color="808080"/>
            </w:tcBorders>
          </w:tcPr>
          <w:p w14:paraId="5A38578E" w14:textId="77777777" w:rsidR="00085B2D" w:rsidRDefault="00000000">
            <w:r>
              <w:rPr>
                <w:sz w:val="20"/>
              </w:rPr>
              <w:t>Núcleo del dataset</w:t>
            </w:r>
          </w:p>
        </w:tc>
      </w:tr>
      <w:tr w:rsidR="00085B2D" w14:paraId="0078527E" w14:textId="77777777">
        <w:trPr>
          <w:jc w:val="center"/>
        </w:trPr>
        <w:tc>
          <w:tcPr>
            <w:tcW w:w="2268" w:type="dxa"/>
            <w:tcBorders>
              <w:top w:val="single" w:sz="4" w:space="0" w:color="808080"/>
              <w:left w:val="single" w:sz="4" w:space="0" w:color="808080"/>
              <w:bottom w:val="single" w:sz="4" w:space="0" w:color="808080"/>
              <w:right w:val="single" w:sz="4" w:space="0" w:color="808080"/>
            </w:tcBorders>
          </w:tcPr>
          <w:p w14:paraId="5EBB2BF4" w14:textId="77777777" w:rsidR="00085B2D" w:rsidRDefault="00000000">
            <w:r>
              <w:rPr>
                <w:sz w:val="20"/>
              </w:rPr>
              <w:t>NOA</w:t>
            </w:r>
          </w:p>
        </w:tc>
        <w:tc>
          <w:tcPr>
            <w:tcW w:w="2268" w:type="dxa"/>
            <w:tcBorders>
              <w:top w:val="single" w:sz="4" w:space="0" w:color="808080"/>
              <w:left w:val="single" w:sz="4" w:space="0" w:color="808080"/>
              <w:bottom w:val="single" w:sz="4" w:space="0" w:color="808080"/>
              <w:right w:val="single" w:sz="4" w:space="0" w:color="808080"/>
            </w:tcBorders>
          </w:tcPr>
          <w:p w14:paraId="4D920F2C" w14:textId="77777777" w:rsidR="00085B2D" w:rsidRDefault="00000000">
            <w:r>
              <w:rPr>
                <w:sz w:val="20"/>
              </w:rPr>
              <w:t>604</w:t>
            </w:r>
          </w:p>
        </w:tc>
        <w:tc>
          <w:tcPr>
            <w:tcW w:w="2268" w:type="dxa"/>
            <w:tcBorders>
              <w:top w:val="single" w:sz="4" w:space="0" w:color="808080"/>
              <w:left w:val="single" w:sz="4" w:space="0" w:color="808080"/>
              <w:bottom w:val="single" w:sz="4" w:space="0" w:color="808080"/>
              <w:right w:val="single" w:sz="4" w:space="0" w:color="808080"/>
            </w:tcBorders>
          </w:tcPr>
          <w:p w14:paraId="775CFB86" w14:textId="77777777" w:rsidR="00085B2D" w:rsidRDefault="00000000">
            <w:r>
              <w:rPr>
                <w:sz w:val="20"/>
              </w:rPr>
              <w:t>16,0%</w:t>
            </w:r>
          </w:p>
        </w:tc>
        <w:tc>
          <w:tcPr>
            <w:tcW w:w="2268" w:type="dxa"/>
            <w:tcBorders>
              <w:top w:val="single" w:sz="4" w:space="0" w:color="808080"/>
              <w:left w:val="single" w:sz="4" w:space="0" w:color="808080"/>
              <w:bottom w:val="single" w:sz="4" w:space="0" w:color="808080"/>
              <w:right w:val="single" w:sz="4" w:space="0" w:color="808080"/>
            </w:tcBorders>
          </w:tcPr>
          <w:p w14:paraId="452A3D23" w14:textId="77777777" w:rsidR="00085B2D" w:rsidRDefault="00000000">
            <w:r>
              <w:rPr>
                <w:sz w:val="20"/>
              </w:rPr>
              <w:t>Salta, Tucumán, Jujuy, Santiago del Estero</w:t>
            </w:r>
          </w:p>
        </w:tc>
      </w:tr>
      <w:tr w:rsidR="00085B2D" w14:paraId="42D87C93" w14:textId="77777777">
        <w:trPr>
          <w:jc w:val="center"/>
        </w:trPr>
        <w:tc>
          <w:tcPr>
            <w:tcW w:w="2268" w:type="dxa"/>
            <w:tcBorders>
              <w:top w:val="single" w:sz="4" w:space="0" w:color="808080"/>
              <w:left w:val="single" w:sz="4" w:space="0" w:color="808080"/>
              <w:bottom w:val="single" w:sz="4" w:space="0" w:color="808080"/>
              <w:right w:val="single" w:sz="4" w:space="0" w:color="808080"/>
            </w:tcBorders>
          </w:tcPr>
          <w:p w14:paraId="23015908" w14:textId="77777777" w:rsidR="00085B2D" w:rsidRDefault="00000000">
            <w:r>
              <w:rPr>
                <w:sz w:val="20"/>
              </w:rPr>
              <w:t>NEA</w:t>
            </w:r>
          </w:p>
        </w:tc>
        <w:tc>
          <w:tcPr>
            <w:tcW w:w="2268" w:type="dxa"/>
            <w:tcBorders>
              <w:top w:val="single" w:sz="4" w:space="0" w:color="808080"/>
              <w:left w:val="single" w:sz="4" w:space="0" w:color="808080"/>
              <w:bottom w:val="single" w:sz="4" w:space="0" w:color="808080"/>
              <w:right w:val="single" w:sz="4" w:space="0" w:color="808080"/>
            </w:tcBorders>
          </w:tcPr>
          <w:p w14:paraId="05C156A9" w14:textId="77777777" w:rsidR="00085B2D" w:rsidRDefault="00000000">
            <w:r>
              <w:rPr>
                <w:sz w:val="20"/>
              </w:rPr>
              <w:t>510</w:t>
            </w:r>
          </w:p>
        </w:tc>
        <w:tc>
          <w:tcPr>
            <w:tcW w:w="2268" w:type="dxa"/>
            <w:tcBorders>
              <w:top w:val="single" w:sz="4" w:space="0" w:color="808080"/>
              <w:left w:val="single" w:sz="4" w:space="0" w:color="808080"/>
              <w:bottom w:val="single" w:sz="4" w:space="0" w:color="808080"/>
              <w:right w:val="single" w:sz="4" w:space="0" w:color="808080"/>
            </w:tcBorders>
          </w:tcPr>
          <w:p w14:paraId="65264CB3" w14:textId="77777777" w:rsidR="00085B2D" w:rsidRDefault="00000000">
            <w:r>
              <w:rPr>
                <w:sz w:val="20"/>
              </w:rPr>
              <w:t>13,5%</w:t>
            </w:r>
          </w:p>
        </w:tc>
        <w:tc>
          <w:tcPr>
            <w:tcW w:w="2268" w:type="dxa"/>
            <w:tcBorders>
              <w:top w:val="single" w:sz="4" w:space="0" w:color="808080"/>
              <w:left w:val="single" w:sz="4" w:space="0" w:color="808080"/>
              <w:bottom w:val="single" w:sz="4" w:space="0" w:color="808080"/>
              <w:right w:val="single" w:sz="4" w:space="0" w:color="808080"/>
            </w:tcBorders>
          </w:tcPr>
          <w:p w14:paraId="0959532C" w14:textId="77777777" w:rsidR="00085B2D" w:rsidRDefault="00000000">
            <w:r>
              <w:rPr>
                <w:sz w:val="20"/>
              </w:rPr>
              <w:t>Corrientes, Chaco, Entre Ríos norte, Santa Fe norte</w:t>
            </w:r>
          </w:p>
        </w:tc>
      </w:tr>
      <w:tr w:rsidR="00085B2D" w14:paraId="23F0BC7D" w14:textId="77777777">
        <w:trPr>
          <w:jc w:val="center"/>
        </w:trPr>
        <w:tc>
          <w:tcPr>
            <w:tcW w:w="2268" w:type="dxa"/>
            <w:tcBorders>
              <w:top w:val="single" w:sz="4" w:space="0" w:color="808080"/>
              <w:left w:val="single" w:sz="4" w:space="0" w:color="808080"/>
              <w:bottom w:val="single" w:sz="4" w:space="0" w:color="808080"/>
              <w:right w:val="single" w:sz="4" w:space="0" w:color="808080"/>
            </w:tcBorders>
          </w:tcPr>
          <w:p w14:paraId="062FF915" w14:textId="77777777" w:rsidR="00085B2D" w:rsidRDefault="00000000">
            <w:r>
              <w:rPr>
                <w:sz w:val="20"/>
              </w:rPr>
              <w:t>Cuyo</w:t>
            </w:r>
          </w:p>
        </w:tc>
        <w:tc>
          <w:tcPr>
            <w:tcW w:w="2268" w:type="dxa"/>
            <w:tcBorders>
              <w:top w:val="single" w:sz="4" w:space="0" w:color="808080"/>
              <w:left w:val="single" w:sz="4" w:space="0" w:color="808080"/>
              <w:bottom w:val="single" w:sz="4" w:space="0" w:color="808080"/>
              <w:right w:val="single" w:sz="4" w:space="0" w:color="808080"/>
            </w:tcBorders>
          </w:tcPr>
          <w:p w14:paraId="797360C2" w14:textId="77777777" w:rsidR="00085B2D" w:rsidRDefault="00000000">
            <w:r>
              <w:rPr>
                <w:sz w:val="20"/>
              </w:rPr>
              <w:t>0</w:t>
            </w:r>
          </w:p>
        </w:tc>
        <w:tc>
          <w:tcPr>
            <w:tcW w:w="2268" w:type="dxa"/>
            <w:tcBorders>
              <w:top w:val="single" w:sz="4" w:space="0" w:color="808080"/>
              <w:left w:val="single" w:sz="4" w:space="0" w:color="808080"/>
              <w:bottom w:val="single" w:sz="4" w:space="0" w:color="808080"/>
              <w:right w:val="single" w:sz="4" w:space="0" w:color="808080"/>
            </w:tcBorders>
          </w:tcPr>
          <w:p w14:paraId="5A53F347" w14:textId="77777777" w:rsidR="00085B2D" w:rsidRDefault="00000000">
            <w:r>
              <w:rPr>
                <w:sz w:val="20"/>
              </w:rPr>
              <w:t>0%</w:t>
            </w:r>
          </w:p>
        </w:tc>
        <w:tc>
          <w:tcPr>
            <w:tcW w:w="2268" w:type="dxa"/>
            <w:tcBorders>
              <w:top w:val="single" w:sz="4" w:space="0" w:color="808080"/>
              <w:left w:val="single" w:sz="4" w:space="0" w:color="808080"/>
              <w:bottom w:val="single" w:sz="4" w:space="0" w:color="808080"/>
              <w:right w:val="single" w:sz="4" w:space="0" w:color="808080"/>
            </w:tcBorders>
          </w:tcPr>
          <w:p w14:paraId="61A8CDEC" w14:textId="77777777" w:rsidR="00085B2D" w:rsidRDefault="00000000">
            <w:r>
              <w:rPr>
                <w:sz w:val="20"/>
              </w:rPr>
              <w:t>MAGyP no reporta cultivos extensivos en secano</w:t>
            </w:r>
          </w:p>
        </w:tc>
      </w:tr>
      <w:tr w:rsidR="00085B2D" w14:paraId="3348EF38" w14:textId="77777777">
        <w:trPr>
          <w:jc w:val="center"/>
        </w:trPr>
        <w:tc>
          <w:tcPr>
            <w:tcW w:w="2268" w:type="dxa"/>
            <w:tcBorders>
              <w:top w:val="single" w:sz="4" w:space="0" w:color="808080"/>
              <w:left w:val="single" w:sz="4" w:space="0" w:color="808080"/>
              <w:bottom w:val="single" w:sz="4" w:space="0" w:color="808080"/>
              <w:right w:val="single" w:sz="4" w:space="0" w:color="808080"/>
            </w:tcBorders>
          </w:tcPr>
          <w:p w14:paraId="657BD482" w14:textId="77777777" w:rsidR="00085B2D" w:rsidRDefault="00000000">
            <w:r>
              <w:rPr>
                <w:sz w:val="20"/>
              </w:rPr>
              <w:t>Patagonia</w:t>
            </w:r>
          </w:p>
        </w:tc>
        <w:tc>
          <w:tcPr>
            <w:tcW w:w="2268" w:type="dxa"/>
            <w:tcBorders>
              <w:top w:val="single" w:sz="4" w:space="0" w:color="808080"/>
              <w:left w:val="single" w:sz="4" w:space="0" w:color="808080"/>
              <w:bottom w:val="single" w:sz="4" w:space="0" w:color="808080"/>
              <w:right w:val="single" w:sz="4" w:space="0" w:color="808080"/>
            </w:tcBorders>
          </w:tcPr>
          <w:p w14:paraId="5A947BE8" w14:textId="77777777" w:rsidR="00085B2D" w:rsidRDefault="00000000">
            <w:r>
              <w:rPr>
                <w:sz w:val="20"/>
              </w:rPr>
              <w:t>0</w:t>
            </w:r>
          </w:p>
        </w:tc>
        <w:tc>
          <w:tcPr>
            <w:tcW w:w="2268" w:type="dxa"/>
            <w:tcBorders>
              <w:top w:val="single" w:sz="4" w:space="0" w:color="808080"/>
              <w:left w:val="single" w:sz="4" w:space="0" w:color="808080"/>
              <w:bottom w:val="single" w:sz="4" w:space="0" w:color="808080"/>
              <w:right w:val="single" w:sz="4" w:space="0" w:color="808080"/>
            </w:tcBorders>
          </w:tcPr>
          <w:p w14:paraId="0D6256B7" w14:textId="77777777" w:rsidR="00085B2D" w:rsidRDefault="00000000">
            <w:r>
              <w:rPr>
                <w:sz w:val="20"/>
              </w:rPr>
              <w:t>0%</w:t>
            </w:r>
          </w:p>
        </w:tc>
        <w:tc>
          <w:tcPr>
            <w:tcW w:w="2268" w:type="dxa"/>
            <w:tcBorders>
              <w:top w:val="single" w:sz="4" w:space="0" w:color="808080"/>
              <w:left w:val="single" w:sz="4" w:space="0" w:color="808080"/>
              <w:bottom w:val="single" w:sz="4" w:space="0" w:color="808080"/>
              <w:right w:val="single" w:sz="4" w:space="0" w:color="808080"/>
            </w:tcBorders>
          </w:tcPr>
          <w:p w14:paraId="10A55F62" w14:textId="77777777" w:rsidR="00085B2D" w:rsidRDefault="00000000">
            <w:r>
              <w:rPr>
                <w:sz w:val="20"/>
              </w:rPr>
              <w:t>MAGyP no reporta avena para verdeo</w:t>
            </w:r>
          </w:p>
        </w:tc>
      </w:tr>
    </w:tbl>
    <w:p w14:paraId="100E0F2A" w14:textId="77777777" w:rsidR="00085B2D" w:rsidRDefault="00000000">
      <w:pPr>
        <w:jc w:val="center"/>
      </w:pPr>
      <w:r>
        <w:rPr>
          <w:i/>
          <w:color w:val="595959"/>
          <w:sz w:val="20"/>
        </w:rPr>
        <w:t>Tabla 1: Cobertura del dataset maestro por región.</w:t>
      </w:r>
    </w:p>
    <w:p w14:paraId="06686D3E" w14:textId="77777777" w:rsidR="00085B2D" w:rsidRDefault="00000000">
      <w:r>
        <w:t>La calidad del dato de suelo se distribuye así: 12,4% de las filas obtuvo el dato directo del píxel exacto, 58,4% lo rescató del anillo de 1,1 km, 25,7% del anillo de 3,3 km, y 3,5% quedó sin dato. La distribución se grafica a continuación.</w:t>
      </w:r>
    </w:p>
    <w:p w14:paraId="6F3392BA" w14:textId="77777777" w:rsidR="00085B2D" w:rsidRDefault="00000000">
      <w:pPr>
        <w:jc w:val="center"/>
      </w:pPr>
      <w:r>
        <w:rPr>
          <w:noProof/>
        </w:rPr>
        <w:lastRenderedPageBreak/>
        <w:drawing>
          <wp:inline distT="0" distB="0" distL="0" distR="0" wp14:anchorId="6B9C7E9F" wp14:editId="6DB29218">
            <wp:extent cx="5486400" cy="32487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distribucion_suelo_calidad.png"/>
                    <pic:cNvPicPr/>
                  </pic:nvPicPr>
                  <pic:blipFill>
                    <a:blip r:embed="rId8"/>
                    <a:stretch>
                      <a:fillRect/>
                    </a:stretch>
                  </pic:blipFill>
                  <pic:spPr>
                    <a:xfrm>
                      <a:off x="0" y="0"/>
                      <a:ext cx="5486400" cy="3248722"/>
                    </a:xfrm>
                    <a:prstGeom prst="rect">
                      <a:avLst/>
                    </a:prstGeom>
                  </pic:spPr>
                </pic:pic>
              </a:graphicData>
            </a:graphic>
          </wp:inline>
        </w:drawing>
      </w:r>
    </w:p>
    <w:p w14:paraId="2890D40C" w14:textId="77777777" w:rsidR="00085B2D" w:rsidRDefault="00000000">
      <w:pPr>
        <w:jc w:val="center"/>
      </w:pPr>
      <w:r>
        <w:rPr>
          <w:i/>
          <w:color w:val="595959"/>
          <w:sz w:val="20"/>
        </w:rPr>
        <w:t>Figura 1: Distribución de la calidad del dato de suelo en las 3.786 filas del dataset maestro. La mayoría de las filas requirió el mecanismo de fallback espacial implementado para resolver los agujeros del SoilGrids.</w:t>
      </w:r>
    </w:p>
    <w:p w14:paraId="5723882E" w14:textId="77777777" w:rsidR="00085B2D" w:rsidRDefault="00000000">
      <w:r>
        <w:br w:type="page"/>
      </w:r>
    </w:p>
    <w:p w14:paraId="092C32EB" w14:textId="77777777" w:rsidR="00085B2D" w:rsidRDefault="00000000">
      <w:pPr>
        <w:pStyle w:val="Ttulo1"/>
      </w:pPr>
      <w:bookmarkStart w:id="18" w:name="_Toc229215509"/>
      <w:r>
        <w:lastRenderedPageBreak/>
        <w:t>Capítulo 3 — Análisis exploratorio y derivación de rangos óptimos</w:t>
      </w:r>
      <w:bookmarkEnd w:id="18"/>
    </w:p>
    <w:p w14:paraId="7FAA0B8D" w14:textId="77777777" w:rsidR="00085B2D" w:rsidRDefault="00000000">
      <w:pPr>
        <w:pStyle w:val="Ttulo2"/>
      </w:pPr>
      <w:bookmarkStart w:id="19" w:name="_Toc229215510"/>
      <w:r>
        <w:t>3.1 Hallazgos clave del EDA</w:t>
      </w:r>
      <w:bookmarkEnd w:id="19"/>
    </w:p>
    <w:p w14:paraId="398A2A8A" w14:textId="77777777" w:rsidR="00085B2D" w:rsidRDefault="00000000">
      <w:r>
        <w:t>El análisis exploratorio sobre el dataset consolidado arrojó tres tipos de hallazgos relevantes para el resto del proyecto. Primero, la heterogeneidad de rendimientos entre cultivos, que justifica entrenar un modelo separado por cultivo. Segundo, la captura efectiva de eventos climáticos extremos en el dataset, que valida la calidad del cruce entre las tres fuentes. Tercero, gradientes geográficos consistentes con la realidad agronómica argentina, que validan la coherencia del dato.</w:t>
      </w:r>
    </w:p>
    <w:p w14:paraId="048ED5F7" w14:textId="77777777" w:rsidR="00085B2D" w:rsidRDefault="00000000">
      <w:pPr>
        <w:jc w:val="center"/>
      </w:pPr>
      <w:r>
        <w:rPr>
          <w:noProof/>
        </w:rPr>
        <w:drawing>
          <wp:inline distT="0" distB="0" distL="0" distR="0" wp14:anchorId="769B9821" wp14:editId="4A281C1B">
            <wp:extent cx="5486400" cy="29498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boxplot_rendimiento_por_cultivo.png"/>
                    <pic:cNvPicPr/>
                  </pic:nvPicPr>
                  <pic:blipFill>
                    <a:blip r:embed="rId9"/>
                    <a:stretch>
                      <a:fillRect/>
                    </a:stretch>
                  </pic:blipFill>
                  <pic:spPr>
                    <a:xfrm>
                      <a:off x="0" y="0"/>
                      <a:ext cx="5486400" cy="2949804"/>
                    </a:xfrm>
                    <a:prstGeom prst="rect">
                      <a:avLst/>
                    </a:prstGeom>
                  </pic:spPr>
                </pic:pic>
              </a:graphicData>
            </a:graphic>
          </wp:inline>
        </w:drawing>
      </w:r>
    </w:p>
    <w:p w14:paraId="76B3126F" w14:textId="77777777" w:rsidR="00085B2D" w:rsidRDefault="00000000">
      <w:pPr>
        <w:jc w:val="center"/>
      </w:pPr>
      <w:r>
        <w:rPr>
          <w:i/>
          <w:color w:val="595959"/>
          <w:sz w:val="20"/>
        </w:rPr>
        <w:t>Figura 2: Boxplot del rendimiento (kg/ha) por cultivo. La heterogeneidad entre cultivos —tanto en mediana como en dispersión— es la primera justificación para entrenar modelos cuantitativos separados.</w:t>
      </w:r>
    </w:p>
    <w:p w14:paraId="4ED724E2" w14:textId="77777777" w:rsidR="00085B2D" w:rsidRDefault="00000000">
      <w:pPr>
        <w:pStyle w:val="Ttulo3"/>
      </w:pPr>
      <w:bookmarkStart w:id="20" w:name="_Toc229215511"/>
      <w:r>
        <w:t>Eventos climáticos extremos capturados</w:t>
      </w:r>
      <w:bookmarkEnd w:id="20"/>
    </w:p>
    <w:p w14:paraId="2EAED5FB" w14:textId="77777777" w:rsidR="00085B2D" w:rsidRDefault="00000000">
      <w:r>
        <w:t>El dataset captura con fidelidad eventos de sequía documentados como catastróficos en la región núcleo argentina. La campaña 2022/23 —la peor sequía en décadas, asociada al fenómeno La Niña triple— muestra en Pergamino solo 333,9 mm de lluvia (menos de la mitad del normal) y un rendimiento de soja de 1.857 kg/ha, casi 50% por debajo del histórico de la zona. Una campaña más antigua de sequía severa, 2008/09, también queda capturada con 502 mm y 2.122 kg/ha. La correlación entre déficit hídrico y caída de rendimiento es claramente visible y es el tipo de señal que los modelos cuantitativos del Capítulo 5 aprovechan.</w:t>
      </w:r>
    </w:p>
    <w:p w14:paraId="0453DCE6" w14:textId="77777777" w:rsidR="00085B2D" w:rsidRDefault="00000000">
      <w:pPr>
        <w:jc w:val="center"/>
      </w:pPr>
      <w:r>
        <w:rPr>
          <w:noProof/>
        </w:rPr>
        <w:lastRenderedPageBreak/>
        <w:drawing>
          <wp:inline distT="0" distB="0" distL="0" distR="0" wp14:anchorId="7FCB03DB" wp14:editId="2A5FF6C6">
            <wp:extent cx="5486400" cy="2702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volucion_temporal_soja_pampeana.png"/>
                    <pic:cNvPicPr/>
                  </pic:nvPicPr>
                  <pic:blipFill>
                    <a:blip r:embed="rId10"/>
                    <a:stretch>
                      <a:fillRect/>
                    </a:stretch>
                  </pic:blipFill>
                  <pic:spPr>
                    <a:xfrm>
                      <a:off x="0" y="0"/>
                      <a:ext cx="5486400" cy="2702280"/>
                    </a:xfrm>
                    <a:prstGeom prst="rect">
                      <a:avLst/>
                    </a:prstGeom>
                  </pic:spPr>
                </pic:pic>
              </a:graphicData>
            </a:graphic>
          </wp:inline>
        </w:drawing>
      </w:r>
    </w:p>
    <w:p w14:paraId="204E0773" w14:textId="77777777" w:rsidR="00085B2D" w:rsidRDefault="00000000">
      <w:pPr>
        <w:jc w:val="center"/>
      </w:pPr>
      <w:r>
        <w:rPr>
          <w:i/>
          <w:color w:val="595959"/>
          <w:sz w:val="20"/>
        </w:rPr>
        <w:t>Figura 3: Evolución temporal del rendimiento promedio de soja en la región pampeana, 2000/01 a 2024/25. Los eventos La Niña 2008/09 y 2022/23 quedan visibles como caídas pronunciadas que el dataset captura correctamente a partir del cruce entre rendimiento (MAGyP) y precipitación (Open-Meteo).</w:t>
      </w:r>
    </w:p>
    <w:p w14:paraId="6C807A7A" w14:textId="77777777" w:rsidR="00085B2D" w:rsidRDefault="00000000">
      <w:pPr>
        <w:pStyle w:val="Ttulo3"/>
      </w:pPr>
      <w:bookmarkStart w:id="21" w:name="_Toc229215512"/>
      <w:r>
        <w:t>Gradiente este-oeste pampeano</w:t>
      </w:r>
      <w:bookmarkEnd w:id="21"/>
    </w:p>
    <w:p w14:paraId="17E780E6" w14:textId="77777777" w:rsidR="00085B2D" w:rsidRDefault="00000000">
      <w:r>
        <w:t>La comparación entre Pergamino (Buenos Aires) y Río Cuarto (Córdoba) muestra el gradiente característico de la región pampeana: Pergamino tiene textura franco-limosa, materia orgánica alta (3,19%) y precipitación de 769 mm; Río Cuarto tiene textura franco-arenosa, materia orgánica menor (2,42%) y precipitación de 545 mm. El pH es ligeramente más alto en Río Cuarto (6,91 vs 6,53), consistente con un ambiente menos lixiviado por menor lluvia. Este gradiente es de manual de edafología argentina y aparece automáticamente en el dataset sin que nadie lo programe, lo cual es validación de calidad del cruce de las tres APIs.</w:t>
      </w:r>
    </w:p>
    <w:p w14:paraId="2748C4A8" w14:textId="77777777" w:rsidR="00085B2D" w:rsidRDefault="00000000">
      <w:pPr>
        <w:pStyle w:val="Ttulo2"/>
      </w:pPr>
      <w:bookmarkStart w:id="22" w:name="_Toc229215513"/>
      <w:r>
        <w:t>3.2 Derivación estadística de rangos óptimos</w:t>
      </w:r>
      <w:bookmarkEnd w:id="22"/>
    </w:p>
    <w:p w14:paraId="2DAD375A" w14:textId="77777777" w:rsidR="00085B2D" w:rsidRDefault="00000000">
      <w:r>
        <w:t>Una decisión de diseño central del proyecto es que los rangos óptimos que alimentan al sistema experto Prolog no se hardcodean a partir de literatura agronómica genérica, sino que se derivan estadísticamente del propio dataset argentino. Para cada combinación cultivo-variable se calculan los percentiles 10 y 90 sobre las campañas con rendimiento por encima de la mediana del cultivo, que es el subconjunto que define qué condiciones acompañan a un buen resultado productivo.</w:t>
      </w:r>
    </w:p>
    <w:p w14:paraId="693134C2" w14:textId="77777777" w:rsidR="00085B2D" w:rsidRDefault="00000000">
      <w:r>
        <w:t>El criterio de filtrar por “rendimiento por encima de la mediana” —en lugar de simplemente “rendimiento positivo”— es importante. Calcular percentiles sobre la totalidad de las campañas mezclaría campañas catastróficas (que tiran los percentiles hacia los extremos) con campañas exitosas. La pregunta agronómicamente relevante no es “en qué condiciones se cultivó alguna vez”, sino “en qué condiciones se cultivó cuando el rendimiento fue alto”. El sub-dataset de campañas exitosas responde precisamente esa pregunta.</w:t>
      </w:r>
    </w:p>
    <w:p w14:paraId="1FC1F81B" w14:textId="77777777" w:rsidR="00085B2D" w:rsidRDefault="00000000">
      <w:r>
        <w:lastRenderedPageBreak/>
        <w:t>Los percentiles se exportan automáticamente como hechos Prolog mediante un script Python (descripto en la sección 11 de la bitácora). Cada vez que el dataset se actualiza, basta con regenerar los hechos y el sistema experto pasa a usar los nuevos rangos sin que ninguna regla cambie.</w:t>
      </w:r>
    </w:p>
    <w:p w14:paraId="6F57E06C" w14:textId="77777777" w:rsidR="00085B2D" w:rsidRDefault="00000000">
      <w:pPr>
        <w:pStyle w:val="Ttulo2"/>
      </w:pPr>
      <w:bookmarkStart w:id="23" w:name="_Toc229215514"/>
      <w:r>
        <w:t>3.3 Tabla resumen de rangos óptimos</w:t>
      </w:r>
      <w:bookmarkEnd w:id="23"/>
    </w:p>
    <w:p w14:paraId="19498D6B" w14:textId="77777777" w:rsidR="00085B2D" w:rsidRDefault="00000000">
      <w:r>
        <w:t>A modo de muestra, la siguiente tabla presenta los percentiles 10 y 90 de cinco variables agronómicas centrales para los cuatro cultivos principales del proyecto. Los valores provienen del archivo data/processed/rangos_optimos_por_cultivo.csv y son los que el sistema experto consume vía hechos rango_optimo/4.</w:t>
      </w:r>
    </w:p>
    <w:tbl>
      <w:tblPr>
        <w:tblW w:w="0" w:type="auto"/>
        <w:jc w:val="center"/>
        <w:tblLayout w:type="fixed"/>
        <w:tblLook w:val="04A0" w:firstRow="1" w:lastRow="0" w:firstColumn="1" w:lastColumn="0" w:noHBand="0" w:noVBand="1"/>
      </w:tblPr>
      <w:tblGrid>
        <w:gridCol w:w="1814"/>
        <w:gridCol w:w="1814"/>
        <w:gridCol w:w="1814"/>
        <w:gridCol w:w="1814"/>
        <w:gridCol w:w="1814"/>
      </w:tblGrid>
      <w:tr w:rsidR="00085B2D" w14:paraId="328CC604" w14:textId="77777777">
        <w:trPr>
          <w:jc w:val="center"/>
        </w:trPr>
        <w:tc>
          <w:tcPr>
            <w:tcW w:w="181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5C2F0DA" w14:textId="77777777" w:rsidR="00085B2D" w:rsidRDefault="00000000">
            <w:r>
              <w:rPr>
                <w:b/>
                <w:sz w:val="20"/>
              </w:rPr>
              <w:t>Cultivo</w:t>
            </w:r>
          </w:p>
        </w:tc>
        <w:tc>
          <w:tcPr>
            <w:tcW w:w="181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29EB0C4" w14:textId="77777777" w:rsidR="00085B2D" w:rsidRDefault="00000000">
            <w:r>
              <w:rPr>
                <w:b/>
                <w:sz w:val="20"/>
              </w:rPr>
              <w:t>Variable</w:t>
            </w:r>
          </w:p>
        </w:tc>
        <w:tc>
          <w:tcPr>
            <w:tcW w:w="181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CF0134F" w14:textId="77777777" w:rsidR="00085B2D" w:rsidRDefault="00000000">
            <w:r>
              <w:rPr>
                <w:b/>
                <w:sz w:val="20"/>
              </w:rPr>
              <w:t>P10</w:t>
            </w:r>
          </w:p>
        </w:tc>
        <w:tc>
          <w:tcPr>
            <w:tcW w:w="181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121C22C" w14:textId="77777777" w:rsidR="00085B2D" w:rsidRDefault="00000000">
            <w:r>
              <w:rPr>
                <w:b/>
                <w:sz w:val="20"/>
              </w:rPr>
              <w:t>P90</w:t>
            </w:r>
          </w:p>
        </w:tc>
        <w:tc>
          <w:tcPr>
            <w:tcW w:w="181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722F139" w14:textId="77777777" w:rsidR="00085B2D" w:rsidRDefault="00000000">
            <w:r>
              <w:rPr>
                <w:b/>
                <w:sz w:val="20"/>
              </w:rPr>
              <w:t>Mediana</w:t>
            </w:r>
          </w:p>
        </w:tc>
      </w:tr>
      <w:tr w:rsidR="00085B2D" w14:paraId="577C452D" w14:textId="77777777">
        <w:trPr>
          <w:jc w:val="center"/>
        </w:trPr>
        <w:tc>
          <w:tcPr>
            <w:tcW w:w="1814" w:type="dxa"/>
            <w:tcBorders>
              <w:top w:val="single" w:sz="4" w:space="0" w:color="808080"/>
              <w:left w:val="single" w:sz="4" w:space="0" w:color="808080"/>
              <w:bottom w:val="single" w:sz="4" w:space="0" w:color="808080"/>
              <w:right w:val="single" w:sz="4" w:space="0" w:color="808080"/>
            </w:tcBorders>
          </w:tcPr>
          <w:p w14:paraId="5D9544AB" w14:textId="77777777" w:rsidR="00085B2D" w:rsidRDefault="00000000">
            <w:r>
              <w:rPr>
                <w:sz w:val="20"/>
              </w:rPr>
              <w:t>Soja</w:t>
            </w:r>
          </w:p>
        </w:tc>
        <w:tc>
          <w:tcPr>
            <w:tcW w:w="1814" w:type="dxa"/>
            <w:tcBorders>
              <w:top w:val="single" w:sz="4" w:space="0" w:color="808080"/>
              <w:left w:val="single" w:sz="4" w:space="0" w:color="808080"/>
              <w:bottom w:val="single" w:sz="4" w:space="0" w:color="808080"/>
              <w:right w:val="single" w:sz="4" w:space="0" w:color="808080"/>
            </w:tcBorders>
          </w:tcPr>
          <w:p w14:paraId="42783D52" w14:textId="77777777" w:rsidR="00085B2D" w:rsidRDefault="00000000">
            <w:r>
              <w:rPr>
                <w:sz w:val="20"/>
              </w:rPr>
              <w:t>pH</w:t>
            </w:r>
          </w:p>
        </w:tc>
        <w:tc>
          <w:tcPr>
            <w:tcW w:w="1814" w:type="dxa"/>
            <w:tcBorders>
              <w:top w:val="single" w:sz="4" w:space="0" w:color="808080"/>
              <w:left w:val="single" w:sz="4" w:space="0" w:color="808080"/>
              <w:bottom w:val="single" w:sz="4" w:space="0" w:color="808080"/>
              <w:right w:val="single" w:sz="4" w:space="0" w:color="808080"/>
            </w:tcBorders>
          </w:tcPr>
          <w:p w14:paraId="19D54D88" w14:textId="77777777" w:rsidR="00085B2D" w:rsidRDefault="00000000">
            <w:r>
              <w:rPr>
                <w:sz w:val="20"/>
              </w:rPr>
              <w:t>6,18</w:t>
            </w:r>
          </w:p>
        </w:tc>
        <w:tc>
          <w:tcPr>
            <w:tcW w:w="1814" w:type="dxa"/>
            <w:tcBorders>
              <w:top w:val="single" w:sz="4" w:space="0" w:color="808080"/>
              <w:left w:val="single" w:sz="4" w:space="0" w:color="808080"/>
              <w:bottom w:val="single" w:sz="4" w:space="0" w:color="808080"/>
              <w:right w:val="single" w:sz="4" w:space="0" w:color="808080"/>
            </w:tcBorders>
          </w:tcPr>
          <w:p w14:paraId="270C0C9C" w14:textId="77777777" w:rsidR="00085B2D" w:rsidRDefault="00000000">
            <w:r>
              <w:rPr>
                <w:sz w:val="20"/>
              </w:rPr>
              <w:t>6,96</w:t>
            </w:r>
          </w:p>
        </w:tc>
        <w:tc>
          <w:tcPr>
            <w:tcW w:w="1814" w:type="dxa"/>
            <w:tcBorders>
              <w:top w:val="single" w:sz="4" w:space="0" w:color="808080"/>
              <w:left w:val="single" w:sz="4" w:space="0" w:color="808080"/>
              <w:bottom w:val="single" w:sz="4" w:space="0" w:color="808080"/>
              <w:right w:val="single" w:sz="4" w:space="0" w:color="808080"/>
            </w:tcBorders>
          </w:tcPr>
          <w:p w14:paraId="144C8AFA" w14:textId="77777777" w:rsidR="00085B2D" w:rsidRDefault="00000000">
            <w:r>
              <w:rPr>
                <w:sz w:val="20"/>
              </w:rPr>
              <w:t>6,72</w:t>
            </w:r>
          </w:p>
        </w:tc>
      </w:tr>
      <w:tr w:rsidR="00085B2D" w14:paraId="3BBCECFF" w14:textId="77777777">
        <w:trPr>
          <w:jc w:val="center"/>
        </w:trPr>
        <w:tc>
          <w:tcPr>
            <w:tcW w:w="1814" w:type="dxa"/>
            <w:tcBorders>
              <w:top w:val="single" w:sz="4" w:space="0" w:color="808080"/>
              <w:left w:val="single" w:sz="4" w:space="0" w:color="808080"/>
              <w:bottom w:val="single" w:sz="4" w:space="0" w:color="808080"/>
              <w:right w:val="single" w:sz="4" w:space="0" w:color="808080"/>
            </w:tcBorders>
          </w:tcPr>
          <w:p w14:paraId="5576BD91" w14:textId="77777777" w:rsidR="00085B2D" w:rsidRDefault="00000000">
            <w:r>
              <w:rPr>
                <w:sz w:val="20"/>
              </w:rPr>
              <w:t>Soja</w:t>
            </w:r>
          </w:p>
        </w:tc>
        <w:tc>
          <w:tcPr>
            <w:tcW w:w="1814" w:type="dxa"/>
            <w:tcBorders>
              <w:top w:val="single" w:sz="4" w:space="0" w:color="808080"/>
              <w:left w:val="single" w:sz="4" w:space="0" w:color="808080"/>
              <w:bottom w:val="single" w:sz="4" w:space="0" w:color="808080"/>
              <w:right w:val="single" w:sz="4" w:space="0" w:color="808080"/>
            </w:tcBorders>
          </w:tcPr>
          <w:p w14:paraId="475344EF" w14:textId="77777777" w:rsidR="00085B2D" w:rsidRDefault="00000000">
            <w:r>
              <w:rPr>
                <w:sz w:val="20"/>
              </w:rPr>
              <w:t>Precipitación (mm)</w:t>
            </w:r>
          </w:p>
        </w:tc>
        <w:tc>
          <w:tcPr>
            <w:tcW w:w="1814" w:type="dxa"/>
            <w:tcBorders>
              <w:top w:val="single" w:sz="4" w:space="0" w:color="808080"/>
              <w:left w:val="single" w:sz="4" w:space="0" w:color="808080"/>
              <w:bottom w:val="single" w:sz="4" w:space="0" w:color="808080"/>
              <w:right w:val="single" w:sz="4" w:space="0" w:color="808080"/>
            </w:tcBorders>
          </w:tcPr>
          <w:p w14:paraId="608855D2" w14:textId="77777777" w:rsidR="00085B2D" w:rsidRDefault="00000000">
            <w:r>
              <w:rPr>
                <w:sz w:val="20"/>
              </w:rPr>
              <w:t>478</w:t>
            </w:r>
          </w:p>
        </w:tc>
        <w:tc>
          <w:tcPr>
            <w:tcW w:w="1814" w:type="dxa"/>
            <w:tcBorders>
              <w:top w:val="single" w:sz="4" w:space="0" w:color="808080"/>
              <w:left w:val="single" w:sz="4" w:space="0" w:color="808080"/>
              <w:bottom w:val="single" w:sz="4" w:space="0" w:color="808080"/>
              <w:right w:val="single" w:sz="4" w:space="0" w:color="808080"/>
            </w:tcBorders>
          </w:tcPr>
          <w:p w14:paraId="695140B0" w14:textId="77777777" w:rsidR="00085B2D" w:rsidRDefault="00000000">
            <w:r>
              <w:rPr>
                <w:sz w:val="20"/>
              </w:rPr>
              <w:t>1.115</w:t>
            </w:r>
          </w:p>
        </w:tc>
        <w:tc>
          <w:tcPr>
            <w:tcW w:w="1814" w:type="dxa"/>
            <w:tcBorders>
              <w:top w:val="single" w:sz="4" w:space="0" w:color="808080"/>
              <w:left w:val="single" w:sz="4" w:space="0" w:color="808080"/>
              <w:bottom w:val="single" w:sz="4" w:space="0" w:color="808080"/>
              <w:right w:val="single" w:sz="4" w:space="0" w:color="808080"/>
            </w:tcBorders>
          </w:tcPr>
          <w:p w14:paraId="6D2B9340" w14:textId="77777777" w:rsidR="00085B2D" w:rsidRDefault="00000000">
            <w:r>
              <w:rPr>
                <w:sz w:val="20"/>
              </w:rPr>
              <w:t>714</w:t>
            </w:r>
          </w:p>
        </w:tc>
      </w:tr>
      <w:tr w:rsidR="00085B2D" w14:paraId="3D33C366" w14:textId="77777777">
        <w:trPr>
          <w:jc w:val="center"/>
        </w:trPr>
        <w:tc>
          <w:tcPr>
            <w:tcW w:w="1814" w:type="dxa"/>
            <w:tcBorders>
              <w:top w:val="single" w:sz="4" w:space="0" w:color="808080"/>
              <w:left w:val="single" w:sz="4" w:space="0" w:color="808080"/>
              <w:bottom w:val="single" w:sz="4" w:space="0" w:color="808080"/>
              <w:right w:val="single" w:sz="4" w:space="0" w:color="808080"/>
            </w:tcBorders>
          </w:tcPr>
          <w:p w14:paraId="59DCB818" w14:textId="77777777" w:rsidR="00085B2D" w:rsidRDefault="00000000">
            <w:r>
              <w:rPr>
                <w:sz w:val="20"/>
              </w:rPr>
              <w:t>Soja</w:t>
            </w:r>
          </w:p>
        </w:tc>
        <w:tc>
          <w:tcPr>
            <w:tcW w:w="1814" w:type="dxa"/>
            <w:tcBorders>
              <w:top w:val="single" w:sz="4" w:space="0" w:color="808080"/>
              <w:left w:val="single" w:sz="4" w:space="0" w:color="808080"/>
              <w:bottom w:val="single" w:sz="4" w:space="0" w:color="808080"/>
              <w:right w:val="single" w:sz="4" w:space="0" w:color="808080"/>
            </w:tcBorders>
          </w:tcPr>
          <w:p w14:paraId="038F592C" w14:textId="77777777" w:rsidR="00085B2D" w:rsidRDefault="00000000">
            <w:r>
              <w:rPr>
                <w:sz w:val="20"/>
              </w:rPr>
              <w:t>Temperatura media (°C)</w:t>
            </w:r>
          </w:p>
        </w:tc>
        <w:tc>
          <w:tcPr>
            <w:tcW w:w="1814" w:type="dxa"/>
            <w:tcBorders>
              <w:top w:val="single" w:sz="4" w:space="0" w:color="808080"/>
              <w:left w:val="single" w:sz="4" w:space="0" w:color="808080"/>
              <w:bottom w:val="single" w:sz="4" w:space="0" w:color="808080"/>
              <w:right w:val="single" w:sz="4" w:space="0" w:color="808080"/>
            </w:tcBorders>
          </w:tcPr>
          <w:p w14:paraId="2D5CA867" w14:textId="77777777" w:rsidR="00085B2D" w:rsidRDefault="00000000">
            <w:r>
              <w:rPr>
                <w:sz w:val="20"/>
              </w:rPr>
              <w:t>20,9</w:t>
            </w:r>
          </w:p>
        </w:tc>
        <w:tc>
          <w:tcPr>
            <w:tcW w:w="1814" w:type="dxa"/>
            <w:tcBorders>
              <w:top w:val="single" w:sz="4" w:space="0" w:color="808080"/>
              <w:left w:val="single" w:sz="4" w:space="0" w:color="808080"/>
              <w:bottom w:val="single" w:sz="4" w:space="0" w:color="808080"/>
              <w:right w:val="single" w:sz="4" w:space="0" w:color="808080"/>
            </w:tcBorders>
          </w:tcPr>
          <w:p w14:paraId="56B552D4" w14:textId="77777777" w:rsidR="00085B2D" w:rsidRDefault="00000000">
            <w:r>
              <w:rPr>
                <w:sz w:val="20"/>
              </w:rPr>
              <w:t>24,7</w:t>
            </w:r>
          </w:p>
        </w:tc>
        <w:tc>
          <w:tcPr>
            <w:tcW w:w="1814" w:type="dxa"/>
            <w:tcBorders>
              <w:top w:val="single" w:sz="4" w:space="0" w:color="808080"/>
              <w:left w:val="single" w:sz="4" w:space="0" w:color="808080"/>
              <w:bottom w:val="single" w:sz="4" w:space="0" w:color="808080"/>
              <w:right w:val="single" w:sz="4" w:space="0" w:color="808080"/>
            </w:tcBorders>
          </w:tcPr>
          <w:p w14:paraId="05377FF0" w14:textId="77777777" w:rsidR="00085B2D" w:rsidRDefault="00000000">
            <w:r>
              <w:rPr>
                <w:sz w:val="20"/>
              </w:rPr>
              <w:t>22,5</w:t>
            </w:r>
          </w:p>
        </w:tc>
      </w:tr>
      <w:tr w:rsidR="00085B2D" w14:paraId="303368B0" w14:textId="77777777">
        <w:trPr>
          <w:jc w:val="center"/>
        </w:trPr>
        <w:tc>
          <w:tcPr>
            <w:tcW w:w="1814" w:type="dxa"/>
            <w:tcBorders>
              <w:top w:val="single" w:sz="4" w:space="0" w:color="808080"/>
              <w:left w:val="single" w:sz="4" w:space="0" w:color="808080"/>
              <w:bottom w:val="single" w:sz="4" w:space="0" w:color="808080"/>
              <w:right w:val="single" w:sz="4" w:space="0" w:color="808080"/>
            </w:tcBorders>
          </w:tcPr>
          <w:p w14:paraId="05DBF627" w14:textId="77777777" w:rsidR="00085B2D" w:rsidRDefault="00000000">
            <w:r>
              <w:rPr>
                <w:sz w:val="20"/>
              </w:rPr>
              <w:t>Soja</w:t>
            </w:r>
          </w:p>
        </w:tc>
        <w:tc>
          <w:tcPr>
            <w:tcW w:w="1814" w:type="dxa"/>
            <w:tcBorders>
              <w:top w:val="single" w:sz="4" w:space="0" w:color="808080"/>
              <w:left w:val="single" w:sz="4" w:space="0" w:color="808080"/>
              <w:bottom w:val="single" w:sz="4" w:space="0" w:color="808080"/>
              <w:right w:val="single" w:sz="4" w:space="0" w:color="808080"/>
            </w:tcBorders>
          </w:tcPr>
          <w:p w14:paraId="627EDE54" w14:textId="77777777" w:rsidR="00085B2D" w:rsidRDefault="00000000">
            <w:r>
              <w:rPr>
                <w:sz w:val="20"/>
              </w:rPr>
              <w:t>Materia orgánica (%)</w:t>
            </w:r>
          </w:p>
        </w:tc>
        <w:tc>
          <w:tcPr>
            <w:tcW w:w="1814" w:type="dxa"/>
            <w:tcBorders>
              <w:top w:val="single" w:sz="4" w:space="0" w:color="808080"/>
              <w:left w:val="single" w:sz="4" w:space="0" w:color="808080"/>
              <w:bottom w:val="single" w:sz="4" w:space="0" w:color="808080"/>
              <w:right w:val="single" w:sz="4" w:space="0" w:color="808080"/>
            </w:tcBorders>
          </w:tcPr>
          <w:p w14:paraId="38242424" w14:textId="77777777" w:rsidR="00085B2D" w:rsidRDefault="00000000">
            <w:r>
              <w:rPr>
                <w:sz w:val="20"/>
              </w:rPr>
              <w:t>2,42</w:t>
            </w:r>
          </w:p>
        </w:tc>
        <w:tc>
          <w:tcPr>
            <w:tcW w:w="1814" w:type="dxa"/>
            <w:tcBorders>
              <w:top w:val="single" w:sz="4" w:space="0" w:color="808080"/>
              <w:left w:val="single" w:sz="4" w:space="0" w:color="808080"/>
              <w:bottom w:val="single" w:sz="4" w:space="0" w:color="808080"/>
              <w:right w:val="single" w:sz="4" w:space="0" w:color="808080"/>
            </w:tcBorders>
          </w:tcPr>
          <w:p w14:paraId="5D8B5AEF" w14:textId="77777777" w:rsidR="00085B2D" w:rsidRDefault="00000000">
            <w:r>
              <w:rPr>
                <w:sz w:val="20"/>
              </w:rPr>
              <w:t>4,44</w:t>
            </w:r>
          </w:p>
        </w:tc>
        <w:tc>
          <w:tcPr>
            <w:tcW w:w="1814" w:type="dxa"/>
            <w:tcBorders>
              <w:top w:val="single" w:sz="4" w:space="0" w:color="808080"/>
              <w:left w:val="single" w:sz="4" w:space="0" w:color="808080"/>
              <w:bottom w:val="single" w:sz="4" w:space="0" w:color="808080"/>
              <w:right w:val="single" w:sz="4" w:space="0" w:color="808080"/>
            </w:tcBorders>
          </w:tcPr>
          <w:p w14:paraId="462C6534" w14:textId="77777777" w:rsidR="00085B2D" w:rsidRDefault="00000000">
            <w:r>
              <w:rPr>
                <w:sz w:val="20"/>
              </w:rPr>
              <w:t>2,69</w:t>
            </w:r>
          </w:p>
        </w:tc>
      </w:tr>
      <w:tr w:rsidR="00085B2D" w14:paraId="48273E96" w14:textId="77777777">
        <w:trPr>
          <w:jc w:val="center"/>
        </w:trPr>
        <w:tc>
          <w:tcPr>
            <w:tcW w:w="1814" w:type="dxa"/>
            <w:tcBorders>
              <w:top w:val="single" w:sz="4" w:space="0" w:color="808080"/>
              <w:left w:val="single" w:sz="4" w:space="0" w:color="808080"/>
              <w:bottom w:val="single" w:sz="4" w:space="0" w:color="808080"/>
              <w:right w:val="single" w:sz="4" w:space="0" w:color="808080"/>
            </w:tcBorders>
          </w:tcPr>
          <w:p w14:paraId="3F43F7E3" w14:textId="77777777" w:rsidR="00085B2D" w:rsidRDefault="00000000">
            <w:r>
              <w:rPr>
                <w:sz w:val="20"/>
              </w:rPr>
              <w:t>Soja</w:t>
            </w:r>
          </w:p>
        </w:tc>
        <w:tc>
          <w:tcPr>
            <w:tcW w:w="1814" w:type="dxa"/>
            <w:tcBorders>
              <w:top w:val="single" w:sz="4" w:space="0" w:color="808080"/>
              <w:left w:val="single" w:sz="4" w:space="0" w:color="808080"/>
              <w:bottom w:val="single" w:sz="4" w:space="0" w:color="808080"/>
              <w:right w:val="single" w:sz="4" w:space="0" w:color="808080"/>
            </w:tcBorders>
          </w:tcPr>
          <w:p w14:paraId="2D89920A" w14:textId="77777777" w:rsidR="00085B2D" w:rsidRDefault="00000000">
            <w:r>
              <w:rPr>
                <w:sz w:val="20"/>
              </w:rPr>
              <w:t>Arcilla (%)</w:t>
            </w:r>
          </w:p>
        </w:tc>
        <w:tc>
          <w:tcPr>
            <w:tcW w:w="1814" w:type="dxa"/>
            <w:tcBorders>
              <w:top w:val="single" w:sz="4" w:space="0" w:color="808080"/>
              <w:left w:val="single" w:sz="4" w:space="0" w:color="808080"/>
              <w:bottom w:val="single" w:sz="4" w:space="0" w:color="808080"/>
              <w:right w:val="single" w:sz="4" w:space="0" w:color="808080"/>
            </w:tcBorders>
          </w:tcPr>
          <w:p w14:paraId="11B4438E" w14:textId="77777777" w:rsidR="00085B2D" w:rsidRDefault="00000000">
            <w:r>
              <w:rPr>
                <w:sz w:val="20"/>
              </w:rPr>
              <w:t>18,5</w:t>
            </w:r>
          </w:p>
        </w:tc>
        <w:tc>
          <w:tcPr>
            <w:tcW w:w="1814" w:type="dxa"/>
            <w:tcBorders>
              <w:top w:val="single" w:sz="4" w:space="0" w:color="808080"/>
              <w:left w:val="single" w:sz="4" w:space="0" w:color="808080"/>
              <w:bottom w:val="single" w:sz="4" w:space="0" w:color="808080"/>
              <w:right w:val="single" w:sz="4" w:space="0" w:color="808080"/>
            </w:tcBorders>
          </w:tcPr>
          <w:p w14:paraId="4B9061B9" w14:textId="77777777" w:rsidR="00085B2D" w:rsidRDefault="00000000">
            <w:r>
              <w:rPr>
                <w:sz w:val="20"/>
              </w:rPr>
              <w:t>36,1</w:t>
            </w:r>
          </w:p>
        </w:tc>
        <w:tc>
          <w:tcPr>
            <w:tcW w:w="1814" w:type="dxa"/>
            <w:tcBorders>
              <w:top w:val="single" w:sz="4" w:space="0" w:color="808080"/>
              <w:left w:val="single" w:sz="4" w:space="0" w:color="808080"/>
              <w:bottom w:val="single" w:sz="4" w:space="0" w:color="808080"/>
              <w:right w:val="single" w:sz="4" w:space="0" w:color="808080"/>
            </w:tcBorders>
          </w:tcPr>
          <w:p w14:paraId="7D01C674" w14:textId="77777777" w:rsidR="00085B2D" w:rsidRDefault="00000000">
            <w:r>
              <w:rPr>
                <w:sz w:val="20"/>
              </w:rPr>
              <w:t>26,5</w:t>
            </w:r>
          </w:p>
        </w:tc>
      </w:tr>
      <w:tr w:rsidR="00085B2D" w14:paraId="2540020C" w14:textId="77777777">
        <w:trPr>
          <w:jc w:val="center"/>
        </w:trPr>
        <w:tc>
          <w:tcPr>
            <w:tcW w:w="1814" w:type="dxa"/>
            <w:tcBorders>
              <w:top w:val="single" w:sz="4" w:space="0" w:color="808080"/>
              <w:left w:val="single" w:sz="4" w:space="0" w:color="808080"/>
              <w:bottom w:val="single" w:sz="4" w:space="0" w:color="808080"/>
              <w:right w:val="single" w:sz="4" w:space="0" w:color="808080"/>
            </w:tcBorders>
          </w:tcPr>
          <w:p w14:paraId="2498D071" w14:textId="77777777" w:rsidR="00085B2D" w:rsidRDefault="00000000">
            <w:r>
              <w:rPr>
                <w:sz w:val="20"/>
              </w:rPr>
              <w:t>Maíz</w:t>
            </w:r>
          </w:p>
        </w:tc>
        <w:tc>
          <w:tcPr>
            <w:tcW w:w="1814" w:type="dxa"/>
            <w:tcBorders>
              <w:top w:val="single" w:sz="4" w:space="0" w:color="808080"/>
              <w:left w:val="single" w:sz="4" w:space="0" w:color="808080"/>
              <w:bottom w:val="single" w:sz="4" w:space="0" w:color="808080"/>
              <w:right w:val="single" w:sz="4" w:space="0" w:color="808080"/>
            </w:tcBorders>
          </w:tcPr>
          <w:p w14:paraId="158151A0" w14:textId="77777777" w:rsidR="00085B2D" w:rsidRDefault="00000000">
            <w:r>
              <w:rPr>
                <w:sz w:val="20"/>
              </w:rPr>
              <w:t>pH</w:t>
            </w:r>
          </w:p>
        </w:tc>
        <w:tc>
          <w:tcPr>
            <w:tcW w:w="1814" w:type="dxa"/>
            <w:tcBorders>
              <w:top w:val="single" w:sz="4" w:space="0" w:color="808080"/>
              <w:left w:val="single" w:sz="4" w:space="0" w:color="808080"/>
              <w:bottom w:val="single" w:sz="4" w:space="0" w:color="808080"/>
              <w:right w:val="single" w:sz="4" w:space="0" w:color="808080"/>
            </w:tcBorders>
          </w:tcPr>
          <w:p w14:paraId="1D25210C" w14:textId="77777777" w:rsidR="00085B2D" w:rsidRDefault="00000000">
            <w:r>
              <w:rPr>
                <w:sz w:val="20"/>
              </w:rPr>
              <w:t>5,85</w:t>
            </w:r>
          </w:p>
        </w:tc>
        <w:tc>
          <w:tcPr>
            <w:tcW w:w="1814" w:type="dxa"/>
            <w:tcBorders>
              <w:top w:val="single" w:sz="4" w:space="0" w:color="808080"/>
              <w:left w:val="single" w:sz="4" w:space="0" w:color="808080"/>
              <w:bottom w:val="single" w:sz="4" w:space="0" w:color="808080"/>
              <w:right w:val="single" w:sz="4" w:space="0" w:color="808080"/>
            </w:tcBorders>
          </w:tcPr>
          <w:p w14:paraId="34718C7F" w14:textId="77777777" w:rsidR="00085B2D" w:rsidRDefault="00000000">
            <w:r>
              <w:rPr>
                <w:sz w:val="20"/>
              </w:rPr>
              <w:t>6,96</w:t>
            </w:r>
          </w:p>
        </w:tc>
        <w:tc>
          <w:tcPr>
            <w:tcW w:w="1814" w:type="dxa"/>
            <w:tcBorders>
              <w:top w:val="single" w:sz="4" w:space="0" w:color="808080"/>
              <w:left w:val="single" w:sz="4" w:space="0" w:color="808080"/>
              <w:bottom w:val="single" w:sz="4" w:space="0" w:color="808080"/>
              <w:right w:val="single" w:sz="4" w:space="0" w:color="808080"/>
            </w:tcBorders>
          </w:tcPr>
          <w:p w14:paraId="0327B464" w14:textId="77777777" w:rsidR="00085B2D" w:rsidRDefault="00000000">
            <w:r>
              <w:rPr>
                <w:sz w:val="20"/>
              </w:rPr>
              <w:t>6,74</w:t>
            </w:r>
          </w:p>
        </w:tc>
      </w:tr>
      <w:tr w:rsidR="00085B2D" w14:paraId="51DEB90A" w14:textId="77777777">
        <w:trPr>
          <w:jc w:val="center"/>
        </w:trPr>
        <w:tc>
          <w:tcPr>
            <w:tcW w:w="1814" w:type="dxa"/>
            <w:tcBorders>
              <w:top w:val="single" w:sz="4" w:space="0" w:color="808080"/>
              <w:left w:val="single" w:sz="4" w:space="0" w:color="808080"/>
              <w:bottom w:val="single" w:sz="4" w:space="0" w:color="808080"/>
              <w:right w:val="single" w:sz="4" w:space="0" w:color="808080"/>
            </w:tcBorders>
          </w:tcPr>
          <w:p w14:paraId="239B562A" w14:textId="77777777" w:rsidR="00085B2D" w:rsidRDefault="00000000">
            <w:r>
              <w:rPr>
                <w:sz w:val="20"/>
              </w:rPr>
              <w:t>Maíz</w:t>
            </w:r>
          </w:p>
        </w:tc>
        <w:tc>
          <w:tcPr>
            <w:tcW w:w="1814" w:type="dxa"/>
            <w:tcBorders>
              <w:top w:val="single" w:sz="4" w:space="0" w:color="808080"/>
              <w:left w:val="single" w:sz="4" w:space="0" w:color="808080"/>
              <w:bottom w:val="single" w:sz="4" w:space="0" w:color="808080"/>
              <w:right w:val="single" w:sz="4" w:space="0" w:color="808080"/>
            </w:tcBorders>
          </w:tcPr>
          <w:p w14:paraId="19453E89" w14:textId="77777777" w:rsidR="00085B2D" w:rsidRDefault="00000000">
            <w:r>
              <w:rPr>
                <w:sz w:val="20"/>
              </w:rPr>
              <w:t>Precipitación (mm)</w:t>
            </w:r>
          </w:p>
        </w:tc>
        <w:tc>
          <w:tcPr>
            <w:tcW w:w="1814" w:type="dxa"/>
            <w:tcBorders>
              <w:top w:val="single" w:sz="4" w:space="0" w:color="808080"/>
              <w:left w:val="single" w:sz="4" w:space="0" w:color="808080"/>
              <w:bottom w:val="single" w:sz="4" w:space="0" w:color="808080"/>
              <w:right w:val="single" w:sz="4" w:space="0" w:color="808080"/>
            </w:tcBorders>
          </w:tcPr>
          <w:p w14:paraId="107CC6DE" w14:textId="77777777" w:rsidR="00085B2D" w:rsidRDefault="00000000">
            <w:r>
              <w:rPr>
                <w:sz w:val="20"/>
              </w:rPr>
              <w:t>442</w:t>
            </w:r>
          </w:p>
        </w:tc>
        <w:tc>
          <w:tcPr>
            <w:tcW w:w="1814" w:type="dxa"/>
            <w:tcBorders>
              <w:top w:val="single" w:sz="4" w:space="0" w:color="808080"/>
              <w:left w:val="single" w:sz="4" w:space="0" w:color="808080"/>
              <w:bottom w:val="single" w:sz="4" w:space="0" w:color="808080"/>
              <w:right w:val="single" w:sz="4" w:space="0" w:color="808080"/>
            </w:tcBorders>
          </w:tcPr>
          <w:p w14:paraId="1DE5F5DD" w14:textId="77777777" w:rsidR="00085B2D" w:rsidRDefault="00000000">
            <w:r>
              <w:rPr>
                <w:sz w:val="20"/>
              </w:rPr>
              <w:t>972</w:t>
            </w:r>
          </w:p>
        </w:tc>
        <w:tc>
          <w:tcPr>
            <w:tcW w:w="1814" w:type="dxa"/>
            <w:tcBorders>
              <w:top w:val="single" w:sz="4" w:space="0" w:color="808080"/>
              <w:left w:val="single" w:sz="4" w:space="0" w:color="808080"/>
              <w:bottom w:val="single" w:sz="4" w:space="0" w:color="808080"/>
              <w:right w:val="single" w:sz="4" w:space="0" w:color="808080"/>
            </w:tcBorders>
          </w:tcPr>
          <w:p w14:paraId="1A15D024" w14:textId="77777777" w:rsidR="00085B2D" w:rsidRDefault="00000000">
            <w:r>
              <w:rPr>
                <w:sz w:val="20"/>
              </w:rPr>
              <w:t>681</w:t>
            </w:r>
          </w:p>
        </w:tc>
      </w:tr>
      <w:tr w:rsidR="00085B2D" w14:paraId="13200019" w14:textId="77777777">
        <w:trPr>
          <w:jc w:val="center"/>
        </w:trPr>
        <w:tc>
          <w:tcPr>
            <w:tcW w:w="1814" w:type="dxa"/>
            <w:tcBorders>
              <w:top w:val="single" w:sz="4" w:space="0" w:color="808080"/>
              <w:left w:val="single" w:sz="4" w:space="0" w:color="808080"/>
              <w:bottom w:val="single" w:sz="4" w:space="0" w:color="808080"/>
              <w:right w:val="single" w:sz="4" w:space="0" w:color="808080"/>
            </w:tcBorders>
          </w:tcPr>
          <w:p w14:paraId="686D84CE" w14:textId="77777777" w:rsidR="00085B2D" w:rsidRDefault="00000000">
            <w:r>
              <w:rPr>
                <w:sz w:val="20"/>
              </w:rPr>
              <w:t>Maíz</w:t>
            </w:r>
          </w:p>
        </w:tc>
        <w:tc>
          <w:tcPr>
            <w:tcW w:w="1814" w:type="dxa"/>
            <w:tcBorders>
              <w:top w:val="single" w:sz="4" w:space="0" w:color="808080"/>
              <w:left w:val="single" w:sz="4" w:space="0" w:color="808080"/>
              <w:bottom w:val="single" w:sz="4" w:space="0" w:color="808080"/>
              <w:right w:val="single" w:sz="4" w:space="0" w:color="808080"/>
            </w:tcBorders>
          </w:tcPr>
          <w:p w14:paraId="4C8CBA50" w14:textId="77777777" w:rsidR="00085B2D" w:rsidRDefault="00000000">
            <w:r>
              <w:rPr>
                <w:sz w:val="20"/>
              </w:rPr>
              <w:t>Temperatura media (°C)</w:t>
            </w:r>
          </w:p>
        </w:tc>
        <w:tc>
          <w:tcPr>
            <w:tcW w:w="1814" w:type="dxa"/>
            <w:tcBorders>
              <w:top w:val="single" w:sz="4" w:space="0" w:color="808080"/>
              <w:left w:val="single" w:sz="4" w:space="0" w:color="808080"/>
              <w:bottom w:val="single" w:sz="4" w:space="0" w:color="808080"/>
              <w:right w:val="single" w:sz="4" w:space="0" w:color="808080"/>
            </w:tcBorders>
          </w:tcPr>
          <w:p w14:paraId="4DD462FB" w14:textId="77777777" w:rsidR="00085B2D" w:rsidRDefault="00000000">
            <w:r>
              <w:rPr>
                <w:sz w:val="20"/>
              </w:rPr>
              <w:t>20,7</w:t>
            </w:r>
          </w:p>
        </w:tc>
        <w:tc>
          <w:tcPr>
            <w:tcW w:w="1814" w:type="dxa"/>
            <w:tcBorders>
              <w:top w:val="single" w:sz="4" w:space="0" w:color="808080"/>
              <w:left w:val="single" w:sz="4" w:space="0" w:color="808080"/>
              <w:bottom w:val="single" w:sz="4" w:space="0" w:color="808080"/>
              <w:right w:val="single" w:sz="4" w:space="0" w:color="808080"/>
            </w:tcBorders>
          </w:tcPr>
          <w:p w14:paraId="67E621CE" w14:textId="77777777" w:rsidR="00085B2D" w:rsidRDefault="00000000">
            <w:r>
              <w:rPr>
                <w:sz w:val="20"/>
              </w:rPr>
              <w:t>24,7</w:t>
            </w:r>
          </w:p>
        </w:tc>
        <w:tc>
          <w:tcPr>
            <w:tcW w:w="1814" w:type="dxa"/>
            <w:tcBorders>
              <w:top w:val="single" w:sz="4" w:space="0" w:color="808080"/>
              <w:left w:val="single" w:sz="4" w:space="0" w:color="808080"/>
              <w:bottom w:val="single" w:sz="4" w:space="0" w:color="808080"/>
              <w:right w:val="single" w:sz="4" w:space="0" w:color="808080"/>
            </w:tcBorders>
          </w:tcPr>
          <w:p w14:paraId="02ABC7E3" w14:textId="77777777" w:rsidR="00085B2D" w:rsidRDefault="00000000">
            <w:r>
              <w:rPr>
                <w:sz w:val="20"/>
              </w:rPr>
              <w:t>22,3</w:t>
            </w:r>
          </w:p>
        </w:tc>
      </w:tr>
      <w:tr w:rsidR="00085B2D" w14:paraId="4D59E231" w14:textId="77777777">
        <w:trPr>
          <w:jc w:val="center"/>
        </w:trPr>
        <w:tc>
          <w:tcPr>
            <w:tcW w:w="1814" w:type="dxa"/>
            <w:tcBorders>
              <w:top w:val="single" w:sz="4" w:space="0" w:color="808080"/>
              <w:left w:val="single" w:sz="4" w:space="0" w:color="808080"/>
              <w:bottom w:val="single" w:sz="4" w:space="0" w:color="808080"/>
              <w:right w:val="single" w:sz="4" w:space="0" w:color="808080"/>
            </w:tcBorders>
          </w:tcPr>
          <w:p w14:paraId="4DB06E24" w14:textId="77777777" w:rsidR="00085B2D" w:rsidRDefault="00000000">
            <w:r>
              <w:rPr>
                <w:sz w:val="20"/>
              </w:rPr>
              <w:t>Maíz</w:t>
            </w:r>
          </w:p>
        </w:tc>
        <w:tc>
          <w:tcPr>
            <w:tcW w:w="1814" w:type="dxa"/>
            <w:tcBorders>
              <w:top w:val="single" w:sz="4" w:space="0" w:color="808080"/>
              <w:left w:val="single" w:sz="4" w:space="0" w:color="808080"/>
              <w:bottom w:val="single" w:sz="4" w:space="0" w:color="808080"/>
              <w:right w:val="single" w:sz="4" w:space="0" w:color="808080"/>
            </w:tcBorders>
          </w:tcPr>
          <w:p w14:paraId="047E2842" w14:textId="77777777" w:rsidR="00085B2D" w:rsidRDefault="00000000">
            <w:r>
              <w:rPr>
                <w:sz w:val="20"/>
              </w:rPr>
              <w:t>Materia orgánica (%)</w:t>
            </w:r>
          </w:p>
        </w:tc>
        <w:tc>
          <w:tcPr>
            <w:tcW w:w="1814" w:type="dxa"/>
            <w:tcBorders>
              <w:top w:val="single" w:sz="4" w:space="0" w:color="808080"/>
              <w:left w:val="single" w:sz="4" w:space="0" w:color="808080"/>
              <w:bottom w:val="single" w:sz="4" w:space="0" w:color="808080"/>
              <w:right w:val="single" w:sz="4" w:space="0" w:color="808080"/>
            </w:tcBorders>
          </w:tcPr>
          <w:p w14:paraId="76DB22E5" w14:textId="77777777" w:rsidR="00085B2D" w:rsidRDefault="00000000">
            <w:r>
              <w:rPr>
                <w:sz w:val="20"/>
              </w:rPr>
              <w:t>2,42</w:t>
            </w:r>
          </w:p>
        </w:tc>
        <w:tc>
          <w:tcPr>
            <w:tcW w:w="1814" w:type="dxa"/>
            <w:tcBorders>
              <w:top w:val="single" w:sz="4" w:space="0" w:color="808080"/>
              <w:left w:val="single" w:sz="4" w:space="0" w:color="808080"/>
              <w:bottom w:val="single" w:sz="4" w:space="0" w:color="808080"/>
              <w:right w:val="single" w:sz="4" w:space="0" w:color="808080"/>
            </w:tcBorders>
          </w:tcPr>
          <w:p w14:paraId="4FD6B0DD" w14:textId="77777777" w:rsidR="00085B2D" w:rsidRDefault="00000000">
            <w:r>
              <w:rPr>
                <w:sz w:val="20"/>
              </w:rPr>
              <w:t>4,94</w:t>
            </w:r>
          </w:p>
        </w:tc>
        <w:tc>
          <w:tcPr>
            <w:tcW w:w="1814" w:type="dxa"/>
            <w:tcBorders>
              <w:top w:val="single" w:sz="4" w:space="0" w:color="808080"/>
              <w:left w:val="single" w:sz="4" w:space="0" w:color="808080"/>
              <w:bottom w:val="single" w:sz="4" w:space="0" w:color="808080"/>
              <w:right w:val="single" w:sz="4" w:space="0" w:color="808080"/>
            </w:tcBorders>
          </w:tcPr>
          <w:p w14:paraId="7A4BE9EB" w14:textId="77777777" w:rsidR="00085B2D" w:rsidRDefault="00000000">
            <w:r>
              <w:rPr>
                <w:sz w:val="20"/>
              </w:rPr>
              <w:t>2,83</w:t>
            </w:r>
          </w:p>
        </w:tc>
      </w:tr>
      <w:tr w:rsidR="00085B2D" w14:paraId="1910D400" w14:textId="77777777">
        <w:trPr>
          <w:jc w:val="center"/>
        </w:trPr>
        <w:tc>
          <w:tcPr>
            <w:tcW w:w="1814" w:type="dxa"/>
            <w:tcBorders>
              <w:top w:val="single" w:sz="4" w:space="0" w:color="808080"/>
              <w:left w:val="single" w:sz="4" w:space="0" w:color="808080"/>
              <w:bottom w:val="single" w:sz="4" w:space="0" w:color="808080"/>
              <w:right w:val="single" w:sz="4" w:space="0" w:color="808080"/>
            </w:tcBorders>
          </w:tcPr>
          <w:p w14:paraId="0C475B87" w14:textId="77777777" w:rsidR="00085B2D" w:rsidRDefault="00000000">
            <w:r>
              <w:rPr>
                <w:sz w:val="20"/>
              </w:rPr>
              <w:t>Maíz</w:t>
            </w:r>
          </w:p>
        </w:tc>
        <w:tc>
          <w:tcPr>
            <w:tcW w:w="1814" w:type="dxa"/>
            <w:tcBorders>
              <w:top w:val="single" w:sz="4" w:space="0" w:color="808080"/>
              <w:left w:val="single" w:sz="4" w:space="0" w:color="808080"/>
              <w:bottom w:val="single" w:sz="4" w:space="0" w:color="808080"/>
              <w:right w:val="single" w:sz="4" w:space="0" w:color="808080"/>
            </w:tcBorders>
          </w:tcPr>
          <w:p w14:paraId="288F08D6" w14:textId="77777777" w:rsidR="00085B2D" w:rsidRDefault="00000000">
            <w:r>
              <w:rPr>
                <w:sz w:val="20"/>
              </w:rPr>
              <w:t>Arcilla (%)</w:t>
            </w:r>
          </w:p>
        </w:tc>
        <w:tc>
          <w:tcPr>
            <w:tcW w:w="1814" w:type="dxa"/>
            <w:tcBorders>
              <w:top w:val="single" w:sz="4" w:space="0" w:color="808080"/>
              <w:left w:val="single" w:sz="4" w:space="0" w:color="808080"/>
              <w:bottom w:val="single" w:sz="4" w:space="0" w:color="808080"/>
              <w:right w:val="single" w:sz="4" w:space="0" w:color="808080"/>
            </w:tcBorders>
          </w:tcPr>
          <w:p w14:paraId="1252B577" w14:textId="77777777" w:rsidR="00085B2D" w:rsidRDefault="00000000">
            <w:r>
              <w:rPr>
                <w:sz w:val="20"/>
              </w:rPr>
              <w:t>18,5</w:t>
            </w:r>
          </w:p>
        </w:tc>
        <w:tc>
          <w:tcPr>
            <w:tcW w:w="1814" w:type="dxa"/>
            <w:tcBorders>
              <w:top w:val="single" w:sz="4" w:space="0" w:color="808080"/>
              <w:left w:val="single" w:sz="4" w:space="0" w:color="808080"/>
              <w:bottom w:val="single" w:sz="4" w:space="0" w:color="808080"/>
              <w:right w:val="single" w:sz="4" w:space="0" w:color="808080"/>
            </w:tcBorders>
          </w:tcPr>
          <w:p w14:paraId="0A0840CB" w14:textId="77777777" w:rsidR="00085B2D" w:rsidRDefault="00000000">
            <w:r>
              <w:rPr>
                <w:sz w:val="20"/>
              </w:rPr>
              <w:t>36,1</w:t>
            </w:r>
          </w:p>
        </w:tc>
        <w:tc>
          <w:tcPr>
            <w:tcW w:w="1814" w:type="dxa"/>
            <w:tcBorders>
              <w:top w:val="single" w:sz="4" w:space="0" w:color="808080"/>
              <w:left w:val="single" w:sz="4" w:space="0" w:color="808080"/>
              <w:bottom w:val="single" w:sz="4" w:space="0" w:color="808080"/>
              <w:right w:val="single" w:sz="4" w:space="0" w:color="808080"/>
            </w:tcBorders>
          </w:tcPr>
          <w:p w14:paraId="79AA65D0" w14:textId="77777777" w:rsidR="00085B2D" w:rsidRDefault="00000000">
            <w:r>
              <w:rPr>
                <w:sz w:val="20"/>
              </w:rPr>
              <w:t>26,5</w:t>
            </w:r>
          </w:p>
        </w:tc>
      </w:tr>
      <w:tr w:rsidR="00085B2D" w14:paraId="03FC9985" w14:textId="77777777">
        <w:trPr>
          <w:jc w:val="center"/>
        </w:trPr>
        <w:tc>
          <w:tcPr>
            <w:tcW w:w="1814" w:type="dxa"/>
            <w:tcBorders>
              <w:top w:val="single" w:sz="4" w:space="0" w:color="808080"/>
              <w:left w:val="single" w:sz="4" w:space="0" w:color="808080"/>
              <w:bottom w:val="single" w:sz="4" w:space="0" w:color="808080"/>
              <w:right w:val="single" w:sz="4" w:space="0" w:color="808080"/>
            </w:tcBorders>
          </w:tcPr>
          <w:p w14:paraId="35A1CC28" w14:textId="77777777" w:rsidR="00085B2D" w:rsidRDefault="00000000">
            <w:r>
              <w:rPr>
                <w:sz w:val="20"/>
              </w:rPr>
              <w:t>Trigo</w:t>
            </w:r>
          </w:p>
        </w:tc>
        <w:tc>
          <w:tcPr>
            <w:tcW w:w="1814" w:type="dxa"/>
            <w:tcBorders>
              <w:top w:val="single" w:sz="4" w:space="0" w:color="808080"/>
              <w:left w:val="single" w:sz="4" w:space="0" w:color="808080"/>
              <w:bottom w:val="single" w:sz="4" w:space="0" w:color="808080"/>
              <w:right w:val="single" w:sz="4" w:space="0" w:color="808080"/>
            </w:tcBorders>
          </w:tcPr>
          <w:p w14:paraId="1B21F14D" w14:textId="77777777" w:rsidR="00085B2D" w:rsidRDefault="00000000">
            <w:r>
              <w:rPr>
                <w:sz w:val="20"/>
              </w:rPr>
              <w:t>pH</w:t>
            </w:r>
          </w:p>
        </w:tc>
        <w:tc>
          <w:tcPr>
            <w:tcW w:w="1814" w:type="dxa"/>
            <w:tcBorders>
              <w:top w:val="single" w:sz="4" w:space="0" w:color="808080"/>
              <w:left w:val="single" w:sz="4" w:space="0" w:color="808080"/>
              <w:bottom w:val="single" w:sz="4" w:space="0" w:color="808080"/>
              <w:right w:val="single" w:sz="4" w:space="0" w:color="808080"/>
            </w:tcBorders>
          </w:tcPr>
          <w:p w14:paraId="0032D77D" w14:textId="77777777" w:rsidR="00085B2D" w:rsidRDefault="00000000">
            <w:r>
              <w:rPr>
                <w:sz w:val="20"/>
              </w:rPr>
              <w:t>6,35</w:t>
            </w:r>
          </w:p>
        </w:tc>
        <w:tc>
          <w:tcPr>
            <w:tcW w:w="1814" w:type="dxa"/>
            <w:tcBorders>
              <w:top w:val="single" w:sz="4" w:space="0" w:color="808080"/>
              <w:left w:val="single" w:sz="4" w:space="0" w:color="808080"/>
              <w:bottom w:val="single" w:sz="4" w:space="0" w:color="808080"/>
              <w:right w:val="single" w:sz="4" w:space="0" w:color="808080"/>
            </w:tcBorders>
          </w:tcPr>
          <w:p w14:paraId="398198F2" w14:textId="77777777" w:rsidR="00085B2D" w:rsidRDefault="00000000">
            <w:r>
              <w:rPr>
                <w:sz w:val="20"/>
              </w:rPr>
              <w:t>6,96</w:t>
            </w:r>
          </w:p>
        </w:tc>
        <w:tc>
          <w:tcPr>
            <w:tcW w:w="1814" w:type="dxa"/>
            <w:tcBorders>
              <w:top w:val="single" w:sz="4" w:space="0" w:color="808080"/>
              <w:left w:val="single" w:sz="4" w:space="0" w:color="808080"/>
              <w:bottom w:val="single" w:sz="4" w:space="0" w:color="808080"/>
              <w:right w:val="single" w:sz="4" w:space="0" w:color="808080"/>
            </w:tcBorders>
          </w:tcPr>
          <w:p w14:paraId="3BD56125" w14:textId="77777777" w:rsidR="00085B2D" w:rsidRDefault="00000000">
            <w:r>
              <w:rPr>
                <w:sz w:val="20"/>
              </w:rPr>
              <w:t>6,74</w:t>
            </w:r>
          </w:p>
        </w:tc>
      </w:tr>
      <w:tr w:rsidR="00085B2D" w14:paraId="42458F35" w14:textId="77777777">
        <w:trPr>
          <w:jc w:val="center"/>
        </w:trPr>
        <w:tc>
          <w:tcPr>
            <w:tcW w:w="1814" w:type="dxa"/>
            <w:tcBorders>
              <w:top w:val="single" w:sz="4" w:space="0" w:color="808080"/>
              <w:left w:val="single" w:sz="4" w:space="0" w:color="808080"/>
              <w:bottom w:val="single" w:sz="4" w:space="0" w:color="808080"/>
              <w:right w:val="single" w:sz="4" w:space="0" w:color="808080"/>
            </w:tcBorders>
          </w:tcPr>
          <w:p w14:paraId="0C9A24F6" w14:textId="77777777" w:rsidR="00085B2D" w:rsidRDefault="00000000">
            <w:r>
              <w:rPr>
                <w:sz w:val="20"/>
              </w:rPr>
              <w:t>Trigo</w:t>
            </w:r>
          </w:p>
        </w:tc>
        <w:tc>
          <w:tcPr>
            <w:tcW w:w="1814" w:type="dxa"/>
            <w:tcBorders>
              <w:top w:val="single" w:sz="4" w:space="0" w:color="808080"/>
              <w:left w:val="single" w:sz="4" w:space="0" w:color="808080"/>
              <w:bottom w:val="single" w:sz="4" w:space="0" w:color="808080"/>
              <w:right w:val="single" w:sz="4" w:space="0" w:color="808080"/>
            </w:tcBorders>
          </w:tcPr>
          <w:p w14:paraId="1088BA33" w14:textId="77777777" w:rsidR="00085B2D" w:rsidRDefault="00000000">
            <w:r>
              <w:rPr>
                <w:sz w:val="20"/>
              </w:rPr>
              <w:t>Precipitación (mm)</w:t>
            </w:r>
          </w:p>
        </w:tc>
        <w:tc>
          <w:tcPr>
            <w:tcW w:w="1814" w:type="dxa"/>
            <w:tcBorders>
              <w:top w:val="single" w:sz="4" w:space="0" w:color="808080"/>
              <w:left w:val="single" w:sz="4" w:space="0" w:color="808080"/>
              <w:bottom w:val="single" w:sz="4" w:space="0" w:color="808080"/>
              <w:right w:val="single" w:sz="4" w:space="0" w:color="808080"/>
            </w:tcBorders>
          </w:tcPr>
          <w:p w14:paraId="685BFF48" w14:textId="77777777" w:rsidR="00085B2D" w:rsidRDefault="00000000">
            <w:r>
              <w:rPr>
                <w:sz w:val="20"/>
              </w:rPr>
              <w:t>330</w:t>
            </w:r>
          </w:p>
        </w:tc>
        <w:tc>
          <w:tcPr>
            <w:tcW w:w="1814" w:type="dxa"/>
            <w:tcBorders>
              <w:top w:val="single" w:sz="4" w:space="0" w:color="808080"/>
              <w:left w:val="single" w:sz="4" w:space="0" w:color="808080"/>
              <w:bottom w:val="single" w:sz="4" w:space="0" w:color="808080"/>
              <w:right w:val="single" w:sz="4" w:space="0" w:color="808080"/>
            </w:tcBorders>
          </w:tcPr>
          <w:p w14:paraId="2C5D554F" w14:textId="77777777" w:rsidR="00085B2D" w:rsidRDefault="00000000">
            <w:r>
              <w:rPr>
                <w:sz w:val="20"/>
              </w:rPr>
              <w:t>728</w:t>
            </w:r>
          </w:p>
        </w:tc>
        <w:tc>
          <w:tcPr>
            <w:tcW w:w="1814" w:type="dxa"/>
            <w:tcBorders>
              <w:top w:val="single" w:sz="4" w:space="0" w:color="808080"/>
              <w:left w:val="single" w:sz="4" w:space="0" w:color="808080"/>
              <w:bottom w:val="single" w:sz="4" w:space="0" w:color="808080"/>
              <w:right w:val="single" w:sz="4" w:space="0" w:color="808080"/>
            </w:tcBorders>
          </w:tcPr>
          <w:p w14:paraId="139E7D9C" w14:textId="77777777" w:rsidR="00085B2D" w:rsidRDefault="00000000">
            <w:r>
              <w:rPr>
                <w:sz w:val="20"/>
              </w:rPr>
              <w:t>469</w:t>
            </w:r>
          </w:p>
        </w:tc>
      </w:tr>
      <w:tr w:rsidR="00085B2D" w14:paraId="64CBF455" w14:textId="77777777">
        <w:trPr>
          <w:jc w:val="center"/>
        </w:trPr>
        <w:tc>
          <w:tcPr>
            <w:tcW w:w="1814" w:type="dxa"/>
            <w:tcBorders>
              <w:top w:val="single" w:sz="4" w:space="0" w:color="808080"/>
              <w:left w:val="single" w:sz="4" w:space="0" w:color="808080"/>
              <w:bottom w:val="single" w:sz="4" w:space="0" w:color="808080"/>
              <w:right w:val="single" w:sz="4" w:space="0" w:color="808080"/>
            </w:tcBorders>
          </w:tcPr>
          <w:p w14:paraId="0193AD50" w14:textId="77777777" w:rsidR="00085B2D" w:rsidRDefault="00000000">
            <w:r>
              <w:rPr>
                <w:sz w:val="20"/>
              </w:rPr>
              <w:t>Trigo</w:t>
            </w:r>
          </w:p>
        </w:tc>
        <w:tc>
          <w:tcPr>
            <w:tcW w:w="1814" w:type="dxa"/>
            <w:tcBorders>
              <w:top w:val="single" w:sz="4" w:space="0" w:color="808080"/>
              <w:left w:val="single" w:sz="4" w:space="0" w:color="808080"/>
              <w:bottom w:val="single" w:sz="4" w:space="0" w:color="808080"/>
              <w:right w:val="single" w:sz="4" w:space="0" w:color="808080"/>
            </w:tcBorders>
          </w:tcPr>
          <w:p w14:paraId="196C8D5D" w14:textId="77777777" w:rsidR="00085B2D" w:rsidRDefault="00000000">
            <w:r>
              <w:rPr>
                <w:sz w:val="20"/>
              </w:rPr>
              <w:t>Temperatura media (°C)</w:t>
            </w:r>
          </w:p>
        </w:tc>
        <w:tc>
          <w:tcPr>
            <w:tcW w:w="1814" w:type="dxa"/>
            <w:tcBorders>
              <w:top w:val="single" w:sz="4" w:space="0" w:color="808080"/>
              <w:left w:val="single" w:sz="4" w:space="0" w:color="808080"/>
              <w:bottom w:val="single" w:sz="4" w:space="0" w:color="808080"/>
              <w:right w:val="single" w:sz="4" w:space="0" w:color="808080"/>
            </w:tcBorders>
          </w:tcPr>
          <w:p w14:paraId="7477DE35" w14:textId="77777777" w:rsidR="00085B2D" w:rsidRDefault="00000000">
            <w:r>
              <w:rPr>
                <w:sz w:val="20"/>
              </w:rPr>
              <w:t>12,8</w:t>
            </w:r>
          </w:p>
        </w:tc>
        <w:tc>
          <w:tcPr>
            <w:tcW w:w="1814" w:type="dxa"/>
            <w:tcBorders>
              <w:top w:val="single" w:sz="4" w:space="0" w:color="808080"/>
              <w:left w:val="single" w:sz="4" w:space="0" w:color="808080"/>
              <w:bottom w:val="single" w:sz="4" w:space="0" w:color="808080"/>
              <w:right w:val="single" w:sz="4" w:space="0" w:color="808080"/>
            </w:tcBorders>
          </w:tcPr>
          <w:p w14:paraId="35949027" w14:textId="77777777" w:rsidR="00085B2D" w:rsidRDefault="00000000">
            <w:r>
              <w:rPr>
                <w:sz w:val="20"/>
              </w:rPr>
              <w:t>16,6</w:t>
            </w:r>
          </w:p>
        </w:tc>
        <w:tc>
          <w:tcPr>
            <w:tcW w:w="1814" w:type="dxa"/>
            <w:tcBorders>
              <w:top w:val="single" w:sz="4" w:space="0" w:color="808080"/>
              <w:left w:val="single" w:sz="4" w:space="0" w:color="808080"/>
              <w:bottom w:val="single" w:sz="4" w:space="0" w:color="808080"/>
              <w:right w:val="single" w:sz="4" w:space="0" w:color="808080"/>
            </w:tcBorders>
          </w:tcPr>
          <w:p w14:paraId="1F6AF1D3" w14:textId="77777777" w:rsidR="00085B2D" w:rsidRDefault="00000000">
            <w:r>
              <w:rPr>
                <w:sz w:val="20"/>
              </w:rPr>
              <w:t>14,9</w:t>
            </w:r>
          </w:p>
        </w:tc>
      </w:tr>
      <w:tr w:rsidR="00085B2D" w14:paraId="711C0E2D" w14:textId="77777777">
        <w:trPr>
          <w:jc w:val="center"/>
        </w:trPr>
        <w:tc>
          <w:tcPr>
            <w:tcW w:w="1814" w:type="dxa"/>
            <w:tcBorders>
              <w:top w:val="single" w:sz="4" w:space="0" w:color="808080"/>
              <w:left w:val="single" w:sz="4" w:space="0" w:color="808080"/>
              <w:bottom w:val="single" w:sz="4" w:space="0" w:color="808080"/>
              <w:right w:val="single" w:sz="4" w:space="0" w:color="808080"/>
            </w:tcBorders>
          </w:tcPr>
          <w:p w14:paraId="7F69420F" w14:textId="77777777" w:rsidR="00085B2D" w:rsidRDefault="00000000">
            <w:r>
              <w:rPr>
                <w:sz w:val="20"/>
              </w:rPr>
              <w:t>Trigo</w:t>
            </w:r>
          </w:p>
        </w:tc>
        <w:tc>
          <w:tcPr>
            <w:tcW w:w="1814" w:type="dxa"/>
            <w:tcBorders>
              <w:top w:val="single" w:sz="4" w:space="0" w:color="808080"/>
              <w:left w:val="single" w:sz="4" w:space="0" w:color="808080"/>
              <w:bottom w:val="single" w:sz="4" w:space="0" w:color="808080"/>
              <w:right w:val="single" w:sz="4" w:space="0" w:color="808080"/>
            </w:tcBorders>
          </w:tcPr>
          <w:p w14:paraId="041829D8" w14:textId="77777777" w:rsidR="00085B2D" w:rsidRDefault="00000000">
            <w:r>
              <w:rPr>
                <w:sz w:val="20"/>
              </w:rPr>
              <w:t>Materia orgánica (%)</w:t>
            </w:r>
          </w:p>
        </w:tc>
        <w:tc>
          <w:tcPr>
            <w:tcW w:w="1814" w:type="dxa"/>
            <w:tcBorders>
              <w:top w:val="single" w:sz="4" w:space="0" w:color="808080"/>
              <w:left w:val="single" w:sz="4" w:space="0" w:color="808080"/>
              <w:bottom w:val="single" w:sz="4" w:space="0" w:color="808080"/>
              <w:right w:val="single" w:sz="4" w:space="0" w:color="808080"/>
            </w:tcBorders>
          </w:tcPr>
          <w:p w14:paraId="2E0A08A1" w14:textId="77777777" w:rsidR="00085B2D" w:rsidRDefault="00000000">
            <w:r>
              <w:rPr>
                <w:sz w:val="20"/>
              </w:rPr>
              <w:t>2,45</w:t>
            </w:r>
          </w:p>
        </w:tc>
        <w:tc>
          <w:tcPr>
            <w:tcW w:w="1814" w:type="dxa"/>
            <w:tcBorders>
              <w:top w:val="single" w:sz="4" w:space="0" w:color="808080"/>
              <w:left w:val="single" w:sz="4" w:space="0" w:color="808080"/>
              <w:bottom w:val="single" w:sz="4" w:space="0" w:color="808080"/>
              <w:right w:val="single" w:sz="4" w:space="0" w:color="808080"/>
            </w:tcBorders>
          </w:tcPr>
          <w:p w14:paraId="51F9D510" w14:textId="77777777" w:rsidR="00085B2D" w:rsidRDefault="00000000">
            <w:r>
              <w:rPr>
                <w:sz w:val="20"/>
              </w:rPr>
              <w:t>4,94</w:t>
            </w:r>
          </w:p>
        </w:tc>
        <w:tc>
          <w:tcPr>
            <w:tcW w:w="1814" w:type="dxa"/>
            <w:tcBorders>
              <w:top w:val="single" w:sz="4" w:space="0" w:color="808080"/>
              <w:left w:val="single" w:sz="4" w:space="0" w:color="808080"/>
              <w:bottom w:val="single" w:sz="4" w:space="0" w:color="808080"/>
              <w:right w:val="single" w:sz="4" w:space="0" w:color="808080"/>
            </w:tcBorders>
          </w:tcPr>
          <w:p w14:paraId="786FB913" w14:textId="77777777" w:rsidR="00085B2D" w:rsidRDefault="00000000">
            <w:r>
              <w:rPr>
                <w:sz w:val="20"/>
              </w:rPr>
              <w:t>3,11</w:t>
            </w:r>
          </w:p>
        </w:tc>
      </w:tr>
      <w:tr w:rsidR="00085B2D" w14:paraId="5CC2F068" w14:textId="77777777">
        <w:trPr>
          <w:jc w:val="center"/>
        </w:trPr>
        <w:tc>
          <w:tcPr>
            <w:tcW w:w="1814" w:type="dxa"/>
            <w:tcBorders>
              <w:top w:val="single" w:sz="4" w:space="0" w:color="808080"/>
              <w:left w:val="single" w:sz="4" w:space="0" w:color="808080"/>
              <w:bottom w:val="single" w:sz="4" w:space="0" w:color="808080"/>
              <w:right w:val="single" w:sz="4" w:space="0" w:color="808080"/>
            </w:tcBorders>
          </w:tcPr>
          <w:p w14:paraId="5C58D35A" w14:textId="77777777" w:rsidR="00085B2D" w:rsidRDefault="00000000">
            <w:r>
              <w:rPr>
                <w:sz w:val="20"/>
              </w:rPr>
              <w:t>Trigo</w:t>
            </w:r>
          </w:p>
        </w:tc>
        <w:tc>
          <w:tcPr>
            <w:tcW w:w="1814" w:type="dxa"/>
            <w:tcBorders>
              <w:top w:val="single" w:sz="4" w:space="0" w:color="808080"/>
              <w:left w:val="single" w:sz="4" w:space="0" w:color="808080"/>
              <w:bottom w:val="single" w:sz="4" w:space="0" w:color="808080"/>
              <w:right w:val="single" w:sz="4" w:space="0" w:color="808080"/>
            </w:tcBorders>
          </w:tcPr>
          <w:p w14:paraId="56B0F90A" w14:textId="77777777" w:rsidR="00085B2D" w:rsidRDefault="00000000">
            <w:r>
              <w:rPr>
                <w:sz w:val="20"/>
              </w:rPr>
              <w:t>Arcilla (%)</w:t>
            </w:r>
          </w:p>
        </w:tc>
        <w:tc>
          <w:tcPr>
            <w:tcW w:w="1814" w:type="dxa"/>
            <w:tcBorders>
              <w:top w:val="single" w:sz="4" w:space="0" w:color="808080"/>
              <w:left w:val="single" w:sz="4" w:space="0" w:color="808080"/>
              <w:bottom w:val="single" w:sz="4" w:space="0" w:color="808080"/>
              <w:right w:val="single" w:sz="4" w:space="0" w:color="808080"/>
            </w:tcBorders>
          </w:tcPr>
          <w:p w14:paraId="5E4ECA33" w14:textId="77777777" w:rsidR="00085B2D" w:rsidRDefault="00000000">
            <w:r>
              <w:rPr>
                <w:sz w:val="20"/>
              </w:rPr>
              <w:t>18,5</w:t>
            </w:r>
          </w:p>
        </w:tc>
        <w:tc>
          <w:tcPr>
            <w:tcW w:w="1814" w:type="dxa"/>
            <w:tcBorders>
              <w:top w:val="single" w:sz="4" w:space="0" w:color="808080"/>
              <w:left w:val="single" w:sz="4" w:space="0" w:color="808080"/>
              <w:bottom w:val="single" w:sz="4" w:space="0" w:color="808080"/>
              <w:right w:val="single" w:sz="4" w:space="0" w:color="808080"/>
            </w:tcBorders>
          </w:tcPr>
          <w:p w14:paraId="0FAFF101" w14:textId="77777777" w:rsidR="00085B2D" w:rsidRDefault="00000000">
            <w:r>
              <w:rPr>
                <w:sz w:val="20"/>
              </w:rPr>
              <w:t>36,1</w:t>
            </w:r>
          </w:p>
        </w:tc>
        <w:tc>
          <w:tcPr>
            <w:tcW w:w="1814" w:type="dxa"/>
            <w:tcBorders>
              <w:top w:val="single" w:sz="4" w:space="0" w:color="808080"/>
              <w:left w:val="single" w:sz="4" w:space="0" w:color="808080"/>
              <w:bottom w:val="single" w:sz="4" w:space="0" w:color="808080"/>
              <w:right w:val="single" w:sz="4" w:space="0" w:color="808080"/>
            </w:tcBorders>
          </w:tcPr>
          <w:p w14:paraId="6BBD6B1C" w14:textId="77777777" w:rsidR="00085B2D" w:rsidRDefault="00000000">
            <w:r>
              <w:rPr>
                <w:sz w:val="20"/>
              </w:rPr>
              <w:t>27,0</w:t>
            </w:r>
          </w:p>
        </w:tc>
      </w:tr>
      <w:tr w:rsidR="00085B2D" w14:paraId="6AE02374" w14:textId="77777777">
        <w:trPr>
          <w:jc w:val="center"/>
        </w:trPr>
        <w:tc>
          <w:tcPr>
            <w:tcW w:w="1814" w:type="dxa"/>
            <w:tcBorders>
              <w:top w:val="single" w:sz="4" w:space="0" w:color="808080"/>
              <w:left w:val="single" w:sz="4" w:space="0" w:color="808080"/>
              <w:bottom w:val="single" w:sz="4" w:space="0" w:color="808080"/>
              <w:right w:val="single" w:sz="4" w:space="0" w:color="808080"/>
            </w:tcBorders>
          </w:tcPr>
          <w:p w14:paraId="3D8D9A87" w14:textId="77777777" w:rsidR="00085B2D" w:rsidRDefault="00000000">
            <w:r>
              <w:rPr>
                <w:sz w:val="20"/>
              </w:rPr>
              <w:t>Girasol</w:t>
            </w:r>
          </w:p>
        </w:tc>
        <w:tc>
          <w:tcPr>
            <w:tcW w:w="1814" w:type="dxa"/>
            <w:tcBorders>
              <w:top w:val="single" w:sz="4" w:space="0" w:color="808080"/>
              <w:left w:val="single" w:sz="4" w:space="0" w:color="808080"/>
              <w:bottom w:val="single" w:sz="4" w:space="0" w:color="808080"/>
              <w:right w:val="single" w:sz="4" w:space="0" w:color="808080"/>
            </w:tcBorders>
          </w:tcPr>
          <w:p w14:paraId="7C6DF139" w14:textId="77777777" w:rsidR="00085B2D" w:rsidRDefault="00000000">
            <w:r>
              <w:rPr>
                <w:sz w:val="20"/>
              </w:rPr>
              <w:t>pH</w:t>
            </w:r>
          </w:p>
        </w:tc>
        <w:tc>
          <w:tcPr>
            <w:tcW w:w="1814" w:type="dxa"/>
            <w:tcBorders>
              <w:top w:val="single" w:sz="4" w:space="0" w:color="808080"/>
              <w:left w:val="single" w:sz="4" w:space="0" w:color="808080"/>
              <w:bottom w:val="single" w:sz="4" w:space="0" w:color="808080"/>
              <w:right w:val="single" w:sz="4" w:space="0" w:color="808080"/>
            </w:tcBorders>
          </w:tcPr>
          <w:p w14:paraId="20CC2327" w14:textId="77777777" w:rsidR="00085B2D" w:rsidRDefault="00000000">
            <w:r>
              <w:rPr>
                <w:sz w:val="20"/>
              </w:rPr>
              <w:t>6,35</w:t>
            </w:r>
          </w:p>
        </w:tc>
        <w:tc>
          <w:tcPr>
            <w:tcW w:w="1814" w:type="dxa"/>
            <w:tcBorders>
              <w:top w:val="single" w:sz="4" w:space="0" w:color="808080"/>
              <w:left w:val="single" w:sz="4" w:space="0" w:color="808080"/>
              <w:bottom w:val="single" w:sz="4" w:space="0" w:color="808080"/>
              <w:right w:val="single" w:sz="4" w:space="0" w:color="808080"/>
            </w:tcBorders>
          </w:tcPr>
          <w:p w14:paraId="526D43FE" w14:textId="77777777" w:rsidR="00085B2D" w:rsidRDefault="00000000">
            <w:r>
              <w:rPr>
                <w:sz w:val="20"/>
              </w:rPr>
              <w:t>6,96</w:t>
            </w:r>
          </w:p>
        </w:tc>
        <w:tc>
          <w:tcPr>
            <w:tcW w:w="1814" w:type="dxa"/>
            <w:tcBorders>
              <w:top w:val="single" w:sz="4" w:space="0" w:color="808080"/>
              <w:left w:val="single" w:sz="4" w:space="0" w:color="808080"/>
              <w:bottom w:val="single" w:sz="4" w:space="0" w:color="808080"/>
              <w:right w:val="single" w:sz="4" w:space="0" w:color="808080"/>
            </w:tcBorders>
          </w:tcPr>
          <w:p w14:paraId="44D64349" w14:textId="77777777" w:rsidR="00085B2D" w:rsidRDefault="00000000">
            <w:r>
              <w:rPr>
                <w:sz w:val="20"/>
              </w:rPr>
              <w:t>6,78</w:t>
            </w:r>
          </w:p>
        </w:tc>
      </w:tr>
      <w:tr w:rsidR="00085B2D" w14:paraId="3BB09113" w14:textId="77777777">
        <w:trPr>
          <w:jc w:val="center"/>
        </w:trPr>
        <w:tc>
          <w:tcPr>
            <w:tcW w:w="1814" w:type="dxa"/>
            <w:tcBorders>
              <w:top w:val="single" w:sz="4" w:space="0" w:color="808080"/>
              <w:left w:val="single" w:sz="4" w:space="0" w:color="808080"/>
              <w:bottom w:val="single" w:sz="4" w:space="0" w:color="808080"/>
              <w:right w:val="single" w:sz="4" w:space="0" w:color="808080"/>
            </w:tcBorders>
          </w:tcPr>
          <w:p w14:paraId="33BD1479" w14:textId="77777777" w:rsidR="00085B2D" w:rsidRDefault="00000000">
            <w:r>
              <w:rPr>
                <w:sz w:val="20"/>
              </w:rPr>
              <w:t>Girasol</w:t>
            </w:r>
          </w:p>
        </w:tc>
        <w:tc>
          <w:tcPr>
            <w:tcW w:w="1814" w:type="dxa"/>
            <w:tcBorders>
              <w:top w:val="single" w:sz="4" w:space="0" w:color="808080"/>
              <w:left w:val="single" w:sz="4" w:space="0" w:color="808080"/>
              <w:bottom w:val="single" w:sz="4" w:space="0" w:color="808080"/>
              <w:right w:val="single" w:sz="4" w:space="0" w:color="808080"/>
            </w:tcBorders>
          </w:tcPr>
          <w:p w14:paraId="77C73F32" w14:textId="77777777" w:rsidR="00085B2D" w:rsidRDefault="00000000">
            <w:r>
              <w:rPr>
                <w:sz w:val="20"/>
              </w:rPr>
              <w:t>Precipitación (mm)</w:t>
            </w:r>
          </w:p>
        </w:tc>
        <w:tc>
          <w:tcPr>
            <w:tcW w:w="1814" w:type="dxa"/>
            <w:tcBorders>
              <w:top w:val="single" w:sz="4" w:space="0" w:color="808080"/>
              <w:left w:val="single" w:sz="4" w:space="0" w:color="808080"/>
              <w:bottom w:val="single" w:sz="4" w:space="0" w:color="808080"/>
              <w:right w:val="single" w:sz="4" w:space="0" w:color="808080"/>
            </w:tcBorders>
          </w:tcPr>
          <w:p w14:paraId="31D047D1" w14:textId="77777777" w:rsidR="00085B2D" w:rsidRDefault="00000000">
            <w:r>
              <w:rPr>
                <w:sz w:val="20"/>
              </w:rPr>
              <w:t>382</w:t>
            </w:r>
          </w:p>
        </w:tc>
        <w:tc>
          <w:tcPr>
            <w:tcW w:w="1814" w:type="dxa"/>
            <w:tcBorders>
              <w:top w:val="single" w:sz="4" w:space="0" w:color="808080"/>
              <w:left w:val="single" w:sz="4" w:space="0" w:color="808080"/>
              <w:bottom w:val="single" w:sz="4" w:space="0" w:color="808080"/>
              <w:right w:val="single" w:sz="4" w:space="0" w:color="808080"/>
            </w:tcBorders>
          </w:tcPr>
          <w:p w14:paraId="1E5FF113" w14:textId="77777777" w:rsidR="00085B2D" w:rsidRDefault="00000000">
            <w:r>
              <w:rPr>
                <w:sz w:val="20"/>
              </w:rPr>
              <w:t>849</w:t>
            </w:r>
          </w:p>
        </w:tc>
        <w:tc>
          <w:tcPr>
            <w:tcW w:w="1814" w:type="dxa"/>
            <w:tcBorders>
              <w:top w:val="single" w:sz="4" w:space="0" w:color="808080"/>
              <w:left w:val="single" w:sz="4" w:space="0" w:color="808080"/>
              <w:bottom w:val="single" w:sz="4" w:space="0" w:color="808080"/>
              <w:right w:val="single" w:sz="4" w:space="0" w:color="808080"/>
            </w:tcBorders>
          </w:tcPr>
          <w:p w14:paraId="61B018B4" w14:textId="77777777" w:rsidR="00085B2D" w:rsidRDefault="00000000">
            <w:r>
              <w:rPr>
                <w:sz w:val="20"/>
              </w:rPr>
              <w:t>586</w:t>
            </w:r>
          </w:p>
        </w:tc>
      </w:tr>
      <w:tr w:rsidR="00085B2D" w14:paraId="4E7C2D13" w14:textId="77777777">
        <w:trPr>
          <w:jc w:val="center"/>
        </w:trPr>
        <w:tc>
          <w:tcPr>
            <w:tcW w:w="1814" w:type="dxa"/>
            <w:tcBorders>
              <w:top w:val="single" w:sz="4" w:space="0" w:color="808080"/>
              <w:left w:val="single" w:sz="4" w:space="0" w:color="808080"/>
              <w:bottom w:val="single" w:sz="4" w:space="0" w:color="808080"/>
              <w:right w:val="single" w:sz="4" w:space="0" w:color="808080"/>
            </w:tcBorders>
          </w:tcPr>
          <w:p w14:paraId="7FBA5E04" w14:textId="77777777" w:rsidR="00085B2D" w:rsidRDefault="00000000">
            <w:r>
              <w:rPr>
                <w:sz w:val="20"/>
              </w:rPr>
              <w:t>Girasol</w:t>
            </w:r>
          </w:p>
        </w:tc>
        <w:tc>
          <w:tcPr>
            <w:tcW w:w="1814" w:type="dxa"/>
            <w:tcBorders>
              <w:top w:val="single" w:sz="4" w:space="0" w:color="808080"/>
              <w:left w:val="single" w:sz="4" w:space="0" w:color="808080"/>
              <w:bottom w:val="single" w:sz="4" w:space="0" w:color="808080"/>
              <w:right w:val="single" w:sz="4" w:space="0" w:color="808080"/>
            </w:tcBorders>
          </w:tcPr>
          <w:p w14:paraId="2BB5B0AC" w14:textId="77777777" w:rsidR="00085B2D" w:rsidRDefault="00000000">
            <w:r>
              <w:rPr>
                <w:sz w:val="20"/>
              </w:rPr>
              <w:t>Temperatura media (°C)</w:t>
            </w:r>
          </w:p>
        </w:tc>
        <w:tc>
          <w:tcPr>
            <w:tcW w:w="1814" w:type="dxa"/>
            <w:tcBorders>
              <w:top w:val="single" w:sz="4" w:space="0" w:color="808080"/>
              <w:left w:val="single" w:sz="4" w:space="0" w:color="808080"/>
              <w:bottom w:val="single" w:sz="4" w:space="0" w:color="808080"/>
              <w:right w:val="single" w:sz="4" w:space="0" w:color="808080"/>
            </w:tcBorders>
          </w:tcPr>
          <w:p w14:paraId="74477BA4" w14:textId="77777777" w:rsidR="00085B2D" w:rsidRDefault="00000000">
            <w:r>
              <w:rPr>
                <w:sz w:val="20"/>
              </w:rPr>
              <w:t>20,6</w:t>
            </w:r>
          </w:p>
        </w:tc>
        <w:tc>
          <w:tcPr>
            <w:tcW w:w="1814" w:type="dxa"/>
            <w:tcBorders>
              <w:top w:val="single" w:sz="4" w:space="0" w:color="808080"/>
              <w:left w:val="single" w:sz="4" w:space="0" w:color="808080"/>
              <w:bottom w:val="single" w:sz="4" w:space="0" w:color="808080"/>
              <w:right w:val="single" w:sz="4" w:space="0" w:color="808080"/>
            </w:tcBorders>
          </w:tcPr>
          <w:p w14:paraId="755F3584" w14:textId="77777777" w:rsidR="00085B2D" w:rsidRDefault="00000000">
            <w:r>
              <w:rPr>
                <w:sz w:val="20"/>
              </w:rPr>
              <w:t>23,7</w:t>
            </w:r>
          </w:p>
        </w:tc>
        <w:tc>
          <w:tcPr>
            <w:tcW w:w="1814" w:type="dxa"/>
            <w:tcBorders>
              <w:top w:val="single" w:sz="4" w:space="0" w:color="808080"/>
              <w:left w:val="single" w:sz="4" w:space="0" w:color="808080"/>
              <w:bottom w:val="single" w:sz="4" w:space="0" w:color="808080"/>
              <w:right w:val="single" w:sz="4" w:space="0" w:color="808080"/>
            </w:tcBorders>
          </w:tcPr>
          <w:p w14:paraId="6094FB5E" w14:textId="77777777" w:rsidR="00085B2D" w:rsidRDefault="00000000">
            <w:r>
              <w:rPr>
                <w:sz w:val="20"/>
              </w:rPr>
              <w:t>21,8</w:t>
            </w:r>
          </w:p>
        </w:tc>
      </w:tr>
      <w:tr w:rsidR="00085B2D" w14:paraId="47CDBBFE" w14:textId="77777777">
        <w:trPr>
          <w:jc w:val="center"/>
        </w:trPr>
        <w:tc>
          <w:tcPr>
            <w:tcW w:w="1814" w:type="dxa"/>
            <w:tcBorders>
              <w:top w:val="single" w:sz="4" w:space="0" w:color="808080"/>
              <w:left w:val="single" w:sz="4" w:space="0" w:color="808080"/>
              <w:bottom w:val="single" w:sz="4" w:space="0" w:color="808080"/>
              <w:right w:val="single" w:sz="4" w:space="0" w:color="808080"/>
            </w:tcBorders>
          </w:tcPr>
          <w:p w14:paraId="0CDA0946" w14:textId="77777777" w:rsidR="00085B2D" w:rsidRDefault="00000000">
            <w:r>
              <w:rPr>
                <w:sz w:val="20"/>
              </w:rPr>
              <w:lastRenderedPageBreak/>
              <w:t>Girasol</w:t>
            </w:r>
          </w:p>
        </w:tc>
        <w:tc>
          <w:tcPr>
            <w:tcW w:w="1814" w:type="dxa"/>
            <w:tcBorders>
              <w:top w:val="single" w:sz="4" w:space="0" w:color="808080"/>
              <w:left w:val="single" w:sz="4" w:space="0" w:color="808080"/>
              <w:bottom w:val="single" w:sz="4" w:space="0" w:color="808080"/>
              <w:right w:val="single" w:sz="4" w:space="0" w:color="808080"/>
            </w:tcBorders>
          </w:tcPr>
          <w:p w14:paraId="23A26DF7" w14:textId="77777777" w:rsidR="00085B2D" w:rsidRDefault="00000000">
            <w:r>
              <w:rPr>
                <w:sz w:val="20"/>
              </w:rPr>
              <w:t>Materia orgánica (%)</w:t>
            </w:r>
          </w:p>
        </w:tc>
        <w:tc>
          <w:tcPr>
            <w:tcW w:w="1814" w:type="dxa"/>
            <w:tcBorders>
              <w:top w:val="single" w:sz="4" w:space="0" w:color="808080"/>
              <w:left w:val="single" w:sz="4" w:space="0" w:color="808080"/>
              <w:bottom w:val="single" w:sz="4" w:space="0" w:color="808080"/>
              <w:right w:val="single" w:sz="4" w:space="0" w:color="808080"/>
            </w:tcBorders>
          </w:tcPr>
          <w:p w14:paraId="296164AA" w14:textId="77777777" w:rsidR="00085B2D" w:rsidRDefault="00000000">
            <w:r>
              <w:rPr>
                <w:sz w:val="20"/>
              </w:rPr>
              <w:t>2,42</w:t>
            </w:r>
          </w:p>
        </w:tc>
        <w:tc>
          <w:tcPr>
            <w:tcW w:w="1814" w:type="dxa"/>
            <w:tcBorders>
              <w:top w:val="single" w:sz="4" w:space="0" w:color="808080"/>
              <w:left w:val="single" w:sz="4" w:space="0" w:color="808080"/>
              <w:bottom w:val="single" w:sz="4" w:space="0" w:color="808080"/>
              <w:right w:val="single" w:sz="4" w:space="0" w:color="808080"/>
            </w:tcBorders>
          </w:tcPr>
          <w:p w14:paraId="185F8F9F" w14:textId="77777777" w:rsidR="00085B2D" w:rsidRDefault="00000000">
            <w:r>
              <w:rPr>
                <w:sz w:val="20"/>
              </w:rPr>
              <w:t>4,69</w:t>
            </w:r>
          </w:p>
        </w:tc>
        <w:tc>
          <w:tcPr>
            <w:tcW w:w="1814" w:type="dxa"/>
            <w:tcBorders>
              <w:top w:val="single" w:sz="4" w:space="0" w:color="808080"/>
              <w:left w:val="single" w:sz="4" w:space="0" w:color="808080"/>
              <w:bottom w:val="single" w:sz="4" w:space="0" w:color="808080"/>
              <w:right w:val="single" w:sz="4" w:space="0" w:color="808080"/>
            </w:tcBorders>
          </w:tcPr>
          <w:p w14:paraId="251593A4" w14:textId="77777777" w:rsidR="00085B2D" w:rsidRDefault="00000000">
            <w:r>
              <w:rPr>
                <w:sz w:val="20"/>
              </w:rPr>
              <w:t>2,83</w:t>
            </w:r>
          </w:p>
        </w:tc>
      </w:tr>
      <w:tr w:rsidR="00085B2D" w14:paraId="4EB0E436" w14:textId="77777777">
        <w:trPr>
          <w:jc w:val="center"/>
        </w:trPr>
        <w:tc>
          <w:tcPr>
            <w:tcW w:w="1814" w:type="dxa"/>
            <w:tcBorders>
              <w:top w:val="single" w:sz="4" w:space="0" w:color="808080"/>
              <w:left w:val="single" w:sz="4" w:space="0" w:color="808080"/>
              <w:bottom w:val="single" w:sz="4" w:space="0" w:color="808080"/>
              <w:right w:val="single" w:sz="4" w:space="0" w:color="808080"/>
            </w:tcBorders>
          </w:tcPr>
          <w:p w14:paraId="3AB1C8B4" w14:textId="77777777" w:rsidR="00085B2D" w:rsidRDefault="00000000">
            <w:r>
              <w:rPr>
                <w:sz w:val="20"/>
              </w:rPr>
              <w:t>Girasol</w:t>
            </w:r>
          </w:p>
        </w:tc>
        <w:tc>
          <w:tcPr>
            <w:tcW w:w="1814" w:type="dxa"/>
            <w:tcBorders>
              <w:top w:val="single" w:sz="4" w:space="0" w:color="808080"/>
              <w:left w:val="single" w:sz="4" w:space="0" w:color="808080"/>
              <w:bottom w:val="single" w:sz="4" w:space="0" w:color="808080"/>
              <w:right w:val="single" w:sz="4" w:space="0" w:color="808080"/>
            </w:tcBorders>
          </w:tcPr>
          <w:p w14:paraId="516D7B87" w14:textId="77777777" w:rsidR="00085B2D" w:rsidRDefault="00000000">
            <w:r>
              <w:rPr>
                <w:sz w:val="20"/>
              </w:rPr>
              <w:t>Arcilla (%)</w:t>
            </w:r>
          </w:p>
        </w:tc>
        <w:tc>
          <w:tcPr>
            <w:tcW w:w="1814" w:type="dxa"/>
            <w:tcBorders>
              <w:top w:val="single" w:sz="4" w:space="0" w:color="808080"/>
              <w:left w:val="single" w:sz="4" w:space="0" w:color="808080"/>
              <w:bottom w:val="single" w:sz="4" w:space="0" w:color="808080"/>
              <w:right w:val="single" w:sz="4" w:space="0" w:color="808080"/>
            </w:tcBorders>
          </w:tcPr>
          <w:p w14:paraId="7028D796" w14:textId="77777777" w:rsidR="00085B2D" w:rsidRDefault="00000000">
            <w:r>
              <w:rPr>
                <w:sz w:val="20"/>
              </w:rPr>
              <w:t>18,5</w:t>
            </w:r>
          </w:p>
        </w:tc>
        <w:tc>
          <w:tcPr>
            <w:tcW w:w="1814" w:type="dxa"/>
            <w:tcBorders>
              <w:top w:val="single" w:sz="4" w:space="0" w:color="808080"/>
              <w:left w:val="single" w:sz="4" w:space="0" w:color="808080"/>
              <w:bottom w:val="single" w:sz="4" w:space="0" w:color="808080"/>
              <w:right w:val="single" w:sz="4" w:space="0" w:color="808080"/>
            </w:tcBorders>
          </w:tcPr>
          <w:p w14:paraId="69E384C2" w14:textId="77777777" w:rsidR="00085B2D" w:rsidRDefault="00000000">
            <w:r>
              <w:rPr>
                <w:sz w:val="20"/>
              </w:rPr>
              <w:t>36,1</w:t>
            </w:r>
          </w:p>
        </w:tc>
        <w:tc>
          <w:tcPr>
            <w:tcW w:w="1814" w:type="dxa"/>
            <w:tcBorders>
              <w:top w:val="single" w:sz="4" w:space="0" w:color="808080"/>
              <w:left w:val="single" w:sz="4" w:space="0" w:color="808080"/>
              <w:bottom w:val="single" w:sz="4" w:space="0" w:color="808080"/>
              <w:right w:val="single" w:sz="4" w:space="0" w:color="808080"/>
            </w:tcBorders>
          </w:tcPr>
          <w:p w14:paraId="5868FCA3" w14:textId="77777777" w:rsidR="00085B2D" w:rsidRDefault="00000000">
            <w:r>
              <w:rPr>
                <w:sz w:val="20"/>
              </w:rPr>
              <w:t>26,5</w:t>
            </w:r>
          </w:p>
        </w:tc>
      </w:tr>
    </w:tbl>
    <w:p w14:paraId="732FD424" w14:textId="77777777" w:rsidR="00085B2D" w:rsidRDefault="00000000">
      <w:pPr>
        <w:jc w:val="center"/>
      </w:pPr>
      <w:r>
        <w:rPr>
          <w:i/>
          <w:color w:val="595959"/>
          <w:sz w:val="20"/>
        </w:rPr>
        <w:t>Tabla 2: Rangos óptimos derivados estadísticamente para los cuatro cultivos principales (soja, maíz, trigo, girasol). Fuente: data/processed/rangos_optimos_por_cultivo.csv.</w:t>
      </w:r>
    </w:p>
    <w:p w14:paraId="0CEA51D5" w14:textId="77777777" w:rsidR="00085B2D" w:rsidRDefault="00000000">
      <w:pPr>
        <w:jc w:val="center"/>
      </w:pPr>
      <w:r>
        <w:rPr>
          <w:noProof/>
        </w:rPr>
        <w:drawing>
          <wp:inline distT="0" distB="0" distL="0" distR="0" wp14:anchorId="3E8ADA7A" wp14:editId="6FEC5E46">
            <wp:extent cx="5486400" cy="17181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heatmap_rangos_optimos_por_cultivo.png"/>
                    <pic:cNvPicPr/>
                  </pic:nvPicPr>
                  <pic:blipFill>
                    <a:blip r:embed="rId11"/>
                    <a:stretch>
                      <a:fillRect/>
                    </a:stretch>
                  </pic:blipFill>
                  <pic:spPr>
                    <a:xfrm>
                      <a:off x="0" y="0"/>
                      <a:ext cx="5486400" cy="1718181"/>
                    </a:xfrm>
                    <a:prstGeom prst="rect">
                      <a:avLst/>
                    </a:prstGeom>
                  </pic:spPr>
                </pic:pic>
              </a:graphicData>
            </a:graphic>
          </wp:inline>
        </w:drawing>
      </w:r>
    </w:p>
    <w:p w14:paraId="14520976" w14:textId="77777777" w:rsidR="00085B2D" w:rsidRDefault="00000000">
      <w:pPr>
        <w:jc w:val="center"/>
      </w:pPr>
      <w:r>
        <w:rPr>
          <w:i/>
          <w:color w:val="595959"/>
          <w:sz w:val="20"/>
        </w:rPr>
        <w:t>Figura 4: Heatmap completo de los rangos óptimos por cultivo y variable agronómica. Cada celda condensa P10, mediana y P90 de la variable para el cultivo correspondiente.</w:t>
      </w:r>
    </w:p>
    <w:p w14:paraId="2A41A65F" w14:textId="77777777" w:rsidR="00085B2D" w:rsidRDefault="00000000">
      <w:pPr>
        <w:pStyle w:val="Ttulo2"/>
      </w:pPr>
      <w:bookmarkStart w:id="24" w:name="_Toc229215515"/>
      <w:r>
        <w:t>3.4 Por qué los rangos no están hardcodeados</w:t>
      </w:r>
      <w:bookmarkEnd w:id="24"/>
    </w:p>
    <w:p w14:paraId="33984E53" w14:textId="77777777" w:rsidR="00085B2D" w:rsidRDefault="00000000">
      <w:r>
        <w:t>La consigna del trabajo final exige aporte propio en Fase IV: integración real entre lo subsímbolico (datos) y lo simbólico (reglas). El primero de los dos puentes anunciados en el proyecto se materializa exactamente en este punto. Cualquier cuestionamiento sobre “de dónde salen esos umbrales” se responde mostrando la trazabilidad del pipeline: dataset_maestro.csv → notebook 02_eda_consolidado.ipynb → rangos_optimos_por_cultivo.csv → script generar_hechos_prolog.py → hechos_generados.pl. El sistema experto razona con evidencia argentina actualizable, no con umbrales fijos copiados de un manual.</w:t>
      </w:r>
    </w:p>
    <w:p w14:paraId="75018863" w14:textId="77777777" w:rsidR="00085B2D" w:rsidRDefault="00000000">
      <w:r>
        <w:br w:type="page"/>
      </w:r>
    </w:p>
    <w:p w14:paraId="56DA2DAF" w14:textId="77777777" w:rsidR="00085B2D" w:rsidRDefault="00000000">
      <w:pPr>
        <w:pStyle w:val="Ttulo1"/>
      </w:pPr>
      <w:bookmarkStart w:id="25" w:name="_Toc229215516"/>
      <w:r>
        <w:lastRenderedPageBreak/>
        <w:t>Capítulo 4 — Sistema experto Prolog</w:t>
      </w:r>
      <w:bookmarkEnd w:id="25"/>
    </w:p>
    <w:p w14:paraId="0B1765D3" w14:textId="77777777" w:rsidR="00085B2D" w:rsidRDefault="00000000">
      <w:pPr>
        <w:pStyle w:val="Ttulo2"/>
      </w:pPr>
      <w:bookmarkStart w:id="26" w:name="_Toc229215517"/>
      <w:r>
        <w:t>4.1 Arquitectura modular</w:t>
      </w:r>
      <w:bookmarkEnd w:id="26"/>
    </w:p>
    <w:p w14:paraId="1BA9FB90" w14:textId="77777777" w:rsidR="00085B2D" w:rsidRDefault="00000000">
      <w:r>
        <w:t>La capa simbólica del sistema está implementada en SWI-Prolog y se estructura en seis archivos dentro de src/prolog/. La separación responde a un criterio de responsabilidad: hay archivos que solo contienen hechos (datos), archivos que solo contienen reglas (lógica) y un archivo de entrada que carga todo en cascada.</w:t>
      </w:r>
    </w:p>
    <w:p w14:paraId="632487B8" w14:textId="77777777" w:rsidR="00085B2D" w:rsidRDefault="00000000">
      <w:pPr>
        <w:pStyle w:val="CodigoMono"/>
        <w:shd w:val="clear" w:color="auto" w:fill="F2F2F2"/>
        <w:rPr>
          <w:rFonts w:hint="eastAsia"/>
        </w:rPr>
      </w:pPr>
      <w:r>
        <w:t>src/prolog/</w:t>
      </w:r>
    </w:p>
    <w:p w14:paraId="0B7797D5" w14:textId="77777777" w:rsidR="00085B2D" w:rsidRDefault="00000000">
      <w:pPr>
        <w:pStyle w:val="CodigoMono"/>
        <w:shd w:val="clear" w:color="auto" w:fill="F2F2F2"/>
        <w:rPr>
          <w:rFonts w:hint="eastAsia"/>
        </w:rPr>
      </w:pPr>
      <w:r>
        <w:t>├── hechos_generados.pl      # auto-generado desde Python (no editar)</w:t>
      </w:r>
    </w:p>
    <w:p w14:paraId="06086EC5" w14:textId="77777777" w:rsidR="00085B2D" w:rsidRDefault="00000000">
      <w:pPr>
        <w:pStyle w:val="CodigoMono"/>
        <w:shd w:val="clear" w:color="auto" w:fill="F2F2F2"/>
        <w:rPr>
          <w:rFonts w:hint="eastAsia"/>
        </w:rPr>
      </w:pPr>
      <w:r>
        <w:t>├── hechos_expertos.pl       # conocimiento agronómico cargado a mano</w:t>
      </w:r>
    </w:p>
    <w:p w14:paraId="0C8E2B60" w14:textId="77777777" w:rsidR="00085B2D" w:rsidRDefault="00000000">
      <w:pPr>
        <w:pStyle w:val="CodigoMono"/>
        <w:shd w:val="clear" w:color="auto" w:fill="F2F2F2"/>
        <w:rPr>
          <w:rFonts w:hint="eastAsia"/>
        </w:rPr>
      </w:pPr>
      <w:r>
        <w:t>├── reglas_aptitud.pl        # ¿es apto este cultivo para este lote?</w:t>
      </w:r>
    </w:p>
    <w:p w14:paraId="4522B101" w14:textId="77777777" w:rsidR="00085B2D" w:rsidRDefault="00000000">
      <w:pPr>
        <w:pStyle w:val="CodigoMono"/>
        <w:shd w:val="clear" w:color="auto" w:fill="F2F2F2"/>
        <w:rPr>
          <w:rFonts w:hint="eastAsia"/>
        </w:rPr>
      </w:pPr>
      <w:r>
        <w:t>├── reglas_riesgo.pl         # ¿qué riesgos enfrenta?</w:t>
      </w:r>
    </w:p>
    <w:p w14:paraId="5EED56DE" w14:textId="77777777" w:rsidR="00085B2D" w:rsidRDefault="00000000">
      <w:pPr>
        <w:pStyle w:val="CodigoMono"/>
        <w:shd w:val="clear" w:color="auto" w:fill="F2F2F2"/>
        <w:rPr>
          <w:rFonts w:hint="eastAsia"/>
        </w:rPr>
      </w:pPr>
      <w:r>
        <w:t>├── reglas_recomendacion.pl  # ¿recomendar o no, con qué observaciones?</w:t>
      </w:r>
    </w:p>
    <w:p w14:paraId="522A64E1" w14:textId="77777777" w:rsidR="00085B2D" w:rsidRDefault="00000000">
      <w:pPr>
        <w:pStyle w:val="CodigoMono"/>
        <w:shd w:val="clear" w:color="auto" w:fill="F2F2F2"/>
        <w:rPr>
          <w:rFonts w:hint="eastAsia"/>
        </w:rPr>
      </w:pPr>
      <w:r>
        <w:t>└── agrosmart.pl             # punto de entrada (consulta de los 5 anteriores)</w:t>
      </w:r>
    </w:p>
    <w:p w14:paraId="3F6CEA99" w14:textId="77777777" w:rsidR="00085B2D" w:rsidRDefault="00000000">
      <w:r>
        <w:t>agrosmart.pl es el único archivo que Python necesita cargar. Mediante directivas :- consult/1 con paths relativos encadena todas las dependencias. SWI-Prolog resuelve los paths relativos al directorio del archivo que contiene la directiva, por lo que el sistema funciona con swipl src/prolog/agrosmart.pl desde cualquier directorio de trabajo.</w:t>
      </w:r>
    </w:p>
    <w:p w14:paraId="5070C7C6" w14:textId="77777777" w:rsidR="00085B2D" w:rsidRDefault="00000000">
      <w:pPr>
        <w:pStyle w:val="Ttulo2"/>
      </w:pPr>
      <w:bookmarkStart w:id="27" w:name="_Toc229215518"/>
      <w:r>
        <w:t>4.2 Hechos generados automáticamente</w:t>
      </w:r>
      <w:bookmarkEnd w:id="27"/>
    </w:p>
    <w:p w14:paraId="11ACC8C1" w14:textId="77777777" w:rsidR="00085B2D" w:rsidRDefault="00000000">
      <w:r>
        <w:t>El archivo hechos_generados.pl materializa el primer puente del aporte propio: datos → conocimiento. Lo produce un script Python (src/procesamiento/generar_hechos_prolog.py) que toma los percentiles calculados en el EDA y los exporta como hechos Prolog. El archivo contiene 265 hechos organizados en seis bloques.</w:t>
      </w:r>
    </w:p>
    <w:tbl>
      <w:tblPr>
        <w:tblW w:w="0" w:type="auto"/>
        <w:jc w:val="center"/>
        <w:tblLayout w:type="fixed"/>
        <w:tblLook w:val="04A0" w:firstRow="1" w:lastRow="0" w:firstColumn="1" w:lastColumn="0" w:noHBand="0" w:noVBand="1"/>
      </w:tblPr>
      <w:tblGrid>
        <w:gridCol w:w="2268"/>
        <w:gridCol w:w="2268"/>
        <w:gridCol w:w="2268"/>
        <w:gridCol w:w="2268"/>
      </w:tblGrid>
      <w:tr w:rsidR="00085B2D" w14:paraId="4BD1F065" w14:textId="77777777">
        <w:trPr>
          <w:jc w:val="center"/>
        </w:trPr>
        <w:tc>
          <w:tcPr>
            <w:tcW w:w="2268"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C9E5514" w14:textId="77777777" w:rsidR="00085B2D" w:rsidRDefault="00000000">
            <w:r>
              <w:rPr>
                <w:b/>
                <w:sz w:val="20"/>
              </w:rPr>
              <w:t>Predicado</w:t>
            </w:r>
          </w:p>
        </w:tc>
        <w:tc>
          <w:tcPr>
            <w:tcW w:w="2268"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132A63F" w14:textId="77777777" w:rsidR="00085B2D" w:rsidRDefault="00000000">
            <w:r>
              <w:rPr>
                <w:b/>
                <w:sz w:val="20"/>
              </w:rPr>
              <w:t>Aridad</w:t>
            </w:r>
          </w:p>
        </w:tc>
        <w:tc>
          <w:tcPr>
            <w:tcW w:w="2268"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F20B1C1" w14:textId="77777777" w:rsidR="00085B2D" w:rsidRDefault="00000000">
            <w:r>
              <w:rPr>
                <w:b/>
                <w:sz w:val="20"/>
              </w:rPr>
              <w:t>Hechos</w:t>
            </w:r>
          </w:p>
        </w:tc>
        <w:tc>
          <w:tcPr>
            <w:tcW w:w="2268"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44FFE0C" w14:textId="77777777" w:rsidR="00085B2D" w:rsidRDefault="00000000">
            <w:r>
              <w:rPr>
                <w:b/>
                <w:sz w:val="20"/>
              </w:rPr>
              <w:t>Origen</w:t>
            </w:r>
          </w:p>
        </w:tc>
      </w:tr>
      <w:tr w:rsidR="00085B2D" w14:paraId="0C31B6FC" w14:textId="77777777">
        <w:trPr>
          <w:jc w:val="center"/>
        </w:trPr>
        <w:tc>
          <w:tcPr>
            <w:tcW w:w="2268" w:type="dxa"/>
            <w:tcBorders>
              <w:top w:val="single" w:sz="4" w:space="0" w:color="808080"/>
              <w:left w:val="single" w:sz="4" w:space="0" w:color="808080"/>
              <w:bottom w:val="single" w:sz="4" w:space="0" w:color="808080"/>
              <w:right w:val="single" w:sz="4" w:space="0" w:color="808080"/>
            </w:tcBorders>
          </w:tcPr>
          <w:p w14:paraId="50002AF5" w14:textId="77777777" w:rsidR="00085B2D" w:rsidRDefault="00000000">
            <w:r>
              <w:rPr>
                <w:sz w:val="20"/>
              </w:rPr>
              <w:t>cultivo_soportado/1</w:t>
            </w:r>
          </w:p>
        </w:tc>
        <w:tc>
          <w:tcPr>
            <w:tcW w:w="2268" w:type="dxa"/>
            <w:tcBorders>
              <w:top w:val="single" w:sz="4" w:space="0" w:color="808080"/>
              <w:left w:val="single" w:sz="4" w:space="0" w:color="808080"/>
              <w:bottom w:val="single" w:sz="4" w:space="0" w:color="808080"/>
              <w:right w:val="single" w:sz="4" w:space="0" w:color="808080"/>
            </w:tcBorders>
          </w:tcPr>
          <w:p w14:paraId="317CD1CC" w14:textId="77777777" w:rsidR="00085B2D" w:rsidRDefault="00000000">
            <w:r>
              <w:rPr>
                <w:sz w:val="20"/>
              </w:rPr>
              <w:t>1</w:t>
            </w:r>
          </w:p>
        </w:tc>
        <w:tc>
          <w:tcPr>
            <w:tcW w:w="2268" w:type="dxa"/>
            <w:tcBorders>
              <w:top w:val="single" w:sz="4" w:space="0" w:color="808080"/>
              <w:left w:val="single" w:sz="4" w:space="0" w:color="808080"/>
              <w:bottom w:val="single" w:sz="4" w:space="0" w:color="808080"/>
              <w:right w:val="single" w:sz="4" w:space="0" w:color="808080"/>
            </w:tcBorders>
          </w:tcPr>
          <w:p w14:paraId="1C893BF4" w14:textId="77777777" w:rsidR="00085B2D" w:rsidRDefault="00000000">
            <w:r>
              <w:rPr>
                <w:sz w:val="20"/>
              </w:rPr>
              <w:t>11</w:t>
            </w:r>
          </w:p>
        </w:tc>
        <w:tc>
          <w:tcPr>
            <w:tcW w:w="2268" w:type="dxa"/>
            <w:tcBorders>
              <w:top w:val="single" w:sz="4" w:space="0" w:color="808080"/>
              <w:left w:val="single" w:sz="4" w:space="0" w:color="808080"/>
              <w:bottom w:val="single" w:sz="4" w:space="0" w:color="808080"/>
              <w:right w:val="single" w:sz="4" w:space="0" w:color="808080"/>
            </w:tcBorders>
          </w:tcPr>
          <w:p w14:paraId="57CDC5FF" w14:textId="77777777" w:rsidR="00085B2D" w:rsidRDefault="00000000">
            <w:r>
              <w:rPr>
                <w:sz w:val="20"/>
              </w:rPr>
              <w:t>Lista canónica de cultivos del proyecto</w:t>
            </w:r>
          </w:p>
        </w:tc>
      </w:tr>
      <w:tr w:rsidR="00085B2D" w14:paraId="7F750D18" w14:textId="77777777">
        <w:trPr>
          <w:jc w:val="center"/>
        </w:trPr>
        <w:tc>
          <w:tcPr>
            <w:tcW w:w="2268" w:type="dxa"/>
            <w:tcBorders>
              <w:top w:val="single" w:sz="4" w:space="0" w:color="808080"/>
              <w:left w:val="single" w:sz="4" w:space="0" w:color="808080"/>
              <w:bottom w:val="single" w:sz="4" w:space="0" w:color="808080"/>
              <w:right w:val="single" w:sz="4" w:space="0" w:color="808080"/>
            </w:tcBorders>
          </w:tcPr>
          <w:p w14:paraId="6A4591E0" w14:textId="77777777" w:rsidR="00085B2D" w:rsidRDefault="00000000">
            <w:r>
              <w:rPr>
                <w:sz w:val="20"/>
              </w:rPr>
              <w:t>region_operacional/1</w:t>
            </w:r>
          </w:p>
        </w:tc>
        <w:tc>
          <w:tcPr>
            <w:tcW w:w="2268" w:type="dxa"/>
            <w:tcBorders>
              <w:top w:val="single" w:sz="4" w:space="0" w:color="808080"/>
              <w:left w:val="single" w:sz="4" w:space="0" w:color="808080"/>
              <w:bottom w:val="single" w:sz="4" w:space="0" w:color="808080"/>
              <w:right w:val="single" w:sz="4" w:space="0" w:color="808080"/>
            </w:tcBorders>
          </w:tcPr>
          <w:p w14:paraId="09FA1E49" w14:textId="77777777" w:rsidR="00085B2D" w:rsidRDefault="00000000">
            <w:r>
              <w:rPr>
                <w:sz w:val="20"/>
              </w:rPr>
              <w:t>1</w:t>
            </w:r>
          </w:p>
        </w:tc>
        <w:tc>
          <w:tcPr>
            <w:tcW w:w="2268" w:type="dxa"/>
            <w:tcBorders>
              <w:top w:val="single" w:sz="4" w:space="0" w:color="808080"/>
              <w:left w:val="single" w:sz="4" w:space="0" w:color="808080"/>
              <w:bottom w:val="single" w:sz="4" w:space="0" w:color="808080"/>
              <w:right w:val="single" w:sz="4" w:space="0" w:color="808080"/>
            </w:tcBorders>
          </w:tcPr>
          <w:p w14:paraId="5B689D2D" w14:textId="77777777" w:rsidR="00085B2D" w:rsidRDefault="00000000">
            <w:r>
              <w:rPr>
                <w:sz w:val="20"/>
              </w:rPr>
              <w:t>3</w:t>
            </w:r>
          </w:p>
        </w:tc>
        <w:tc>
          <w:tcPr>
            <w:tcW w:w="2268" w:type="dxa"/>
            <w:tcBorders>
              <w:top w:val="single" w:sz="4" w:space="0" w:color="808080"/>
              <w:left w:val="single" w:sz="4" w:space="0" w:color="808080"/>
              <w:bottom w:val="single" w:sz="4" w:space="0" w:color="808080"/>
              <w:right w:val="single" w:sz="4" w:space="0" w:color="808080"/>
            </w:tcBorders>
          </w:tcPr>
          <w:p w14:paraId="5762AC33" w14:textId="77777777" w:rsidR="00085B2D" w:rsidRDefault="00000000">
            <w:r>
              <w:rPr>
                <w:sz w:val="20"/>
              </w:rPr>
              <w:t>Regiones con cobertura efectiva (pampeana, noa, nea)</w:t>
            </w:r>
          </w:p>
        </w:tc>
      </w:tr>
      <w:tr w:rsidR="00085B2D" w14:paraId="02461CA4" w14:textId="77777777">
        <w:trPr>
          <w:jc w:val="center"/>
        </w:trPr>
        <w:tc>
          <w:tcPr>
            <w:tcW w:w="2268" w:type="dxa"/>
            <w:tcBorders>
              <w:top w:val="single" w:sz="4" w:space="0" w:color="808080"/>
              <w:left w:val="single" w:sz="4" w:space="0" w:color="808080"/>
              <w:bottom w:val="single" w:sz="4" w:space="0" w:color="808080"/>
              <w:right w:val="single" w:sz="4" w:space="0" w:color="808080"/>
            </w:tcBorders>
          </w:tcPr>
          <w:p w14:paraId="4884597D" w14:textId="77777777" w:rsidR="00085B2D" w:rsidRDefault="00000000">
            <w:r>
              <w:rPr>
                <w:sz w:val="20"/>
              </w:rPr>
              <w:t>cultivo_en_region/2</w:t>
            </w:r>
          </w:p>
        </w:tc>
        <w:tc>
          <w:tcPr>
            <w:tcW w:w="2268" w:type="dxa"/>
            <w:tcBorders>
              <w:top w:val="single" w:sz="4" w:space="0" w:color="808080"/>
              <w:left w:val="single" w:sz="4" w:space="0" w:color="808080"/>
              <w:bottom w:val="single" w:sz="4" w:space="0" w:color="808080"/>
              <w:right w:val="single" w:sz="4" w:space="0" w:color="808080"/>
            </w:tcBorders>
          </w:tcPr>
          <w:p w14:paraId="1869EF59" w14:textId="77777777" w:rsidR="00085B2D" w:rsidRDefault="00000000">
            <w:r>
              <w:rPr>
                <w:sz w:val="20"/>
              </w:rPr>
              <w:t>2</w:t>
            </w:r>
          </w:p>
        </w:tc>
        <w:tc>
          <w:tcPr>
            <w:tcW w:w="2268" w:type="dxa"/>
            <w:tcBorders>
              <w:top w:val="single" w:sz="4" w:space="0" w:color="808080"/>
              <w:left w:val="single" w:sz="4" w:space="0" w:color="808080"/>
              <w:bottom w:val="single" w:sz="4" w:space="0" w:color="808080"/>
              <w:right w:val="single" w:sz="4" w:space="0" w:color="808080"/>
            </w:tcBorders>
          </w:tcPr>
          <w:p w14:paraId="330FE221" w14:textId="77777777" w:rsidR="00085B2D" w:rsidRDefault="00000000">
            <w:r>
              <w:rPr>
                <w:sz w:val="20"/>
              </w:rPr>
              <w:t>20</w:t>
            </w:r>
          </w:p>
        </w:tc>
        <w:tc>
          <w:tcPr>
            <w:tcW w:w="2268" w:type="dxa"/>
            <w:tcBorders>
              <w:top w:val="single" w:sz="4" w:space="0" w:color="808080"/>
              <w:left w:val="single" w:sz="4" w:space="0" w:color="808080"/>
              <w:bottom w:val="single" w:sz="4" w:space="0" w:color="808080"/>
              <w:right w:val="single" w:sz="4" w:space="0" w:color="808080"/>
            </w:tcBorders>
          </w:tcPr>
          <w:p w14:paraId="0362D9B1" w14:textId="77777777" w:rsidR="00085B2D" w:rsidRDefault="00000000">
            <w:r>
              <w:rPr>
                <w:sz w:val="20"/>
              </w:rPr>
              <w:t>groupby (cultivo, region) sobre el dataset</w:t>
            </w:r>
          </w:p>
        </w:tc>
      </w:tr>
      <w:tr w:rsidR="00085B2D" w14:paraId="0DAB1D5D" w14:textId="77777777">
        <w:trPr>
          <w:jc w:val="center"/>
        </w:trPr>
        <w:tc>
          <w:tcPr>
            <w:tcW w:w="2268" w:type="dxa"/>
            <w:tcBorders>
              <w:top w:val="single" w:sz="4" w:space="0" w:color="808080"/>
              <w:left w:val="single" w:sz="4" w:space="0" w:color="808080"/>
              <w:bottom w:val="single" w:sz="4" w:space="0" w:color="808080"/>
              <w:right w:val="single" w:sz="4" w:space="0" w:color="808080"/>
            </w:tcBorders>
          </w:tcPr>
          <w:p w14:paraId="56C5820A" w14:textId="77777777" w:rsidR="00085B2D" w:rsidRDefault="00000000">
            <w:r>
              <w:rPr>
                <w:sz w:val="20"/>
              </w:rPr>
              <w:t>rango_optimo/4</w:t>
            </w:r>
          </w:p>
        </w:tc>
        <w:tc>
          <w:tcPr>
            <w:tcW w:w="2268" w:type="dxa"/>
            <w:tcBorders>
              <w:top w:val="single" w:sz="4" w:space="0" w:color="808080"/>
              <w:left w:val="single" w:sz="4" w:space="0" w:color="808080"/>
              <w:bottom w:val="single" w:sz="4" w:space="0" w:color="808080"/>
              <w:right w:val="single" w:sz="4" w:space="0" w:color="808080"/>
            </w:tcBorders>
          </w:tcPr>
          <w:p w14:paraId="721A97E4" w14:textId="77777777" w:rsidR="00085B2D" w:rsidRDefault="00000000">
            <w:r>
              <w:rPr>
                <w:sz w:val="20"/>
              </w:rPr>
              <w:t>4</w:t>
            </w:r>
          </w:p>
        </w:tc>
        <w:tc>
          <w:tcPr>
            <w:tcW w:w="2268" w:type="dxa"/>
            <w:tcBorders>
              <w:top w:val="single" w:sz="4" w:space="0" w:color="808080"/>
              <w:left w:val="single" w:sz="4" w:space="0" w:color="808080"/>
              <w:bottom w:val="single" w:sz="4" w:space="0" w:color="808080"/>
              <w:right w:val="single" w:sz="4" w:space="0" w:color="808080"/>
            </w:tcBorders>
          </w:tcPr>
          <w:p w14:paraId="01420A01" w14:textId="77777777" w:rsidR="00085B2D" w:rsidRDefault="00000000">
            <w:r>
              <w:rPr>
                <w:sz w:val="20"/>
              </w:rPr>
              <w:t>110</w:t>
            </w:r>
          </w:p>
        </w:tc>
        <w:tc>
          <w:tcPr>
            <w:tcW w:w="2268" w:type="dxa"/>
            <w:tcBorders>
              <w:top w:val="single" w:sz="4" w:space="0" w:color="808080"/>
              <w:left w:val="single" w:sz="4" w:space="0" w:color="808080"/>
              <w:bottom w:val="single" w:sz="4" w:space="0" w:color="808080"/>
              <w:right w:val="single" w:sz="4" w:space="0" w:color="808080"/>
            </w:tcBorders>
          </w:tcPr>
          <w:p w14:paraId="5D868BB9" w14:textId="77777777" w:rsidR="00085B2D" w:rsidRDefault="00000000">
            <w:r>
              <w:rPr>
                <w:sz w:val="20"/>
              </w:rPr>
              <w:t>Percentiles 10 y 90 del CSV de rangos</w:t>
            </w:r>
          </w:p>
        </w:tc>
      </w:tr>
      <w:tr w:rsidR="00085B2D" w14:paraId="0EDD1256" w14:textId="77777777">
        <w:trPr>
          <w:jc w:val="center"/>
        </w:trPr>
        <w:tc>
          <w:tcPr>
            <w:tcW w:w="2268" w:type="dxa"/>
            <w:tcBorders>
              <w:top w:val="single" w:sz="4" w:space="0" w:color="808080"/>
              <w:left w:val="single" w:sz="4" w:space="0" w:color="808080"/>
              <w:bottom w:val="single" w:sz="4" w:space="0" w:color="808080"/>
              <w:right w:val="single" w:sz="4" w:space="0" w:color="808080"/>
            </w:tcBorders>
          </w:tcPr>
          <w:p w14:paraId="78923FF7" w14:textId="77777777" w:rsidR="00085B2D" w:rsidRDefault="00000000">
            <w:r>
              <w:rPr>
                <w:sz w:val="20"/>
              </w:rPr>
              <w:t>mediana_optima/3</w:t>
            </w:r>
          </w:p>
        </w:tc>
        <w:tc>
          <w:tcPr>
            <w:tcW w:w="2268" w:type="dxa"/>
            <w:tcBorders>
              <w:top w:val="single" w:sz="4" w:space="0" w:color="808080"/>
              <w:left w:val="single" w:sz="4" w:space="0" w:color="808080"/>
              <w:bottom w:val="single" w:sz="4" w:space="0" w:color="808080"/>
              <w:right w:val="single" w:sz="4" w:space="0" w:color="808080"/>
            </w:tcBorders>
          </w:tcPr>
          <w:p w14:paraId="1DACD600" w14:textId="77777777" w:rsidR="00085B2D" w:rsidRDefault="00000000">
            <w:r>
              <w:rPr>
                <w:sz w:val="20"/>
              </w:rPr>
              <w:t>3</w:t>
            </w:r>
          </w:p>
        </w:tc>
        <w:tc>
          <w:tcPr>
            <w:tcW w:w="2268" w:type="dxa"/>
            <w:tcBorders>
              <w:top w:val="single" w:sz="4" w:space="0" w:color="808080"/>
              <w:left w:val="single" w:sz="4" w:space="0" w:color="808080"/>
              <w:bottom w:val="single" w:sz="4" w:space="0" w:color="808080"/>
              <w:right w:val="single" w:sz="4" w:space="0" w:color="808080"/>
            </w:tcBorders>
          </w:tcPr>
          <w:p w14:paraId="0A9A8DCD" w14:textId="77777777" w:rsidR="00085B2D" w:rsidRDefault="00000000">
            <w:r>
              <w:rPr>
                <w:sz w:val="20"/>
              </w:rPr>
              <w:t>110</w:t>
            </w:r>
          </w:p>
        </w:tc>
        <w:tc>
          <w:tcPr>
            <w:tcW w:w="2268" w:type="dxa"/>
            <w:tcBorders>
              <w:top w:val="single" w:sz="4" w:space="0" w:color="808080"/>
              <w:left w:val="single" w:sz="4" w:space="0" w:color="808080"/>
              <w:bottom w:val="single" w:sz="4" w:space="0" w:color="808080"/>
              <w:right w:val="single" w:sz="4" w:space="0" w:color="808080"/>
            </w:tcBorders>
          </w:tcPr>
          <w:p w14:paraId="663EB61B" w14:textId="77777777" w:rsidR="00085B2D" w:rsidRDefault="00000000">
            <w:r>
              <w:rPr>
                <w:sz w:val="20"/>
              </w:rPr>
              <w:t>Mediana del CSV de rangos</w:t>
            </w:r>
          </w:p>
        </w:tc>
      </w:tr>
      <w:tr w:rsidR="00085B2D" w14:paraId="7DC57758" w14:textId="77777777">
        <w:trPr>
          <w:jc w:val="center"/>
        </w:trPr>
        <w:tc>
          <w:tcPr>
            <w:tcW w:w="2268" w:type="dxa"/>
            <w:tcBorders>
              <w:top w:val="single" w:sz="4" w:space="0" w:color="808080"/>
              <w:left w:val="single" w:sz="4" w:space="0" w:color="808080"/>
              <w:bottom w:val="single" w:sz="4" w:space="0" w:color="808080"/>
              <w:right w:val="single" w:sz="4" w:space="0" w:color="808080"/>
            </w:tcBorders>
          </w:tcPr>
          <w:p w14:paraId="52152FA1" w14:textId="77777777" w:rsidR="00085B2D" w:rsidRDefault="00000000">
            <w:r>
              <w:rPr>
                <w:sz w:val="20"/>
              </w:rPr>
              <w:lastRenderedPageBreak/>
              <w:t>rendimiento_esperado/4</w:t>
            </w:r>
          </w:p>
        </w:tc>
        <w:tc>
          <w:tcPr>
            <w:tcW w:w="2268" w:type="dxa"/>
            <w:tcBorders>
              <w:top w:val="single" w:sz="4" w:space="0" w:color="808080"/>
              <w:left w:val="single" w:sz="4" w:space="0" w:color="808080"/>
              <w:bottom w:val="single" w:sz="4" w:space="0" w:color="808080"/>
              <w:right w:val="single" w:sz="4" w:space="0" w:color="808080"/>
            </w:tcBorders>
          </w:tcPr>
          <w:p w14:paraId="11D10AC8" w14:textId="77777777" w:rsidR="00085B2D" w:rsidRDefault="00000000">
            <w:r>
              <w:rPr>
                <w:sz w:val="20"/>
              </w:rPr>
              <w:t>4</w:t>
            </w:r>
          </w:p>
        </w:tc>
        <w:tc>
          <w:tcPr>
            <w:tcW w:w="2268" w:type="dxa"/>
            <w:tcBorders>
              <w:top w:val="single" w:sz="4" w:space="0" w:color="808080"/>
              <w:left w:val="single" w:sz="4" w:space="0" w:color="808080"/>
              <w:bottom w:val="single" w:sz="4" w:space="0" w:color="808080"/>
              <w:right w:val="single" w:sz="4" w:space="0" w:color="808080"/>
            </w:tcBorders>
          </w:tcPr>
          <w:p w14:paraId="1B976596" w14:textId="77777777" w:rsidR="00085B2D" w:rsidRDefault="00000000">
            <w:r>
              <w:rPr>
                <w:sz w:val="20"/>
              </w:rPr>
              <w:t>11</w:t>
            </w:r>
          </w:p>
        </w:tc>
        <w:tc>
          <w:tcPr>
            <w:tcW w:w="2268" w:type="dxa"/>
            <w:tcBorders>
              <w:top w:val="single" w:sz="4" w:space="0" w:color="808080"/>
              <w:left w:val="single" w:sz="4" w:space="0" w:color="808080"/>
              <w:bottom w:val="single" w:sz="4" w:space="0" w:color="808080"/>
              <w:right w:val="single" w:sz="4" w:space="0" w:color="808080"/>
            </w:tcBorders>
          </w:tcPr>
          <w:p w14:paraId="1A20F78C" w14:textId="77777777" w:rsidR="00085B2D" w:rsidRDefault="00000000">
            <w:r>
              <w:rPr>
                <w:sz w:val="20"/>
              </w:rPr>
              <w:t>Percentiles 10/50/90 del rendimiento</w:t>
            </w:r>
          </w:p>
        </w:tc>
      </w:tr>
    </w:tbl>
    <w:p w14:paraId="1B8061BC" w14:textId="77777777" w:rsidR="00085B2D" w:rsidRDefault="00000000">
      <w:pPr>
        <w:jc w:val="center"/>
      </w:pPr>
      <w:r>
        <w:rPr>
          <w:i/>
          <w:color w:val="595959"/>
          <w:sz w:val="20"/>
        </w:rPr>
        <w:t>Tabla 3: Bloques de hechos generados automáticamente desde el dataset.</w:t>
      </w:r>
    </w:p>
    <w:p w14:paraId="27321907" w14:textId="77777777" w:rsidR="00085B2D" w:rsidRDefault="00000000">
      <w:r>
        <w:t>Después de regenerar el .pl, el propio script lo carga en SWI-Prolog vía pyswip y corre cinco consultas de aceptación. Si alguna falla, el script aborta con error explícito. Esta validación in-process garantiza que el archivo de hechos generado es siempre cargable: nunca se commitea un .pl roto al repositorio.</w:t>
      </w:r>
    </w:p>
    <w:p w14:paraId="47F6F011" w14:textId="77777777" w:rsidR="00085B2D" w:rsidRDefault="00000000">
      <w:pPr>
        <w:pStyle w:val="Ttulo2"/>
      </w:pPr>
      <w:bookmarkStart w:id="28" w:name="_Toc229215519"/>
      <w:r>
        <w:t>4.3 Hechos expertos cargados a mano</w:t>
      </w:r>
      <w:bookmarkEnd w:id="28"/>
    </w:p>
    <w:p w14:paraId="6764A3CD" w14:textId="77777777" w:rsidR="00085B2D" w:rsidRDefault="00000000">
      <w:r>
        <w:t>Hay conocimiento agronómico que no se puede derivar estadísticamente del dataset y debe codificarse a partir de bibliografía (INTA, FAO). Esto vive en hechos_expertos.pl. Incluye: el ciclo de cada cultivo (verano u invierno) que define qué datos climáticos son relevantes; la sensibilidad a heladas tempranas en otoño durante el llenado de grano para los siete cultivos de verano susceptibles; los tres cereales que necesitan vernalización (trigo, cebada, centeno); la categorización funcional por cultivo (principal, alternativo, forrajero, industrial); y nueve relaciones de predecesor recomendado para sostener rotaciones.</w:t>
      </w:r>
    </w:p>
    <w:p w14:paraId="1AECD155" w14:textId="77777777" w:rsidR="00085B2D" w:rsidRDefault="00000000">
      <w:pPr>
        <w:pStyle w:val="Ttulo2"/>
      </w:pPr>
      <w:bookmarkStart w:id="29" w:name="_Toc229215520"/>
      <w:r>
        <w:t>4.4 Reglas de aptitud</w:t>
      </w:r>
      <w:bookmarkEnd w:id="29"/>
    </w:p>
    <w:p w14:paraId="0A2765E6" w14:textId="77777777" w:rsidR="00085B2D" w:rsidRDefault="00000000">
      <w:r>
        <w:t>Las reglas de aptitud asumen que el lote bajo análisis tiene asociados dos predicados externos asertados por el bridge en tiempo de evaluación: region_lote(Lote, Region) y valor_lote(Lote, Variable, Valor) por cada variable agronómica. La capa simbólica está desacoplada: razona sobre el lote sin saber cómo se obtuvieron sus datos. Las reglas siguen una jerarquía de composición:</w:t>
      </w:r>
    </w:p>
    <w:p w14:paraId="247CEEFD" w14:textId="77777777" w:rsidR="00085B2D" w:rsidRDefault="00000000">
      <w:pPr>
        <w:pStyle w:val="CodigoMono"/>
        <w:shd w:val="clear" w:color="auto" w:fill="F2F2F2"/>
        <w:rPr>
          <w:rFonts w:hint="eastAsia"/>
        </w:rPr>
      </w:pPr>
      <w:r>
        <w:t>% Una variable del lote cae dentro del rango óptimo del cultivo.</w:t>
      </w:r>
    </w:p>
    <w:p w14:paraId="67E92FDB" w14:textId="77777777" w:rsidR="00085B2D" w:rsidRDefault="00000000">
      <w:pPr>
        <w:pStyle w:val="CodigoMono"/>
        <w:shd w:val="clear" w:color="auto" w:fill="F2F2F2"/>
        <w:rPr>
          <w:rFonts w:hint="eastAsia"/>
        </w:rPr>
      </w:pPr>
      <w:r>
        <w:t>en_rango_optimo(Lote, Cultivo, Variable) :-</w:t>
      </w:r>
    </w:p>
    <w:p w14:paraId="77DDDD7D" w14:textId="77777777" w:rsidR="00085B2D" w:rsidRDefault="00000000">
      <w:pPr>
        <w:pStyle w:val="CodigoMono"/>
        <w:shd w:val="clear" w:color="auto" w:fill="F2F2F2"/>
        <w:rPr>
          <w:rFonts w:hint="eastAsia"/>
        </w:rPr>
      </w:pPr>
      <w:r>
        <w:t xml:space="preserve">    valor_lote(Lote, Variable, Valor),</w:t>
      </w:r>
    </w:p>
    <w:p w14:paraId="15870B0F" w14:textId="77777777" w:rsidR="00085B2D" w:rsidRDefault="00000000">
      <w:pPr>
        <w:pStyle w:val="CodigoMono"/>
        <w:shd w:val="clear" w:color="auto" w:fill="F2F2F2"/>
        <w:rPr>
          <w:rFonts w:hint="eastAsia"/>
        </w:rPr>
      </w:pPr>
      <w:r>
        <w:t xml:space="preserve">    rango_optimo(Cultivo, Variable, Min, Max),</w:t>
      </w:r>
    </w:p>
    <w:p w14:paraId="78C001A8" w14:textId="77777777" w:rsidR="00085B2D" w:rsidRDefault="00000000">
      <w:pPr>
        <w:pStyle w:val="CodigoMono"/>
        <w:shd w:val="clear" w:color="auto" w:fill="F2F2F2"/>
        <w:rPr>
          <w:rFonts w:hint="eastAsia"/>
        </w:rPr>
      </w:pPr>
      <w:r>
        <w:t xml:space="preserve">    Valor &gt;= Min,</w:t>
      </w:r>
    </w:p>
    <w:p w14:paraId="790C879C" w14:textId="77777777" w:rsidR="00085B2D" w:rsidRDefault="00000000">
      <w:pPr>
        <w:pStyle w:val="CodigoMono"/>
        <w:shd w:val="clear" w:color="auto" w:fill="F2F2F2"/>
        <w:rPr>
          <w:rFonts w:hint="eastAsia"/>
        </w:rPr>
      </w:pPr>
      <w:r>
        <w:t xml:space="preserve">    Valor =&lt; Max.</w:t>
      </w:r>
    </w:p>
    <w:p w14:paraId="70BB55FE" w14:textId="77777777" w:rsidR="00085B2D" w:rsidRDefault="00000000">
      <w:pPr>
        <w:pStyle w:val="CodigoMono"/>
        <w:shd w:val="clear" w:color="auto" w:fill="F2F2F2"/>
        <w:rPr>
          <w:rFonts w:hint="eastAsia"/>
        </w:rPr>
      </w:pPr>
      <w:r>
        <w:t xml:space="preserve"> </w:t>
      </w:r>
    </w:p>
    <w:p w14:paraId="5DDEE7E2" w14:textId="77777777" w:rsidR="00085B2D" w:rsidRDefault="00000000">
      <w:pPr>
        <w:pStyle w:val="CodigoMono"/>
        <w:shd w:val="clear" w:color="auto" w:fill="F2F2F2"/>
        <w:rPr>
          <w:rFonts w:hint="eastAsia"/>
        </w:rPr>
      </w:pPr>
      <w:r>
        <w:t>% Aptitud edáfica: pH, materia orgánica y arcilla en rango.</w:t>
      </w:r>
    </w:p>
    <w:p w14:paraId="4B72B79F" w14:textId="77777777" w:rsidR="00085B2D" w:rsidRDefault="00000000">
      <w:pPr>
        <w:pStyle w:val="CodigoMono"/>
        <w:shd w:val="clear" w:color="auto" w:fill="F2F2F2"/>
        <w:rPr>
          <w:rFonts w:hint="eastAsia"/>
        </w:rPr>
      </w:pPr>
      <w:r>
        <w:t>apto_suelo(Lote, Cultivo) :-</w:t>
      </w:r>
    </w:p>
    <w:p w14:paraId="0AFB2588" w14:textId="77777777" w:rsidR="00085B2D" w:rsidRDefault="00000000">
      <w:pPr>
        <w:pStyle w:val="CodigoMono"/>
        <w:shd w:val="clear" w:color="auto" w:fill="F2F2F2"/>
        <w:rPr>
          <w:rFonts w:hint="eastAsia"/>
        </w:rPr>
      </w:pPr>
      <w:r>
        <w:t xml:space="preserve">    en_rango_optimo(Lote, Cultivo, ph),</w:t>
      </w:r>
    </w:p>
    <w:p w14:paraId="5FDB92EB" w14:textId="77777777" w:rsidR="00085B2D" w:rsidRDefault="00000000">
      <w:pPr>
        <w:pStyle w:val="CodigoMono"/>
        <w:shd w:val="clear" w:color="auto" w:fill="F2F2F2"/>
        <w:rPr>
          <w:rFonts w:hint="eastAsia"/>
        </w:rPr>
      </w:pPr>
      <w:r>
        <w:t xml:space="preserve">    en_rango_optimo(Lote, Cultivo, materia_organica_pct),</w:t>
      </w:r>
    </w:p>
    <w:p w14:paraId="05A02A46" w14:textId="77777777" w:rsidR="00085B2D" w:rsidRDefault="00000000">
      <w:pPr>
        <w:pStyle w:val="CodigoMono"/>
        <w:shd w:val="clear" w:color="auto" w:fill="F2F2F2"/>
        <w:rPr>
          <w:rFonts w:hint="eastAsia"/>
        </w:rPr>
      </w:pPr>
      <w:r>
        <w:t xml:space="preserve">    en_rango_optimo(Lote, Cultivo, arcilla_pct).</w:t>
      </w:r>
    </w:p>
    <w:p w14:paraId="6C827E4B" w14:textId="77777777" w:rsidR="00085B2D" w:rsidRDefault="00000000">
      <w:pPr>
        <w:pStyle w:val="CodigoMono"/>
        <w:shd w:val="clear" w:color="auto" w:fill="F2F2F2"/>
        <w:rPr>
          <w:rFonts w:hint="eastAsia"/>
        </w:rPr>
      </w:pPr>
      <w:r>
        <w:t xml:space="preserve"> </w:t>
      </w:r>
    </w:p>
    <w:p w14:paraId="6533EC4B" w14:textId="77777777" w:rsidR="00085B2D" w:rsidRDefault="00000000">
      <w:pPr>
        <w:pStyle w:val="CodigoMono"/>
        <w:shd w:val="clear" w:color="auto" w:fill="F2F2F2"/>
        <w:rPr>
          <w:rFonts w:hint="eastAsia"/>
        </w:rPr>
      </w:pPr>
      <w:r>
        <w:t>% Aptitud climática: precipitación y temperatura media en rango.</w:t>
      </w:r>
    </w:p>
    <w:p w14:paraId="13FCEC90" w14:textId="77777777" w:rsidR="00085B2D" w:rsidRDefault="00000000">
      <w:pPr>
        <w:pStyle w:val="CodigoMono"/>
        <w:shd w:val="clear" w:color="auto" w:fill="F2F2F2"/>
        <w:rPr>
          <w:rFonts w:hint="eastAsia"/>
        </w:rPr>
      </w:pPr>
      <w:r>
        <w:t>apto_clima(Lote, Cultivo) :-</w:t>
      </w:r>
    </w:p>
    <w:p w14:paraId="690C18B1" w14:textId="77777777" w:rsidR="00085B2D" w:rsidRDefault="00000000">
      <w:pPr>
        <w:pStyle w:val="CodigoMono"/>
        <w:shd w:val="clear" w:color="auto" w:fill="F2F2F2"/>
        <w:rPr>
          <w:rFonts w:hint="eastAsia"/>
        </w:rPr>
      </w:pPr>
      <w:r>
        <w:t xml:space="preserve">    en_rango_optimo(Lote, Cultivo, precipitacion_total_mm),</w:t>
      </w:r>
    </w:p>
    <w:p w14:paraId="101C29FA" w14:textId="77777777" w:rsidR="00085B2D" w:rsidRDefault="00000000">
      <w:pPr>
        <w:pStyle w:val="CodigoMono"/>
        <w:shd w:val="clear" w:color="auto" w:fill="F2F2F2"/>
        <w:rPr>
          <w:rFonts w:hint="eastAsia"/>
        </w:rPr>
      </w:pPr>
      <w:r>
        <w:lastRenderedPageBreak/>
        <w:t xml:space="preserve">    en_rango_optimo(Lote, Cultivo, temp_media_c).</w:t>
      </w:r>
    </w:p>
    <w:p w14:paraId="23830FF9" w14:textId="77777777" w:rsidR="00085B2D" w:rsidRDefault="00000000">
      <w:pPr>
        <w:pStyle w:val="CodigoMono"/>
        <w:shd w:val="clear" w:color="auto" w:fill="F2F2F2"/>
        <w:rPr>
          <w:rFonts w:hint="eastAsia"/>
        </w:rPr>
      </w:pPr>
      <w:r>
        <w:t xml:space="preserve"> </w:t>
      </w:r>
    </w:p>
    <w:p w14:paraId="7608871D" w14:textId="77777777" w:rsidR="00085B2D" w:rsidRDefault="00000000">
      <w:pPr>
        <w:pStyle w:val="CodigoMono"/>
        <w:shd w:val="clear" w:color="auto" w:fill="F2F2F2"/>
        <w:rPr>
          <w:rFonts w:hint="eastAsia"/>
        </w:rPr>
      </w:pPr>
      <w:r>
        <w:t>% Aptitud completa: viable geográficamente + suelo + clima.</w:t>
      </w:r>
    </w:p>
    <w:p w14:paraId="40346490" w14:textId="77777777" w:rsidR="00085B2D" w:rsidRDefault="00000000">
      <w:pPr>
        <w:pStyle w:val="CodigoMono"/>
        <w:shd w:val="clear" w:color="auto" w:fill="F2F2F2"/>
        <w:rPr>
          <w:rFonts w:hint="eastAsia"/>
        </w:rPr>
      </w:pPr>
      <w:r>
        <w:t>apto(Lote, Cultivo) :-</w:t>
      </w:r>
    </w:p>
    <w:p w14:paraId="3502BA0F" w14:textId="77777777" w:rsidR="00085B2D" w:rsidRDefault="00000000">
      <w:pPr>
        <w:pStyle w:val="CodigoMono"/>
        <w:shd w:val="clear" w:color="auto" w:fill="F2F2F2"/>
        <w:rPr>
          <w:rFonts w:hint="eastAsia"/>
        </w:rPr>
      </w:pPr>
      <w:r>
        <w:t xml:space="preserve">    viable_geograficamente(Lote, Cultivo),</w:t>
      </w:r>
    </w:p>
    <w:p w14:paraId="44A8B1CF" w14:textId="77777777" w:rsidR="00085B2D" w:rsidRDefault="00000000">
      <w:pPr>
        <w:pStyle w:val="CodigoMono"/>
        <w:shd w:val="clear" w:color="auto" w:fill="F2F2F2"/>
        <w:rPr>
          <w:rFonts w:hint="eastAsia"/>
        </w:rPr>
      </w:pPr>
      <w:r>
        <w:t xml:space="preserve">    apto_suelo(Lote, Cultivo),</w:t>
      </w:r>
    </w:p>
    <w:p w14:paraId="16BA1C4E" w14:textId="77777777" w:rsidR="00085B2D" w:rsidRDefault="00000000">
      <w:pPr>
        <w:pStyle w:val="CodigoMono"/>
        <w:shd w:val="clear" w:color="auto" w:fill="F2F2F2"/>
        <w:rPr>
          <w:rFonts w:hint="eastAsia"/>
        </w:rPr>
      </w:pPr>
      <w:r>
        <w:t xml:space="preserve">    apto_clima(Lote, Cultivo).</w:t>
      </w:r>
    </w:p>
    <w:p w14:paraId="7CDCA876" w14:textId="77777777" w:rsidR="00085B2D" w:rsidRDefault="00000000">
      <w:r>
        <w:t>Adicionalmente, dos predicados de aptitud parcial son útiles para no perder información. apto_parcial_suelo/2 captura los cultivos cuyo suelo es óptimo pero cuyo clima no lo es; apto_parcial_clima/2 hace lo simétrico. Muchos cultivos podrían ir bien en un lote con manejo específico (riego, encalado, variedad adaptada), y descartarlos por completo daría un reporte demasiado restrictivo.</w:t>
      </w:r>
    </w:p>
    <w:p w14:paraId="3837A5B0" w14:textId="77777777" w:rsidR="00085B2D" w:rsidRDefault="00000000">
      <w:pPr>
        <w:pStyle w:val="Ttulo2"/>
      </w:pPr>
      <w:bookmarkStart w:id="30" w:name="_Toc229215521"/>
      <w:r>
        <w:t>4.5 Reglas de riesgo</w:t>
      </w:r>
      <w:bookmarkEnd w:id="30"/>
    </w:p>
    <w:p w14:paraId="49DC1D4A" w14:textId="77777777" w:rsidR="00085B2D" w:rsidRDefault="00000000">
      <w:r>
        <w:t>El sistema diagnostica siete riesgos agronómicos. Tres de ellos —sequía, exceso hídrico y estrés térmico— usan umbrales cultivo-específicos derivados estadísticamente del dataset (los percentiles del archivo hechos_generados.pl). Los otros cuatro —helada, nutricional, acidez y alcalinidad— usan umbrales agronómicos absolutos válidos transversalmente para cualquier cultivo extensivo.</w:t>
      </w:r>
    </w:p>
    <w:tbl>
      <w:tblPr>
        <w:tblW w:w="0" w:type="auto"/>
        <w:jc w:val="center"/>
        <w:tblLayout w:type="fixed"/>
        <w:tblLook w:val="04A0" w:firstRow="1" w:lastRow="0" w:firstColumn="1" w:lastColumn="0" w:noHBand="0" w:noVBand="1"/>
      </w:tblPr>
      <w:tblGrid>
        <w:gridCol w:w="3024"/>
        <w:gridCol w:w="3024"/>
        <w:gridCol w:w="3024"/>
      </w:tblGrid>
      <w:tr w:rsidR="00085B2D" w14:paraId="3D91DDBE" w14:textId="77777777">
        <w:trPr>
          <w:jc w:val="center"/>
        </w:trPr>
        <w:tc>
          <w:tcPr>
            <w:tcW w:w="302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C5C7D3F" w14:textId="77777777" w:rsidR="00085B2D" w:rsidRDefault="00000000">
            <w:r>
              <w:rPr>
                <w:b/>
                <w:sz w:val="20"/>
              </w:rPr>
              <w:t>Riesgo</w:t>
            </w:r>
          </w:p>
        </w:tc>
        <w:tc>
          <w:tcPr>
            <w:tcW w:w="302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33D99CD" w14:textId="77777777" w:rsidR="00085B2D" w:rsidRDefault="00000000">
            <w:r>
              <w:rPr>
                <w:b/>
                <w:sz w:val="20"/>
              </w:rPr>
              <w:t>Condición</w:t>
            </w:r>
          </w:p>
        </w:tc>
        <w:tc>
          <w:tcPr>
            <w:tcW w:w="302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D4224FE" w14:textId="77777777" w:rsidR="00085B2D" w:rsidRDefault="00000000">
            <w:r>
              <w:rPr>
                <w:b/>
                <w:sz w:val="20"/>
              </w:rPr>
              <w:t>Origen del umbral</w:t>
            </w:r>
          </w:p>
        </w:tc>
      </w:tr>
      <w:tr w:rsidR="00085B2D" w14:paraId="7C76FFF7" w14:textId="77777777">
        <w:trPr>
          <w:jc w:val="center"/>
        </w:trPr>
        <w:tc>
          <w:tcPr>
            <w:tcW w:w="3024" w:type="dxa"/>
            <w:tcBorders>
              <w:top w:val="single" w:sz="4" w:space="0" w:color="808080"/>
              <w:left w:val="single" w:sz="4" w:space="0" w:color="808080"/>
              <w:bottom w:val="single" w:sz="4" w:space="0" w:color="808080"/>
              <w:right w:val="single" w:sz="4" w:space="0" w:color="808080"/>
            </w:tcBorders>
          </w:tcPr>
          <w:p w14:paraId="1FF4A814" w14:textId="77777777" w:rsidR="00085B2D" w:rsidRDefault="00000000">
            <w:r>
              <w:rPr>
                <w:sz w:val="20"/>
              </w:rPr>
              <w:t>Sequía</w:t>
            </w:r>
          </w:p>
        </w:tc>
        <w:tc>
          <w:tcPr>
            <w:tcW w:w="3024" w:type="dxa"/>
            <w:tcBorders>
              <w:top w:val="single" w:sz="4" w:space="0" w:color="808080"/>
              <w:left w:val="single" w:sz="4" w:space="0" w:color="808080"/>
              <w:bottom w:val="single" w:sz="4" w:space="0" w:color="808080"/>
              <w:right w:val="single" w:sz="4" w:space="0" w:color="808080"/>
            </w:tcBorders>
          </w:tcPr>
          <w:p w14:paraId="07E0C9E1" w14:textId="77777777" w:rsidR="00085B2D" w:rsidRDefault="00000000">
            <w:r>
              <w:rPr>
                <w:sz w:val="20"/>
              </w:rPr>
              <w:t>Precipitación &lt; P10 del cultivo</w:t>
            </w:r>
          </w:p>
        </w:tc>
        <w:tc>
          <w:tcPr>
            <w:tcW w:w="3024" w:type="dxa"/>
            <w:tcBorders>
              <w:top w:val="single" w:sz="4" w:space="0" w:color="808080"/>
              <w:left w:val="single" w:sz="4" w:space="0" w:color="808080"/>
              <w:bottom w:val="single" w:sz="4" w:space="0" w:color="808080"/>
              <w:right w:val="single" w:sz="4" w:space="0" w:color="808080"/>
            </w:tcBorders>
          </w:tcPr>
          <w:p w14:paraId="55AD8292" w14:textId="77777777" w:rsidR="00085B2D" w:rsidRDefault="00000000">
            <w:r>
              <w:rPr>
                <w:sz w:val="20"/>
              </w:rPr>
              <w:t>Estadístico (dataset)</w:t>
            </w:r>
          </w:p>
        </w:tc>
      </w:tr>
      <w:tr w:rsidR="00085B2D" w14:paraId="7024F7A6" w14:textId="77777777">
        <w:trPr>
          <w:jc w:val="center"/>
        </w:trPr>
        <w:tc>
          <w:tcPr>
            <w:tcW w:w="3024" w:type="dxa"/>
            <w:tcBorders>
              <w:top w:val="single" w:sz="4" w:space="0" w:color="808080"/>
              <w:left w:val="single" w:sz="4" w:space="0" w:color="808080"/>
              <w:bottom w:val="single" w:sz="4" w:space="0" w:color="808080"/>
              <w:right w:val="single" w:sz="4" w:space="0" w:color="808080"/>
            </w:tcBorders>
          </w:tcPr>
          <w:p w14:paraId="7C469A44" w14:textId="77777777" w:rsidR="00085B2D" w:rsidRDefault="00000000">
            <w:r>
              <w:rPr>
                <w:sz w:val="20"/>
              </w:rPr>
              <w:t>Exceso hídrico</w:t>
            </w:r>
          </w:p>
        </w:tc>
        <w:tc>
          <w:tcPr>
            <w:tcW w:w="3024" w:type="dxa"/>
            <w:tcBorders>
              <w:top w:val="single" w:sz="4" w:space="0" w:color="808080"/>
              <w:left w:val="single" w:sz="4" w:space="0" w:color="808080"/>
              <w:bottom w:val="single" w:sz="4" w:space="0" w:color="808080"/>
              <w:right w:val="single" w:sz="4" w:space="0" w:color="808080"/>
            </w:tcBorders>
          </w:tcPr>
          <w:p w14:paraId="3B992681" w14:textId="77777777" w:rsidR="00085B2D" w:rsidRDefault="00000000">
            <w:r>
              <w:rPr>
                <w:sz w:val="20"/>
              </w:rPr>
              <w:t>Precipitación &gt; P90 del cultivo</w:t>
            </w:r>
          </w:p>
        </w:tc>
        <w:tc>
          <w:tcPr>
            <w:tcW w:w="3024" w:type="dxa"/>
            <w:tcBorders>
              <w:top w:val="single" w:sz="4" w:space="0" w:color="808080"/>
              <w:left w:val="single" w:sz="4" w:space="0" w:color="808080"/>
              <w:bottom w:val="single" w:sz="4" w:space="0" w:color="808080"/>
              <w:right w:val="single" w:sz="4" w:space="0" w:color="808080"/>
            </w:tcBorders>
          </w:tcPr>
          <w:p w14:paraId="7D66E9D1" w14:textId="77777777" w:rsidR="00085B2D" w:rsidRDefault="00000000">
            <w:r>
              <w:rPr>
                <w:sz w:val="20"/>
              </w:rPr>
              <w:t>Estadístico (dataset)</w:t>
            </w:r>
          </w:p>
        </w:tc>
      </w:tr>
      <w:tr w:rsidR="00085B2D" w14:paraId="3DD54585" w14:textId="77777777">
        <w:trPr>
          <w:jc w:val="center"/>
        </w:trPr>
        <w:tc>
          <w:tcPr>
            <w:tcW w:w="3024" w:type="dxa"/>
            <w:tcBorders>
              <w:top w:val="single" w:sz="4" w:space="0" w:color="808080"/>
              <w:left w:val="single" w:sz="4" w:space="0" w:color="808080"/>
              <w:bottom w:val="single" w:sz="4" w:space="0" w:color="808080"/>
              <w:right w:val="single" w:sz="4" w:space="0" w:color="808080"/>
            </w:tcBorders>
          </w:tcPr>
          <w:p w14:paraId="553D9DE7" w14:textId="77777777" w:rsidR="00085B2D" w:rsidRDefault="00000000">
            <w:r>
              <w:rPr>
                <w:sz w:val="20"/>
              </w:rPr>
              <w:t>Estrés térmico</w:t>
            </w:r>
          </w:p>
        </w:tc>
        <w:tc>
          <w:tcPr>
            <w:tcW w:w="3024" w:type="dxa"/>
            <w:tcBorders>
              <w:top w:val="single" w:sz="4" w:space="0" w:color="808080"/>
              <w:left w:val="single" w:sz="4" w:space="0" w:color="808080"/>
              <w:bottom w:val="single" w:sz="4" w:space="0" w:color="808080"/>
              <w:right w:val="single" w:sz="4" w:space="0" w:color="808080"/>
            </w:tcBorders>
          </w:tcPr>
          <w:p w14:paraId="37DF97D6" w14:textId="77777777" w:rsidR="00085B2D" w:rsidRDefault="00000000">
            <w:r>
              <w:rPr>
                <w:sz w:val="20"/>
              </w:rPr>
              <w:t>Temp. media &gt; P90 del cultivo</w:t>
            </w:r>
          </w:p>
        </w:tc>
        <w:tc>
          <w:tcPr>
            <w:tcW w:w="3024" w:type="dxa"/>
            <w:tcBorders>
              <w:top w:val="single" w:sz="4" w:space="0" w:color="808080"/>
              <w:left w:val="single" w:sz="4" w:space="0" w:color="808080"/>
              <w:bottom w:val="single" w:sz="4" w:space="0" w:color="808080"/>
              <w:right w:val="single" w:sz="4" w:space="0" w:color="808080"/>
            </w:tcBorders>
          </w:tcPr>
          <w:p w14:paraId="17D0BC52" w14:textId="77777777" w:rsidR="00085B2D" w:rsidRDefault="00000000">
            <w:r>
              <w:rPr>
                <w:sz w:val="20"/>
              </w:rPr>
              <w:t>Estadístico (dataset)</w:t>
            </w:r>
          </w:p>
        </w:tc>
      </w:tr>
      <w:tr w:rsidR="00085B2D" w14:paraId="4B056AC3" w14:textId="77777777">
        <w:trPr>
          <w:jc w:val="center"/>
        </w:trPr>
        <w:tc>
          <w:tcPr>
            <w:tcW w:w="3024" w:type="dxa"/>
            <w:tcBorders>
              <w:top w:val="single" w:sz="4" w:space="0" w:color="808080"/>
              <w:left w:val="single" w:sz="4" w:space="0" w:color="808080"/>
              <w:bottom w:val="single" w:sz="4" w:space="0" w:color="808080"/>
              <w:right w:val="single" w:sz="4" w:space="0" w:color="808080"/>
            </w:tcBorders>
          </w:tcPr>
          <w:p w14:paraId="39D8CDD8" w14:textId="77777777" w:rsidR="00085B2D" w:rsidRDefault="00000000">
            <w:r>
              <w:rPr>
                <w:sz w:val="20"/>
              </w:rPr>
              <w:t>Helada</w:t>
            </w:r>
          </w:p>
        </w:tc>
        <w:tc>
          <w:tcPr>
            <w:tcW w:w="3024" w:type="dxa"/>
            <w:tcBorders>
              <w:top w:val="single" w:sz="4" w:space="0" w:color="808080"/>
              <w:left w:val="single" w:sz="4" w:space="0" w:color="808080"/>
              <w:bottom w:val="single" w:sz="4" w:space="0" w:color="808080"/>
              <w:right w:val="single" w:sz="4" w:space="0" w:color="808080"/>
            </w:tcBorders>
          </w:tcPr>
          <w:p w14:paraId="4D5D98BB" w14:textId="77777777" w:rsidR="00085B2D" w:rsidRDefault="00000000">
            <w:r>
              <w:rPr>
                <w:sz w:val="20"/>
              </w:rPr>
              <w:t>Sensible_helada + días &gt; 5</w:t>
            </w:r>
          </w:p>
        </w:tc>
        <w:tc>
          <w:tcPr>
            <w:tcW w:w="3024" w:type="dxa"/>
            <w:tcBorders>
              <w:top w:val="single" w:sz="4" w:space="0" w:color="808080"/>
              <w:left w:val="single" w:sz="4" w:space="0" w:color="808080"/>
              <w:bottom w:val="single" w:sz="4" w:space="0" w:color="808080"/>
              <w:right w:val="single" w:sz="4" w:space="0" w:color="808080"/>
            </w:tcBorders>
          </w:tcPr>
          <w:p w14:paraId="1AB91FCB" w14:textId="77777777" w:rsidR="00085B2D" w:rsidRDefault="00000000">
            <w:r>
              <w:rPr>
                <w:sz w:val="20"/>
              </w:rPr>
              <w:t>Literatura INTA</w:t>
            </w:r>
          </w:p>
        </w:tc>
      </w:tr>
      <w:tr w:rsidR="00085B2D" w14:paraId="397E564D" w14:textId="77777777">
        <w:trPr>
          <w:jc w:val="center"/>
        </w:trPr>
        <w:tc>
          <w:tcPr>
            <w:tcW w:w="3024" w:type="dxa"/>
            <w:tcBorders>
              <w:top w:val="single" w:sz="4" w:space="0" w:color="808080"/>
              <w:left w:val="single" w:sz="4" w:space="0" w:color="808080"/>
              <w:bottom w:val="single" w:sz="4" w:space="0" w:color="808080"/>
              <w:right w:val="single" w:sz="4" w:space="0" w:color="808080"/>
            </w:tcBorders>
          </w:tcPr>
          <w:p w14:paraId="29DDA7A3" w14:textId="77777777" w:rsidR="00085B2D" w:rsidRDefault="00000000">
            <w:r>
              <w:rPr>
                <w:sz w:val="20"/>
              </w:rPr>
              <w:t>Nutricional</w:t>
            </w:r>
          </w:p>
        </w:tc>
        <w:tc>
          <w:tcPr>
            <w:tcW w:w="3024" w:type="dxa"/>
            <w:tcBorders>
              <w:top w:val="single" w:sz="4" w:space="0" w:color="808080"/>
              <w:left w:val="single" w:sz="4" w:space="0" w:color="808080"/>
              <w:bottom w:val="single" w:sz="4" w:space="0" w:color="808080"/>
              <w:right w:val="single" w:sz="4" w:space="0" w:color="808080"/>
            </w:tcBorders>
          </w:tcPr>
          <w:p w14:paraId="3774E82A" w14:textId="77777777" w:rsidR="00085B2D" w:rsidRDefault="00000000">
            <w:r>
              <w:rPr>
                <w:sz w:val="20"/>
              </w:rPr>
              <w:t>MO &lt; 2,0% y arena &gt; 50%</w:t>
            </w:r>
          </w:p>
        </w:tc>
        <w:tc>
          <w:tcPr>
            <w:tcW w:w="3024" w:type="dxa"/>
            <w:tcBorders>
              <w:top w:val="single" w:sz="4" w:space="0" w:color="808080"/>
              <w:left w:val="single" w:sz="4" w:space="0" w:color="808080"/>
              <w:bottom w:val="single" w:sz="4" w:space="0" w:color="808080"/>
              <w:right w:val="single" w:sz="4" w:space="0" w:color="808080"/>
            </w:tcBorders>
          </w:tcPr>
          <w:p w14:paraId="1AFB65D5" w14:textId="77777777" w:rsidR="00085B2D" w:rsidRDefault="00000000">
            <w:r>
              <w:rPr>
                <w:sz w:val="20"/>
              </w:rPr>
              <w:t>Literatura INTA</w:t>
            </w:r>
          </w:p>
        </w:tc>
      </w:tr>
      <w:tr w:rsidR="00085B2D" w14:paraId="0D7CF73A" w14:textId="77777777">
        <w:trPr>
          <w:jc w:val="center"/>
        </w:trPr>
        <w:tc>
          <w:tcPr>
            <w:tcW w:w="3024" w:type="dxa"/>
            <w:tcBorders>
              <w:top w:val="single" w:sz="4" w:space="0" w:color="808080"/>
              <w:left w:val="single" w:sz="4" w:space="0" w:color="808080"/>
              <w:bottom w:val="single" w:sz="4" w:space="0" w:color="808080"/>
              <w:right w:val="single" w:sz="4" w:space="0" w:color="808080"/>
            </w:tcBorders>
          </w:tcPr>
          <w:p w14:paraId="3EC18B1C" w14:textId="77777777" w:rsidR="00085B2D" w:rsidRDefault="00000000">
            <w:r>
              <w:rPr>
                <w:sz w:val="20"/>
              </w:rPr>
              <w:t>Acidez</w:t>
            </w:r>
          </w:p>
        </w:tc>
        <w:tc>
          <w:tcPr>
            <w:tcW w:w="3024" w:type="dxa"/>
            <w:tcBorders>
              <w:top w:val="single" w:sz="4" w:space="0" w:color="808080"/>
              <w:left w:val="single" w:sz="4" w:space="0" w:color="808080"/>
              <w:bottom w:val="single" w:sz="4" w:space="0" w:color="808080"/>
              <w:right w:val="single" w:sz="4" w:space="0" w:color="808080"/>
            </w:tcBorders>
          </w:tcPr>
          <w:p w14:paraId="2202816C" w14:textId="77777777" w:rsidR="00085B2D" w:rsidRDefault="00000000">
            <w:r>
              <w:rPr>
                <w:sz w:val="20"/>
              </w:rPr>
              <w:t>pH &lt; 5,5</w:t>
            </w:r>
          </w:p>
        </w:tc>
        <w:tc>
          <w:tcPr>
            <w:tcW w:w="3024" w:type="dxa"/>
            <w:tcBorders>
              <w:top w:val="single" w:sz="4" w:space="0" w:color="808080"/>
              <w:left w:val="single" w:sz="4" w:space="0" w:color="808080"/>
              <w:bottom w:val="single" w:sz="4" w:space="0" w:color="808080"/>
              <w:right w:val="single" w:sz="4" w:space="0" w:color="808080"/>
            </w:tcBorders>
          </w:tcPr>
          <w:p w14:paraId="552BD450" w14:textId="77777777" w:rsidR="00085B2D" w:rsidRDefault="00000000">
            <w:r>
              <w:rPr>
                <w:sz w:val="20"/>
              </w:rPr>
              <w:t>Literatura INTA</w:t>
            </w:r>
          </w:p>
        </w:tc>
      </w:tr>
      <w:tr w:rsidR="00085B2D" w14:paraId="2133F7C5" w14:textId="77777777">
        <w:trPr>
          <w:jc w:val="center"/>
        </w:trPr>
        <w:tc>
          <w:tcPr>
            <w:tcW w:w="3024" w:type="dxa"/>
            <w:tcBorders>
              <w:top w:val="single" w:sz="4" w:space="0" w:color="808080"/>
              <w:left w:val="single" w:sz="4" w:space="0" w:color="808080"/>
              <w:bottom w:val="single" w:sz="4" w:space="0" w:color="808080"/>
              <w:right w:val="single" w:sz="4" w:space="0" w:color="808080"/>
            </w:tcBorders>
          </w:tcPr>
          <w:p w14:paraId="0E2530B5" w14:textId="77777777" w:rsidR="00085B2D" w:rsidRDefault="00000000">
            <w:r>
              <w:rPr>
                <w:sz w:val="20"/>
              </w:rPr>
              <w:t>Alcalinidad</w:t>
            </w:r>
          </w:p>
        </w:tc>
        <w:tc>
          <w:tcPr>
            <w:tcW w:w="3024" w:type="dxa"/>
            <w:tcBorders>
              <w:top w:val="single" w:sz="4" w:space="0" w:color="808080"/>
              <w:left w:val="single" w:sz="4" w:space="0" w:color="808080"/>
              <w:bottom w:val="single" w:sz="4" w:space="0" w:color="808080"/>
              <w:right w:val="single" w:sz="4" w:space="0" w:color="808080"/>
            </w:tcBorders>
          </w:tcPr>
          <w:p w14:paraId="43CA51EA" w14:textId="77777777" w:rsidR="00085B2D" w:rsidRDefault="00000000">
            <w:r>
              <w:rPr>
                <w:sz w:val="20"/>
              </w:rPr>
              <w:t>pH &gt; 8,0</w:t>
            </w:r>
          </w:p>
        </w:tc>
        <w:tc>
          <w:tcPr>
            <w:tcW w:w="3024" w:type="dxa"/>
            <w:tcBorders>
              <w:top w:val="single" w:sz="4" w:space="0" w:color="808080"/>
              <w:left w:val="single" w:sz="4" w:space="0" w:color="808080"/>
              <w:bottom w:val="single" w:sz="4" w:space="0" w:color="808080"/>
              <w:right w:val="single" w:sz="4" w:space="0" w:color="808080"/>
            </w:tcBorders>
          </w:tcPr>
          <w:p w14:paraId="43B566C2" w14:textId="77777777" w:rsidR="00085B2D" w:rsidRDefault="00000000">
            <w:r>
              <w:rPr>
                <w:sz w:val="20"/>
              </w:rPr>
              <w:t>Literatura INTA</w:t>
            </w:r>
          </w:p>
        </w:tc>
      </w:tr>
    </w:tbl>
    <w:p w14:paraId="61B50B7E" w14:textId="77777777" w:rsidR="00085B2D" w:rsidRDefault="00000000">
      <w:pPr>
        <w:jc w:val="center"/>
      </w:pPr>
      <w:r>
        <w:rPr>
          <w:i/>
          <w:color w:val="595959"/>
          <w:sz w:val="20"/>
        </w:rPr>
        <w:t>Tabla 4: Riesgos diagnosticados por el sistema experto y su origen.</w:t>
      </w:r>
    </w:p>
    <w:p w14:paraId="7986D330" w14:textId="77777777" w:rsidR="00085B2D" w:rsidRDefault="00000000">
      <w:pPr>
        <w:pStyle w:val="Ttulo2"/>
      </w:pPr>
      <w:bookmarkStart w:id="31" w:name="_Toc229215522"/>
      <w:r>
        <w:t>4.6 Reglas de recomendación</w:t>
      </w:r>
      <w:bookmarkEnd w:id="31"/>
    </w:p>
    <w:p w14:paraId="4460C04A" w14:textId="77777777" w:rsidR="00085B2D" w:rsidRDefault="00000000">
      <w:r>
        <w:t>No todos los riesgos invalidan una recomendación: tres son críticos (sequía, helada, nutricional) y cuatro son no críticos (exceso hídrico, estrés térmico, acidez, alcalinidad). Los críticos descartan el cultivo porque no son fácilmente mitigables: la sequía es estrés hídrico de fondo, la helada es pérdida directa de área cosechable, el déficit nutricional es estructural del suelo. Los no críticos se reportan como observaciones para que el productor planifique las mitigaciones (drenaje, variedad de ciclo corto, encalado).</w:t>
      </w:r>
    </w:p>
    <w:p w14:paraId="4EBDA76E" w14:textId="77777777" w:rsidR="00085B2D" w:rsidRDefault="00000000">
      <w:r>
        <w:lastRenderedPageBreak/>
        <w:t>El predicado público de más alto nivel es reporte_lote/4, que consume el bridge Python ↔ Prolog. Para un lote dado devuelve tres listas: cultivos recomendados, cultivos no recomendados y cultivos aptos parciales.</w:t>
      </w:r>
    </w:p>
    <w:p w14:paraId="5CCD0AEA" w14:textId="77777777" w:rsidR="00085B2D" w:rsidRDefault="00000000">
      <w:pPr>
        <w:pStyle w:val="CodigoMono"/>
        <w:shd w:val="clear" w:color="auto" w:fill="F2F2F2"/>
        <w:rPr>
          <w:rFonts w:hint="eastAsia"/>
        </w:rPr>
      </w:pPr>
      <w:r>
        <w:t>% API pública del sistema experto.</w:t>
      </w:r>
    </w:p>
    <w:p w14:paraId="412898B0" w14:textId="77777777" w:rsidR="00085B2D" w:rsidRDefault="00000000">
      <w:pPr>
        <w:pStyle w:val="CodigoMono"/>
        <w:shd w:val="clear" w:color="auto" w:fill="F2F2F2"/>
        <w:rPr>
          <w:rFonts w:hint="eastAsia"/>
        </w:rPr>
      </w:pPr>
      <w:r>
        <w:t>reporte_lote(Lote, Recomendados, NoRecomendados, AptosParciales) :-</w:t>
      </w:r>
    </w:p>
    <w:p w14:paraId="4D765E12" w14:textId="77777777" w:rsidR="00085B2D" w:rsidRDefault="00000000">
      <w:pPr>
        <w:pStyle w:val="CodigoMono"/>
        <w:shd w:val="clear" w:color="auto" w:fill="F2F2F2"/>
        <w:rPr>
          <w:rFonts w:hint="eastAsia"/>
        </w:rPr>
      </w:pPr>
      <w:r>
        <w:t xml:space="preserve">    findall(C, recomendar(Lote, C), Recomendados),</w:t>
      </w:r>
    </w:p>
    <w:p w14:paraId="5103B2FA" w14:textId="77777777" w:rsidR="00085B2D" w:rsidRDefault="00000000">
      <w:pPr>
        <w:pStyle w:val="CodigoMono"/>
        <w:shd w:val="clear" w:color="auto" w:fill="F2F2F2"/>
        <w:rPr>
          <w:rFonts w:hint="eastAsia"/>
        </w:rPr>
      </w:pPr>
      <w:r>
        <w:t xml:space="preserve">    findall(C,</w:t>
      </w:r>
    </w:p>
    <w:p w14:paraId="15F603E1" w14:textId="77777777" w:rsidR="00085B2D" w:rsidRDefault="00000000">
      <w:pPr>
        <w:pStyle w:val="CodigoMono"/>
        <w:shd w:val="clear" w:color="auto" w:fill="F2F2F2"/>
        <w:rPr>
          <w:rFonts w:hint="eastAsia"/>
        </w:rPr>
      </w:pPr>
      <w:r>
        <w:t xml:space="preserve">            ( cultivo_soportado(C),</w:t>
      </w:r>
    </w:p>
    <w:p w14:paraId="19FF8729" w14:textId="77777777" w:rsidR="00085B2D" w:rsidRDefault="00000000">
      <w:pPr>
        <w:pStyle w:val="CodigoMono"/>
        <w:shd w:val="clear" w:color="auto" w:fill="F2F2F2"/>
        <w:rPr>
          <w:rFonts w:hint="eastAsia"/>
        </w:rPr>
      </w:pPr>
      <w:r>
        <w:t xml:space="preserve">              viable_geograficamente(Lote, C),</w:t>
      </w:r>
    </w:p>
    <w:p w14:paraId="7AF1011D" w14:textId="77777777" w:rsidR="00085B2D" w:rsidRDefault="00000000">
      <w:pPr>
        <w:pStyle w:val="CodigoMono"/>
        <w:shd w:val="clear" w:color="auto" w:fill="F2F2F2"/>
        <w:rPr>
          <w:rFonts w:hint="eastAsia"/>
        </w:rPr>
      </w:pPr>
      <w:r>
        <w:t xml:space="preserve">              \+ apto(Lote, C)</w:t>
      </w:r>
    </w:p>
    <w:p w14:paraId="0AC4B1D8" w14:textId="77777777" w:rsidR="00085B2D" w:rsidRDefault="00000000">
      <w:pPr>
        <w:pStyle w:val="CodigoMono"/>
        <w:shd w:val="clear" w:color="auto" w:fill="F2F2F2"/>
        <w:rPr>
          <w:rFonts w:hint="eastAsia"/>
        </w:rPr>
      </w:pPr>
      <w:r>
        <w:t xml:space="preserve">            ),</w:t>
      </w:r>
    </w:p>
    <w:p w14:paraId="36E76C22" w14:textId="77777777" w:rsidR="00085B2D" w:rsidRDefault="00000000">
      <w:pPr>
        <w:pStyle w:val="CodigoMono"/>
        <w:shd w:val="clear" w:color="auto" w:fill="F2F2F2"/>
        <w:rPr>
          <w:rFonts w:hint="eastAsia"/>
        </w:rPr>
      </w:pPr>
      <w:r>
        <w:t xml:space="preserve">            NoRecomendados),</w:t>
      </w:r>
    </w:p>
    <w:p w14:paraId="672C24D3" w14:textId="77777777" w:rsidR="00085B2D" w:rsidRDefault="00000000">
      <w:pPr>
        <w:pStyle w:val="CodigoMono"/>
        <w:shd w:val="clear" w:color="auto" w:fill="F2F2F2"/>
        <w:rPr>
          <w:rFonts w:hint="eastAsia"/>
        </w:rPr>
      </w:pPr>
      <w:r>
        <w:t xml:space="preserve">    findall(C,</w:t>
      </w:r>
    </w:p>
    <w:p w14:paraId="238D8FA4" w14:textId="77777777" w:rsidR="00085B2D" w:rsidRDefault="00000000">
      <w:pPr>
        <w:pStyle w:val="CodigoMono"/>
        <w:shd w:val="clear" w:color="auto" w:fill="F2F2F2"/>
        <w:rPr>
          <w:rFonts w:hint="eastAsia"/>
        </w:rPr>
      </w:pPr>
      <w:r>
        <w:t xml:space="preserve">            ( apto_parcial_suelo(Lote, C)</w:t>
      </w:r>
    </w:p>
    <w:p w14:paraId="08CC4A04" w14:textId="77777777" w:rsidR="00085B2D" w:rsidRDefault="00000000">
      <w:pPr>
        <w:pStyle w:val="CodigoMono"/>
        <w:shd w:val="clear" w:color="auto" w:fill="F2F2F2"/>
        <w:rPr>
          <w:rFonts w:hint="eastAsia"/>
        </w:rPr>
      </w:pPr>
      <w:r>
        <w:t xml:space="preserve">            ; apto_parcial_clima(Lote, C)</w:t>
      </w:r>
    </w:p>
    <w:p w14:paraId="20404137" w14:textId="77777777" w:rsidR="00085B2D" w:rsidRDefault="00000000">
      <w:pPr>
        <w:pStyle w:val="CodigoMono"/>
        <w:shd w:val="clear" w:color="auto" w:fill="F2F2F2"/>
        <w:rPr>
          <w:rFonts w:hint="eastAsia"/>
        </w:rPr>
      </w:pPr>
      <w:r>
        <w:t xml:space="preserve">            ),</w:t>
      </w:r>
    </w:p>
    <w:p w14:paraId="5C129293" w14:textId="77777777" w:rsidR="00085B2D" w:rsidRDefault="00000000">
      <w:pPr>
        <w:pStyle w:val="CodigoMono"/>
        <w:shd w:val="clear" w:color="auto" w:fill="F2F2F2"/>
        <w:rPr>
          <w:rFonts w:hint="eastAsia"/>
        </w:rPr>
      </w:pPr>
      <w:r>
        <w:t xml:space="preserve">            AptosParciales).</w:t>
      </w:r>
    </w:p>
    <w:p w14:paraId="4F8E0910" w14:textId="77777777" w:rsidR="00085B2D" w:rsidRDefault="00000000">
      <w:pPr>
        <w:pStyle w:val="Ttulo2"/>
      </w:pPr>
      <w:bookmarkStart w:id="32" w:name="_Toc229215523"/>
      <w:r>
        <w:t>4.7 Validación end-to-end</w:t>
      </w:r>
      <w:bookmarkEnd w:id="32"/>
    </w:p>
    <w:p w14:paraId="16FE87BA" w14:textId="77777777" w:rsidR="00085B2D" w:rsidRDefault="00000000">
      <w:r>
        <w:t>Para validar el sistema experto se construyó un lote de prueba con datos típicos pampeanos (pH 6,5; materia orgánica 3,2%; arcilla 26%; precipitación 750 mm; temperatura media 22 °C; cero días de helada). El resultado fue exactamente el esperado por un agrónomo: cuatro cultivos recomendados (soja, maíz, sorgo, girasol —los grandes del verano pampeano), cinco no recomendados, dos aptos parciales (trigo y cebada, que son cereales de invierno cuyo suelo es perfecto para el lote pero cuyo clima no lo es porque los datos aportados corresponden a una campaña de verano).</w:t>
      </w:r>
    </w:p>
    <w:p w14:paraId="3DA9A70A" w14:textId="77777777" w:rsidR="00085B2D" w:rsidRDefault="00000000">
      <w:r>
        <w:t>El sistema también descarta correctamente el arroz por viable_geograficamente/2: el hecho cultivo_en_region(arroz, pampeana) no existe porque el arroz solo se cultiva en NEA. Casos de borde como un lote árido (300 mm de lluvia) disparan el riesgo de sequía para soja por estar bajo el P10; un lote ácido (pH 5,0) dispara el riesgo de acidez. Las diez consultas de aceptación pasaron en una sola corrida del script de validación.</w:t>
      </w:r>
    </w:p>
    <w:p w14:paraId="3079F483" w14:textId="77777777" w:rsidR="00085B2D" w:rsidRDefault="00000000">
      <w:r>
        <w:br w:type="page"/>
      </w:r>
    </w:p>
    <w:p w14:paraId="51A6232D" w14:textId="77777777" w:rsidR="00085B2D" w:rsidRDefault="00000000">
      <w:pPr>
        <w:pStyle w:val="Ttulo1"/>
      </w:pPr>
      <w:bookmarkStart w:id="33" w:name="_Toc229215524"/>
      <w:r>
        <w:lastRenderedPageBreak/>
        <w:t>Capítulo 5 — Modelos cuantitativos (Random Forest)</w:t>
      </w:r>
      <w:bookmarkEnd w:id="33"/>
    </w:p>
    <w:p w14:paraId="6DA04A2A" w14:textId="77777777" w:rsidR="00085B2D" w:rsidRDefault="00000000">
      <w:pPr>
        <w:pStyle w:val="Ttulo2"/>
      </w:pPr>
      <w:bookmarkStart w:id="34" w:name="_Toc229215525"/>
      <w:r>
        <w:t>5.1 Decisión: un modelo por cultivo</w:t>
      </w:r>
      <w:bookmarkEnd w:id="34"/>
    </w:p>
    <w:p w14:paraId="394A1EC6" w14:textId="77777777" w:rsidR="00085B2D" w:rsidRDefault="00000000">
      <w:r>
        <w:t>La capa cuantitativa del sistema entrena un Random Forest independiente para cada uno de los 11 cultivos. Esta decisión —en lugar de un único modelo multitarea— se justifica agronómicamente desde el EDA: cada cultivo responde a drivers distintos. La capacidad de intercambio catiónico domina las predicciones de trigo y algodón; la humedad relativa domina soja y aparece en girasol; la radiación solar domina arroz y maní; la temperatura máxima es el driver principal de sorgo. Un único modelo para todos los cultivos disolvería estas diferencias y entregaría feature importances promediadas que no reflejan ninguna realidad agronómica concreta.</w:t>
      </w:r>
    </w:p>
    <w:p w14:paraId="6B8B72F6" w14:textId="77777777" w:rsidR="00085B2D" w:rsidRDefault="00000000">
      <w:r>
        <w:t>La separación por cultivo permite, además, que el análisis de errores y las decisiones de mejora futuras se hagan sobre cada cultivo por separado, sin contaminación cruzada.</w:t>
      </w:r>
    </w:p>
    <w:p w14:paraId="5FC629D2" w14:textId="77777777" w:rsidR="00085B2D" w:rsidRDefault="00000000">
      <w:pPr>
        <w:jc w:val="center"/>
      </w:pPr>
      <w:r>
        <w:rPr>
          <w:noProof/>
        </w:rPr>
        <w:drawing>
          <wp:inline distT="0" distB="0" distL="0" distR="0" wp14:anchorId="59E9891B" wp14:editId="6F3DBD61">
            <wp:extent cx="5486400" cy="17722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rrelaciones_top5_por_cultivo.png"/>
                    <pic:cNvPicPr/>
                  </pic:nvPicPr>
                  <pic:blipFill>
                    <a:blip r:embed="rId12"/>
                    <a:stretch>
                      <a:fillRect/>
                    </a:stretch>
                  </pic:blipFill>
                  <pic:spPr>
                    <a:xfrm>
                      <a:off x="0" y="0"/>
                      <a:ext cx="5486400" cy="1772227"/>
                    </a:xfrm>
                    <a:prstGeom prst="rect">
                      <a:avLst/>
                    </a:prstGeom>
                  </pic:spPr>
                </pic:pic>
              </a:graphicData>
            </a:graphic>
          </wp:inline>
        </w:drawing>
      </w:r>
    </w:p>
    <w:p w14:paraId="503F5134" w14:textId="77777777" w:rsidR="00085B2D" w:rsidRDefault="00000000">
      <w:pPr>
        <w:jc w:val="center"/>
      </w:pPr>
      <w:r>
        <w:rPr>
          <w:i/>
          <w:color w:val="595959"/>
          <w:sz w:val="20"/>
        </w:rPr>
        <w:t>Figura 5: Top 5 correlaciones entre features agronómicas y rendimiento, por cultivo. La heterogeneidad entre cultivos justifica empíricamente la decisión de entrenar modelos separados.</w:t>
      </w:r>
    </w:p>
    <w:p w14:paraId="281B11A8" w14:textId="77777777" w:rsidR="00085B2D" w:rsidRDefault="00000000">
      <w:pPr>
        <w:pStyle w:val="Ttulo2"/>
      </w:pPr>
      <w:bookmarkStart w:id="35" w:name="_Toc229215526"/>
      <w:r>
        <w:t>5.2 Hiperparámetros base sin GridSearch</w:t>
      </w:r>
      <w:bookmarkEnd w:id="35"/>
    </w:p>
    <w:p w14:paraId="318124BC" w14:textId="77777777" w:rsidR="00085B2D" w:rsidRDefault="00000000">
      <w:r>
        <w:t>Los modelos se entrenan con configuración estándar de Random Forest, idéntica para los 11 cultivos: 200 estimadores, profundidad máxima 15, mínimo 3 muestras por hoja, semilla 42 y paralelismo total de núcleos. La decisión consciente fue no usar GridSearch ni ningún otro mecanismo de fine-tuning. Las razones son tres.</w:t>
      </w:r>
    </w:p>
    <w:p w14:paraId="426B1DCF" w14:textId="77777777" w:rsidR="00085B2D" w:rsidRDefault="00000000">
      <w:r>
        <w:t>Primero, el TFI no se evalúa por el R² del modelo: se evalúa por la integración entre la capa estadística y la simbólica. Optimizar 0,05 puntos adicionales de R² no aporta valor académico al trabajo. Segundo, la interpretabilidad y simplicidad del pipeline son más importantes que el rendimiento marginal: cualquier evaluador puede leer cuatro hiperparámetros explícitos en el código, mientras que un GridSearchCV con 200 combinaciones sería ruido. Tercero, el tiempo de regeneración del sistema completo (entrenamiento de los 11 modelos) es del orden de segundos con esta configuración. Esto es un objetivo de diseño: el TFI debe ser reproducible end-to-end en una computadora portátil sin GPU.</w:t>
      </w:r>
    </w:p>
    <w:p w14:paraId="22635C0D" w14:textId="77777777" w:rsidR="00085B2D" w:rsidRDefault="00000000">
      <w:pPr>
        <w:pStyle w:val="Ttulo2"/>
      </w:pPr>
      <w:bookmarkStart w:id="36" w:name="_Toc229215527"/>
      <w:r>
        <w:lastRenderedPageBreak/>
        <w:t>5.3 Las 12 features en orden fijo</w:t>
      </w:r>
      <w:bookmarkEnd w:id="36"/>
    </w:p>
    <w:p w14:paraId="58CF2DFF" w14:textId="77777777" w:rsidR="00085B2D" w:rsidRDefault="00000000">
      <w:r>
        <w:t>El vector de entrada del modelo tiene 12 features en un orden documentado y fijo, definido como tupla constante en src/modelos/regresor_rendimiento.py. El orden es contrato entre el regresor y el bridge: el integrador construye el vector de inferencia desde los datos del lote en exactamente este orden antes de llamar a predict(). Cualquier cambio en el orden requiere reentrenar todos los modelos.</w:t>
      </w:r>
    </w:p>
    <w:p w14:paraId="1F247039" w14:textId="77777777" w:rsidR="00085B2D" w:rsidRDefault="00000000">
      <w:pPr>
        <w:pStyle w:val="CodigoMono"/>
        <w:shd w:val="clear" w:color="auto" w:fill="F2F2F2"/>
        <w:rPr>
          <w:rFonts w:hint="eastAsia"/>
        </w:rPr>
      </w:pPr>
      <w:r>
        <w:t>FEATURES = (</w:t>
      </w:r>
    </w:p>
    <w:p w14:paraId="53F1F35A" w14:textId="77777777" w:rsidR="00085B2D" w:rsidRDefault="00000000">
      <w:pPr>
        <w:pStyle w:val="CodigoMono"/>
        <w:shd w:val="clear" w:color="auto" w:fill="F2F2F2"/>
        <w:rPr>
          <w:rFonts w:hint="eastAsia"/>
        </w:rPr>
      </w:pPr>
      <w:r>
        <w:t xml:space="preserve">    'precipitacion_total_mm',</w:t>
      </w:r>
    </w:p>
    <w:p w14:paraId="0411A9D4" w14:textId="77777777" w:rsidR="00085B2D" w:rsidRDefault="00000000">
      <w:pPr>
        <w:pStyle w:val="CodigoMono"/>
        <w:shd w:val="clear" w:color="auto" w:fill="F2F2F2"/>
        <w:rPr>
          <w:rFonts w:hint="eastAsia"/>
        </w:rPr>
      </w:pPr>
      <w:r>
        <w:t xml:space="preserve">    'temp_media_c',</w:t>
      </w:r>
    </w:p>
    <w:p w14:paraId="34ACCD3C" w14:textId="77777777" w:rsidR="00085B2D" w:rsidRDefault="00000000">
      <w:pPr>
        <w:pStyle w:val="CodigoMono"/>
        <w:shd w:val="clear" w:color="auto" w:fill="F2F2F2"/>
        <w:rPr>
          <w:rFonts w:hint="eastAsia"/>
        </w:rPr>
      </w:pPr>
      <w:r>
        <w:t xml:space="preserve">    'temp_max_promedio_c',</w:t>
      </w:r>
    </w:p>
    <w:p w14:paraId="644A3882" w14:textId="77777777" w:rsidR="00085B2D" w:rsidRDefault="00000000">
      <w:pPr>
        <w:pStyle w:val="CodigoMono"/>
        <w:shd w:val="clear" w:color="auto" w:fill="F2F2F2"/>
        <w:rPr>
          <w:rFonts w:hint="eastAsia"/>
        </w:rPr>
      </w:pPr>
      <w:r>
        <w:t xml:space="preserve">    'temp_min_promedio_c',</w:t>
      </w:r>
    </w:p>
    <w:p w14:paraId="0E66B888" w14:textId="77777777" w:rsidR="00085B2D" w:rsidRDefault="00000000">
      <w:pPr>
        <w:pStyle w:val="CodigoMono"/>
        <w:shd w:val="clear" w:color="auto" w:fill="F2F2F2"/>
        <w:rPr>
          <w:rFonts w:hint="eastAsia"/>
        </w:rPr>
      </w:pPr>
      <w:r>
        <w:t xml:space="preserve">    'humedad_relativa_promedio',</w:t>
      </w:r>
    </w:p>
    <w:p w14:paraId="15C20310" w14:textId="77777777" w:rsidR="00085B2D" w:rsidRDefault="00000000">
      <w:pPr>
        <w:pStyle w:val="CodigoMono"/>
        <w:shd w:val="clear" w:color="auto" w:fill="F2F2F2"/>
        <w:rPr>
          <w:rFonts w:hint="eastAsia"/>
        </w:rPr>
      </w:pPr>
      <w:r>
        <w:t xml:space="preserve">    'radiacion_solar_total',</w:t>
      </w:r>
    </w:p>
    <w:p w14:paraId="4EFC457E" w14:textId="77777777" w:rsidR="00085B2D" w:rsidRDefault="00000000">
      <w:pPr>
        <w:pStyle w:val="CodigoMono"/>
        <w:shd w:val="clear" w:color="auto" w:fill="F2F2F2"/>
        <w:rPr>
          <w:rFonts w:hint="eastAsia"/>
        </w:rPr>
      </w:pPr>
      <w:r>
        <w:t xml:space="preserve">    'dias_helada',</w:t>
      </w:r>
    </w:p>
    <w:p w14:paraId="3F02D3F5" w14:textId="77777777" w:rsidR="00085B2D" w:rsidRDefault="00000000">
      <w:pPr>
        <w:pStyle w:val="CodigoMono"/>
        <w:shd w:val="clear" w:color="auto" w:fill="F2F2F2"/>
        <w:rPr>
          <w:rFonts w:hint="eastAsia"/>
        </w:rPr>
      </w:pPr>
      <w:r>
        <w:t xml:space="preserve">    'ph',</w:t>
      </w:r>
    </w:p>
    <w:p w14:paraId="6A8A2808" w14:textId="77777777" w:rsidR="00085B2D" w:rsidRDefault="00000000">
      <w:pPr>
        <w:pStyle w:val="CodigoMono"/>
        <w:shd w:val="clear" w:color="auto" w:fill="F2F2F2"/>
        <w:rPr>
          <w:rFonts w:hint="eastAsia"/>
        </w:rPr>
      </w:pPr>
      <w:r>
        <w:t xml:space="preserve">    'materia_organica_pct',</w:t>
      </w:r>
    </w:p>
    <w:p w14:paraId="512EA66D" w14:textId="77777777" w:rsidR="00085B2D" w:rsidRDefault="00000000">
      <w:pPr>
        <w:pStyle w:val="CodigoMono"/>
        <w:shd w:val="clear" w:color="auto" w:fill="F2F2F2"/>
        <w:rPr>
          <w:rFonts w:hint="eastAsia"/>
        </w:rPr>
      </w:pPr>
      <w:r>
        <w:t xml:space="preserve">    'arcilla_pct',</w:t>
      </w:r>
    </w:p>
    <w:p w14:paraId="05B3968B" w14:textId="77777777" w:rsidR="00085B2D" w:rsidRDefault="00000000">
      <w:pPr>
        <w:pStyle w:val="CodigoMono"/>
        <w:shd w:val="clear" w:color="auto" w:fill="F2F2F2"/>
        <w:rPr>
          <w:rFonts w:hint="eastAsia"/>
        </w:rPr>
      </w:pPr>
      <w:r>
        <w:t xml:space="preserve">    'arena_pct',</w:t>
      </w:r>
    </w:p>
    <w:p w14:paraId="55A2F809" w14:textId="77777777" w:rsidR="00085B2D" w:rsidRDefault="00000000">
      <w:pPr>
        <w:pStyle w:val="CodigoMono"/>
        <w:shd w:val="clear" w:color="auto" w:fill="F2F2F2"/>
        <w:rPr>
          <w:rFonts w:hint="eastAsia"/>
        </w:rPr>
      </w:pPr>
      <w:r>
        <w:t xml:space="preserve">    'cec',</w:t>
      </w:r>
    </w:p>
    <w:p w14:paraId="68124B2E" w14:textId="77777777" w:rsidR="00085B2D" w:rsidRDefault="00000000">
      <w:pPr>
        <w:pStyle w:val="CodigoMono"/>
        <w:shd w:val="clear" w:color="auto" w:fill="F2F2F2"/>
        <w:rPr>
          <w:rFonts w:hint="eastAsia"/>
        </w:rPr>
      </w:pPr>
      <w:r>
        <w:t>)</w:t>
      </w:r>
    </w:p>
    <w:p w14:paraId="20DB22B7" w14:textId="77777777" w:rsidR="00085B2D" w:rsidRDefault="00000000">
      <w:pPr>
        <w:pStyle w:val="CodigoMono"/>
        <w:shd w:val="clear" w:color="auto" w:fill="F2F2F2"/>
        <w:rPr>
          <w:rFonts w:hint="eastAsia"/>
        </w:rPr>
      </w:pPr>
      <w:r>
        <w:t>TARGET = 'rendimiento_kg_ha'</w:t>
      </w:r>
    </w:p>
    <w:p w14:paraId="11CF9BC1" w14:textId="77777777" w:rsidR="00085B2D" w:rsidRDefault="00000000">
      <w:pPr>
        <w:pStyle w:val="Ttulo2"/>
      </w:pPr>
      <w:bookmarkStart w:id="37" w:name="_Toc229215528"/>
      <w:r>
        <w:t>5.4 Resultados por cultivo</w:t>
      </w:r>
      <w:bookmarkEnd w:id="37"/>
    </w:p>
    <w:p w14:paraId="6496E359" w14:textId="77777777" w:rsidR="00085B2D" w:rsidRDefault="00000000">
      <w:r>
        <w:t>Tras entrenar los 11 modelos sobre las 3.523 filas válidas del dataset (filtrando rendimiento positivo y filas sin NaN en features), las métricas obtenidas se presentan en la tabla siguiente. Los datos exactos provienen del archivo data/modelos/reporte_entrenamiento.json generado durante el último entrenamiento.</w:t>
      </w:r>
    </w:p>
    <w:tbl>
      <w:tblPr>
        <w:tblW w:w="0" w:type="auto"/>
        <w:jc w:val="center"/>
        <w:tblLayout w:type="fixed"/>
        <w:tblLook w:val="04A0" w:firstRow="1" w:lastRow="0" w:firstColumn="1" w:lastColumn="0" w:noHBand="0" w:noVBand="1"/>
      </w:tblPr>
      <w:tblGrid>
        <w:gridCol w:w="1296"/>
        <w:gridCol w:w="1296"/>
        <w:gridCol w:w="1296"/>
        <w:gridCol w:w="1296"/>
        <w:gridCol w:w="1296"/>
        <w:gridCol w:w="1296"/>
        <w:gridCol w:w="1296"/>
      </w:tblGrid>
      <w:tr w:rsidR="00085B2D" w14:paraId="3DC79026" w14:textId="77777777">
        <w:trPr>
          <w:jc w:val="center"/>
        </w:trPr>
        <w:tc>
          <w:tcPr>
            <w:tcW w:w="129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B9CBBEE" w14:textId="77777777" w:rsidR="00085B2D" w:rsidRDefault="00000000">
            <w:r>
              <w:rPr>
                <w:b/>
                <w:sz w:val="20"/>
              </w:rPr>
              <w:t>Cultivo</w:t>
            </w:r>
          </w:p>
        </w:tc>
        <w:tc>
          <w:tcPr>
            <w:tcW w:w="129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6E250D6" w14:textId="77777777" w:rsidR="00085B2D" w:rsidRDefault="00000000">
            <w:r>
              <w:rPr>
                <w:b/>
                <w:sz w:val="20"/>
              </w:rPr>
              <w:t>n_train</w:t>
            </w:r>
          </w:p>
        </w:tc>
        <w:tc>
          <w:tcPr>
            <w:tcW w:w="129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343DE23" w14:textId="77777777" w:rsidR="00085B2D" w:rsidRDefault="00000000">
            <w:r>
              <w:rPr>
                <w:b/>
                <w:sz w:val="20"/>
              </w:rPr>
              <w:t>n_test</w:t>
            </w:r>
          </w:p>
        </w:tc>
        <w:tc>
          <w:tcPr>
            <w:tcW w:w="129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DADA7A0" w14:textId="77777777" w:rsidR="00085B2D" w:rsidRDefault="00000000">
            <w:r>
              <w:rPr>
                <w:b/>
                <w:sz w:val="20"/>
              </w:rPr>
              <w:t>R²</w:t>
            </w:r>
          </w:p>
        </w:tc>
        <w:tc>
          <w:tcPr>
            <w:tcW w:w="129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A0486D5" w14:textId="77777777" w:rsidR="00085B2D" w:rsidRDefault="00000000">
            <w:r>
              <w:rPr>
                <w:b/>
                <w:sz w:val="20"/>
              </w:rPr>
              <w:t>MAE (kg/ha)</w:t>
            </w:r>
          </w:p>
        </w:tc>
        <w:tc>
          <w:tcPr>
            <w:tcW w:w="129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AB584D3" w14:textId="77777777" w:rsidR="00085B2D" w:rsidRDefault="00000000">
            <w:r>
              <w:rPr>
                <w:b/>
                <w:sz w:val="20"/>
              </w:rPr>
              <w:t>RMSE (kg/ha)</w:t>
            </w:r>
          </w:p>
        </w:tc>
        <w:tc>
          <w:tcPr>
            <w:tcW w:w="129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0B57EA0" w14:textId="77777777" w:rsidR="00085B2D" w:rsidRDefault="00000000">
            <w:r>
              <w:rPr>
                <w:b/>
                <w:sz w:val="20"/>
              </w:rPr>
              <w:t>Top feature</w:t>
            </w:r>
          </w:p>
        </w:tc>
      </w:tr>
      <w:tr w:rsidR="00085B2D" w14:paraId="3174207D" w14:textId="77777777">
        <w:trPr>
          <w:jc w:val="center"/>
        </w:trPr>
        <w:tc>
          <w:tcPr>
            <w:tcW w:w="1296" w:type="dxa"/>
            <w:tcBorders>
              <w:top w:val="single" w:sz="4" w:space="0" w:color="808080"/>
              <w:left w:val="single" w:sz="4" w:space="0" w:color="808080"/>
              <w:bottom w:val="single" w:sz="4" w:space="0" w:color="808080"/>
              <w:right w:val="single" w:sz="4" w:space="0" w:color="808080"/>
            </w:tcBorders>
          </w:tcPr>
          <w:p w14:paraId="2BF1DB58" w14:textId="77777777" w:rsidR="00085B2D" w:rsidRDefault="00000000">
            <w:r>
              <w:rPr>
                <w:sz w:val="20"/>
              </w:rPr>
              <w:t>Algodón</w:t>
            </w:r>
          </w:p>
        </w:tc>
        <w:tc>
          <w:tcPr>
            <w:tcW w:w="1296" w:type="dxa"/>
            <w:tcBorders>
              <w:top w:val="single" w:sz="4" w:space="0" w:color="808080"/>
              <w:left w:val="single" w:sz="4" w:space="0" w:color="808080"/>
              <w:bottom w:val="single" w:sz="4" w:space="0" w:color="808080"/>
              <w:right w:val="single" w:sz="4" w:space="0" w:color="808080"/>
            </w:tcBorders>
          </w:tcPr>
          <w:p w14:paraId="78789B21" w14:textId="77777777" w:rsidR="00085B2D" w:rsidRDefault="00000000">
            <w:r>
              <w:rPr>
                <w:sz w:val="20"/>
              </w:rPr>
              <w:t>92</w:t>
            </w:r>
          </w:p>
        </w:tc>
        <w:tc>
          <w:tcPr>
            <w:tcW w:w="1296" w:type="dxa"/>
            <w:tcBorders>
              <w:top w:val="single" w:sz="4" w:space="0" w:color="808080"/>
              <w:left w:val="single" w:sz="4" w:space="0" w:color="808080"/>
              <w:bottom w:val="single" w:sz="4" w:space="0" w:color="808080"/>
              <w:right w:val="single" w:sz="4" w:space="0" w:color="808080"/>
            </w:tcBorders>
          </w:tcPr>
          <w:p w14:paraId="45E42ADD" w14:textId="77777777" w:rsidR="00085B2D" w:rsidRDefault="00000000">
            <w:r>
              <w:rPr>
                <w:sz w:val="20"/>
              </w:rPr>
              <w:t>23</w:t>
            </w:r>
          </w:p>
        </w:tc>
        <w:tc>
          <w:tcPr>
            <w:tcW w:w="1296" w:type="dxa"/>
            <w:tcBorders>
              <w:top w:val="single" w:sz="4" w:space="0" w:color="808080"/>
              <w:left w:val="single" w:sz="4" w:space="0" w:color="808080"/>
              <w:bottom w:val="single" w:sz="4" w:space="0" w:color="808080"/>
              <w:right w:val="single" w:sz="4" w:space="0" w:color="808080"/>
            </w:tcBorders>
          </w:tcPr>
          <w:p w14:paraId="5D4D2D16" w14:textId="77777777" w:rsidR="00085B2D" w:rsidRDefault="00000000">
            <w:r>
              <w:rPr>
                <w:sz w:val="20"/>
              </w:rPr>
              <w:t>0,818</w:t>
            </w:r>
          </w:p>
        </w:tc>
        <w:tc>
          <w:tcPr>
            <w:tcW w:w="1296" w:type="dxa"/>
            <w:tcBorders>
              <w:top w:val="single" w:sz="4" w:space="0" w:color="808080"/>
              <w:left w:val="single" w:sz="4" w:space="0" w:color="808080"/>
              <w:bottom w:val="single" w:sz="4" w:space="0" w:color="808080"/>
              <w:right w:val="single" w:sz="4" w:space="0" w:color="808080"/>
            </w:tcBorders>
          </w:tcPr>
          <w:p w14:paraId="74C785CC" w14:textId="77777777" w:rsidR="00085B2D" w:rsidRDefault="00000000">
            <w:r>
              <w:rPr>
                <w:sz w:val="20"/>
              </w:rPr>
              <w:t>279</w:t>
            </w:r>
          </w:p>
        </w:tc>
        <w:tc>
          <w:tcPr>
            <w:tcW w:w="1296" w:type="dxa"/>
            <w:tcBorders>
              <w:top w:val="single" w:sz="4" w:space="0" w:color="808080"/>
              <w:left w:val="single" w:sz="4" w:space="0" w:color="808080"/>
              <w:bottom w:val="single" w:sz="4" w:space="0" w:color="808080"/>
              <w:right w:val="single" w:sz="4" w:space="0" w:color="808080"/>
            </w:tcBorders>
          </w:tcPr>
          <w:p w14:paraId="2564D707" w14:textId="77777777" w:rsidR="00085B2D" w:rsidRDefault="00000000">
            <w:r>
              <w:rPr>
                <w:sz w:val="20"/>
              </w:rPr>
              <w:t>330</w:t>
            </w:r>
          </w:p>
        </w:tc>
        <w:tc>
          <w:tcPr>
            <w:tcW w:w="1296" w:type="dxa"/>
            <w:tcBorders>
              <w:top w:val="single" w:sz="4" w:space="0" w:color="808080"/>
              <w:left w:val="single" w:sz="4" w:space="0" w:color="808080"/>
              <w:bottom w:val="single" w:sz="4" w:space="0" w:color="808080"/>
              <w:right w:val="single" w:sz="4" w:space="0" w:color="808080"/>
            </w:tcBorders>
          </w:tcPr>
          <w:p w14:paraId="2899DB05" w14:textId="77777777" w:rsidR="00085B2D" w:rsidRDefault="00000000">
            <w:r>
              <w:rPr>
                <w:sz w:val="20"/>
              </w:rPr>
              <w:t>cec (0,65)</w:t>
            </w:r>
          </w:p>
        </w:tc>
      </w:tr>
      <w:tr w:rsidR="00085B2D" w14:paraId="25403E32" w14:textId="77777777">
        <w:trPr>
          <w:jc w:val="center"/>
        </w:trPr>
        <w:tc>
          <w:tcPr>
            <w:tcW w:w="1296" w:type="dxa"/>
            <w:tcBorders>
              <w:top w:val="single" w:sz="4" w:space="0" w:color="808080"/>
              <w:left w:val="single" w:sz="4" w:space="0" w:color="808080"/>
              <w:bottom w:val="single" w:sz="4" w:space="0" w:color="808080"/>
              <w:right w:val="single" w:sz="4" w:space="0" w:color="808080"/>
            </w:tcBorders>
          </w:tcPr>
          <w:p w14:paraId="4F0F34CD" w14:textId="77777777" w:rsidR="00085B2D" w:rsidRDefault="00000000">
            <w:r>
              <w:rPr>
                <w:sz w:val="20"/>
              </w:rPr>
              <w:t>Trigo</w:t>
            </w:r>
          </w:p>
        </w:tc>
        <w:tc>
          <w:tcPr>
            <w:tcW w:w="1296" w:type="dxa"/>
            <w:tcBorders>
              <w:top w:val="single" w:sz="4" w:space="0" w:color="808080"/>
              <w:left w:val="single" w:sz="4" w:space="0" w:color="808080"/>
              <w:bottom w:val="single" w:sz="4" w:space="0" w:color="808080"/>
              <w:right w:val="single" w:sz="4" w:space="0" w:color="808080"/>
            </w:tcBorders>
          </w:tcPr>
          <w:p w14:paraId="15696AB3" w14:textId="77777777" w:rsidR="00085B2D" w:rsidRDefault="00000000">
            <w:r>
              <w:rPr>
                <w:sz w:val="20"/>
              </w:rPr>
              <w:t>406</w:t>
            </w:r>
          </w:p>
        </w:tc>
        <w:tc>
          <w:tcPr>
            <w:tcW w:w="1296" w:type="dxa"/>
            <w:tcBorders>
              <w:top w:val="single" w:sz="4" w:space="0" w:color="808080"/>
              <w:left w:val="single" w:sz="4" w:space="0" w:color="808080"/>
              <w:bottom w:val="single" w:sz="4" w:space="0" w:color="808080"/>
              <w:right w:val="single" w:sz="4" w:space="0" w:color="808080"/>
            </w:tcBorders>
          </w:tcPr>
          <w:p w14:paraId="082F20C9" w14:textId="77777777" w:rsidR="00085B2D" w:rsidRDefault="00000000">
            <w:r>
              <w:rPr>
                <w:sz w:val="20"/>
              </w:rPr>
              <w:t>102</w:t>
            </w:r>
          </w:p>
        </w:tc>
        <w:tc>
          <w:tcPr>
            <w:tcW w:w="1296" w:type="dxa"/>
            <w:tcBorders>
              <w:top w:val="single" w:sz="4" w:space="0" w:color="808080"/>
              <w:left w:val="single" w:sz="4" w:space="0" w:color="808080"/>
              <w:bottom w:val="single" w:sz="4" w:space="0" w:color="808080"/>
              <w:right w:val="single" w:sz="4" w:space="0" w:color="808080"/>
            </w:tcBorders>
          </w:tcPr>
          <w:p w14:paraId="130964A3" w14:textId="77777777" w:rsidR="00085B2D" w:rsidRDefault="00000000">
            <w:r>
              <w:rPr>
                <w:sz w:val="20"/>
              </w:rPr>
              <w:t>0,747</w:t>
            </w:r>
          </w:p>
        </w:tc>
        <w:tc>
          <w:tcPr>
            <w:tcW w:w="1296" w:type="dxa"/>
            <w:tcBorders>
              <w:top w:val="single" w:sz="4" w:space="0" w:color="808080"/>
              <w:left w:val="single" w:sz="4" w:space="0" w:color="808080"/>
              <w:bottom w:val="single" w:sz="4" w:space="0" w:color="808080"/>
              <w:right w:val="single" w:sz="4" w:space="0" w:color="808080"/>
            </w:tcBorders>
          </w:tcPr>
          <w:p w14:paraId="6A667BBB" w14:textId="77777777" w:rsidR="00085B2D" w:rsidRDefault="00000000">
            <w:r>
              <w:rPr>
                <w:sz w:val="20"/>
              </w:rPr>
              <w:t>450</w:t>
            </w:r>
          </w:p>
        </w:tc>
        <w:tc>
          <w:tcPr>
            <w:tcW w:w="1296" w:type="dxa"/>
            <w:tcBorders>
              <w:top w:val="single" w:sz="4" w:space="0" w:color="808080"/>
              <w:left w:val="single" w:sz="4" w:space="0" w:color="808080"/>
              <w:bottom w:val="single" w:sz="4" w:space="0" w:color="808080"/>
              <w:right w:val="single" w:sz="4" w:space="0" w:color="808080"/>
            </w:tcBorders>
          </w:tcPr>
          <w:p w14:paraId="78A5AFD0" w14:textId="77777777" w:rsidR="00085B2D" w:rsidRDefault="00000000">
            <w:r>
              <w:rPr>
                <w:sz w:val="20"/>
              </w:rPr>
              <w:t>563</w:t>
            </w:r>
          </w:p>
        </w:tc>
        <w:tc>
          <w:tcPr>
            <w:tcW w:w="1296" w:type="dxa"/>
            <w:tcBorders>
              <w:top w:val="single" w:sz="4" w:space="0" w:color="808080"/>
              <w:left w:val="single" w:sz="4" w:space="0" w:color="808080"/>
              <w:bottom w:val="single" w:sz="4" w:space="0" w:color="808080"/>
              <w:right w:val="single" w:sz="4" w:space="0" w:color="808080"/>
            </w:tcBorders>
          </w:tcPr>
          <w:p w14:paraId="0756BA93" w14:textId="77777777" w:rsidR="00085B2D" w:rsidRDefault="00000000">
            <w:r>
              <w:rPr>
                <w:sz w:val="20"/>
              </w:rPr>
              <w:t>cec (0,56)</w:t>
            </w:r>
          </w:p>
        </w:tc>
      </w:tr>
      <w:tr w:rsidR="00085B2D" w14:paraId="4AFED956" w14:textId="77777777">
        <w:trPr>
          <w:jc w:val="center"/>
        </w:trPr>
        <w:tc>
          <w:tcPr>
            <w:tcW w:w="1296" w:type="dxa"/>
            <w:tcBorders>
              <w:top w:val="single" w:sz="4" w:space="0" w:color="808080"/>
              <w:left w:val="single" w:sz="4" w:space="0" w:color="808080"/>
              <w:bottom w:val="single" w:sz="4" w:space="0" w:color="808080"/>
              <w:right w:val="single" w:sz="4" w:space="0" w:color="808080"/>
            </w:tcBorders>
          </w:tcPr>
          <w:p w14:paraId="2C9EBEC2" w14:textId="77777777" w:rsidR="00085B2D" w:rsidRDefault="00000000">
            <w:r>
              <w:rPr>
                <w:sz w:val="20"/>
              </w:rPr>
              <w:t>Centeno</w:t>
            </w:r>
          </w:p>
        </w:tc>
        <w:tc>
          <w:tcPr>
            <w:tcW w:w="1296" w:type="dxa"/>
            <w:tcBorders>
              <w:top w:val="single" w:sz="4" w:space="0" w:color="808080"/>
              <w:left w:val="single" w:sz="4" w:space="0" w:color="808080"/>
              <w:bottom w:val="single" w:sz="4" w:space="0" w:color="808080"/>
              <w:right w:val="single" w:sz="4" w:space="0" w:color="808080"/>
            </w:tcBorders>
          </w:tcPr>
          <w:p w14:paraId="6108F3F6" w14:textId="77777777" w:rsidR="00085B2D" w:rsidRDefault="00000000">
            <w:r>
              <w:rPr>
                <w:sz w:val="20"/>
              </w:rPr>
              <w:t>89</w:t>
            </w:r>
          </w:p>
        </w:tc>
        <w:tc>
          <w:tcPr>
            <w:tcW w:w="1296" w:type="dxa"/>
            <w:tcBorders>
              <w:top w:val="single" w:sz="4" w:space="0" w:color="808080"/>
              <w:left w:val="single" w:sz="4" w:space="0" w:color="808080"/>
              <w:bottom w:val="single" w:sz="4" w:space="0" w:color="808080"/>
              <w:right w:val="single" w:sz="4" w:space="0" w:color="808080"/>
            </w:tcBorders>
          </w:tcPr>
          <w:p w14:paraId="2F841C41" w14:textId="77777777" w:rsidR="00085B2D" w:rsidRDefault="00000000">
            <w:r>
              <w:rPr>
                <w:sz w:val="20"/>
              </w:rPr>
              <w:t>23</w:t>
            </w:r>
          </w:p>
        </w:tc>
        <w:tc>
          <w:tcPr>
            <w:tcW w:w="1296" w:type="dxa"/>
            <w:tcBorders>
              <w:top w:val="single" w:sz="4" w:space="0" w:color="808080"/>
              <w:left w:val="single" w:sz="4" w:space="0" w:color="808080"/>
              <w:bottom w:val="single" w:sz="4" w:space="0" w:color="808080"/>
              <w:right w:val="single" w:sz="4" w:space="0" w:color="808080"/>
            </w:tcBorders>
          </w:tcPr>
          <w:p w14:paraId="7A3CB510" w14:textId="77777777" w:rsidR="00085B2D" w:rsidRDefault="00000000">
            <w:r>
              <w:rPr>
                <w:sz w:val="20"/>
              </w:rPr>
              <w:t>0,741</w:t>
            </w:r>
          </w:p>
        </w:tc>
        <w:tc>
          <w:tcPr>
            <w:tcW w:w="1296" w:type="dxa"/>
            <w:tcBorders>
              <w:top w:val="single" w:sz="4" w:space="0" w:color="808080"/>
              <w:left w:val="single" w:sz="4" w:space="0" w:color="808080"/>
              <w:bottom w:val="single" w:sz="4" w:space="0" w:color="808080"/>
              <w:right w:val="single" w:sz="4" w:space="0" w:color="808080"/>
            </w:tcBorders>
          </w:tcPr>
          <w:p w14:paraId="05FB23A6" w14:textId="77777777" w:rsidR="00085B2D" w:rsidRDefault="00000000">
            <w:r>
              <w:rPr>
                <w:sz w:val="20"/>
              </w:rPr>
              <w:t>320</w:t>
            </w:r>
          </w:p>
        </w:tc>
        <w:tc>
          <w:tcPr>
            <w:tcW w:w="1296" w:type="dxa"/>
            <w:tcBorders>
              <w:top w:val="single" w:sz="4" w:space="0" w:color="808080"/>
              <w:left w:val="single" w:sz="4" w:space="0" w:color="808080"/>
              <w:bottom w:val="single" w:sz="4" w:space="0" w:color="808080"/>
              <w:right w:val="single" w:sz="4" w:space="0" w:color="808080"/>
            </w:tcBorders>
          </w:tcPr>
          <w:p w14:paraId="0E933C19" w14:textId="77777777" w:rsidR="00085B2D" w:rsidRDefault="00000000">
            <w:r>
              <w:rPr>
                <w:sz w:val="20"/>
              </w:rPr>
              <w:t>406</w:t>
            </w:r>
          </w:p>
        </w:tc>
        <w:tc>
          <w:tcPr>
            <w:tcW w:w="1296" w:type="dxa"/>
            <w:tcBorders>
              <w:top w:val="single" w:sz="4" w:space="0" w:color="808080"/>
              <w:left w:val="single" w:sz="4" w:space="0" w:color="808080"/>
              <w:bottom w:val="single" w:sz="4" w:space="0" w:color="808080"/>
              <w:right w:val="single" w:sz="4" w:space="0" w:color="808080"/>
            </w:tcBorders>
          </w:tcPr>
          <w:p w14:paraId="417545AD" w14:textId="77777777" w:rsidR="00085B2D" w:rsidRDefault="00000000">
            <w:r>
              <w:rPr>
                <w:sz w:val="20"/>
              </w:rPr>
              <w:t>cec (0,22)</w:t>
            </w:r>
          </w:p>
        </w:tc>
      </w:tr>
      <w:tr w:rsidR="00085B2D" w14:paraId="027B899D" w14:textId="77777777">
        <w:trPr>
          <w:jc w:val="center"/>
        </w:trPr>
        <w:tc>
          <w:tcPr>
            <w:tcW w:w="1296" w:type="dxa"/>
            <w:tcBorders>
              <w:top w:val="single" w:sz="4" w:space="0" w:color="808080"/>
              <w:left w:val="single" w:sz="4" w:space="0" w:color="808080"/>
              <w:bottom w:val="single" w:sz="4" w:space="0" w:color="808080"/>
              <w:right w:val="single" w:sz="4" w:space="0" w:color="808080"/>
            </w:tcBorders>
          </w:tcPr>
          <w:p w14:paraId="2DE489C4" w14:textId="77777777" w:rsidR="00085B2D" w:rsidRDefault="00000000">
            <w:r>
              <w:rPr>
                <w:sz w:val="20"/>
              </w:rPr>
              <w:t>Cebada</w:t>
            </w:r>
          </w:p>
        </w:tc>
        <w:tc>
          <w:tcPr>
            <w:tcW w:w="1296" w:type="dxa"/>
            <w:tcBorders>
              <w:top w:val="single" w:sz="4" w:space="0" w:color="808080"/>
              <w:left w:val="single" w:sz="4" w:space="0" w:color="808080"/>
              <w:bottom w:val="single" w:sz="4" w:space="0" w:color="808080"/>
              <w:right w:val="single" w:sz="4" w:space="0" w:color="808080"/>
            </w:tcBorders>
          </w:tcPr>
          <w:p w14:paraId="3385EFA8" w14:textId="77777777" w:rsidR="00085B2D" w:rsidRDefault="00000000">
            <w:r>
              <w:rPr>
                <w:sz w:val="20"/>
              </w:rPr>
              <w:t>86</w:t>
            </w:r>
          </w:p>
        </w:tc>
        <w:tc>
          <w:tcPr>
            <w:tcW w:w="1296" w:type="dxa"/>
            <w:tcBorders>
              <w:top w:val="single" w:sz="4" w:space="0" w:color="808080"/>
              <w:left w:val="single" w:sz="4" w:space="0" w:color="808080"/>
              <w:bottom w:val="single" w:sz="4" w:space="0" w:color="808080"/>
              <w:right w:val="single" w:sz="4" w:space="0" w:color="808080"/>
            </w:tcBorders>
          </w:tcPr>
          <w:p w14:paraId="3447D680" w14:textId="77777777" w:rsidR="00085B2D" w:rsidRDefault="00000000">
            <w:r>
              <w:rPr>
                <w:sz w:val="20"/>
              </w:rPr>
              <w:t>22</w:t>
            </w:r>
          </w:p>
        </w:tc>
        <w:tc>
          <w:tcPr>
            <w:tcW w:w="1296" w:type="dxa"/>
            <w:tcBorders>
              <w:top w:val="single" w:sz="4" w:space="0" w:color="808080"/>
              <w:left w:val="single" w:sz="4" w:space="0" w:color="808080"/>
              <w:bottom w:val="single" w:sz="4" w:space="0" w:color="808080"/>
              <w:right w:val="single" w:sz="4" w:space="0" w:color="808080"/>
            </w:tcBorders>
          </w:tcPr>
          <w:p w14:paraId="42FCB781" w14:textId="77777777" w:rsidR="00085B2D" w:rsidRDefault="00000000">
            <w:r>
              <w:rPr>
                <w:sz w:val="20"/>
              </w:rPr>
              <w:t>0,710</w:t>
            </w:r>
          </w:p>
        </w:tc>
        <w:tc>
          <w:tcPr>
            <w:tcW w:w="1296" w:type="dxa"/>
            <w:tcBorders>
              <w:top w:val="single" w:sz="4" w:space="0" w:color="808080"/>
              <w:left w:val="single" w:sz="4" w:space="0" w:color="808080"/>
              <w:bottom w:val="single" w:sz="4" w:space="0" w:color="808080"/>
              <w:right w:val="single" w:sz="4" w:space="0" w:color="808080"/>
            </w:tcBorders>
          </w:tcPr>
          <w:p w14:paraId="7418A2E2" w14:textId="77777777" w:rsidR="00085B2D" w:rsidRDefault="00000000">
            <w:r>
              <w:rPr>
                <w:sz w:val="20"/>
              </w:rPr>
              <w:t>492</w:t>
            </w:r>
          </w:p>
        </w:tc>
        <w:tc>
          <w:tcPr>
            <w:tcW w:w="1296" w:type="dxa"/>
            <w:tcBorders>
              <w:top w:val="single" w:sz="4" w:space="0" w:color="808080"/>
              <w:left w:val="single" w:sz="4" w:space="0" w:color="808080"/>
              <w:bottom w:val="single" w:sz="4" w:space="0" w:color="808080"/>
              <w:right w:val="single" w:sz="4" w:space="0" w:color="808080"/>
            </w:tcBorders>
          </w:tcPr>
          <w:p w14:paraId="702D9BD4" w14:textId="77777777" w:rsidR="00085B2D" w:rsidRDefault="00000000">
            <w:r>
              <w:rPr>
                <w:sz w:val="20"/>
              </w:rPr>
              <w:t>593</w:t>
            </w:r>
          </w:p>
        </w:tc>
        <w:tc>
          <w:tcPr>
            <w:tcW w:w="1296" w:type="dxa"/>
            <w:tcBorders>
              <w:top w:val="single" w:sz="4" w:space="0" w:color="808080"/>
              <w:left w:val="single" w:sz="4" w:space="0" w:color="808080"/>
              <w:bottom w:val="single" w:sz="4" w:space="0" w:color="808080"/>
              <w:right w:val="single" w:sz="4" w:space="0" w:color="808080"/>
            </w:tcBorders>
          </w:tcPr>
          <w:p w14:paraId="20C00B3B" w14:textId="77777777" w:rsidR="00085B2D" w:rsidRDefault="00000000">
            <w:r>
              <w:rPr>
                <w:sz w:val="20"/>
              </w:rPr>
              <w:t>precip (0,31)</w:t>
            </w:r>
          </w:p>
        </w:tc>
      </w:tr>
      <w:tr w:rsidR="00085B2D" w14:paraId="5AE15D73" w14:textId="77777777">
        <w:trPr>
          <w:jc w:val="center"/>
        </w:trPr>
        <w:tc>
          <w:tcPr>
            <w:tcW w:w="1296" w:type="dxa"/>
            <w:tcBorders>
              <w:top w:val="single" w:sz="4" w:space="0" w:color="808080"/>
              <w:left w:val="single" w:sz="4" w:space="0" w:color="808080"/>
              <w:bottom w:val="single" w:sz="4" w:space="0" w:color="808080"/>
              <w:right w:val="single" w:sz="4" w:space="0" w:color="808080"/>
            </w:tcBorders>
          </w:tcPr>
          <w:p w14:paraId="585B01D5" w14:textId="77777777" w:rsidR="00085B2D" w:rsidRDefault="00000000">
            <w:r>
              <w:rPr>
                <w:sz w:val="20"/>
              </w:rPr>
              <w:t>Maíz</w:t>
            </w:r>
          </w:p>
        </w:tc>
        <w:tc>
          <w:tcPr>
            <w:tcW w:w="1296" w:type="dxa"/>
            <w:tcBorders>
              <w:top w:val="single" w:sz="4" w:space="0" w:color="808080"/>
              <w:left w:val="single" w:sz="4" w:space="0" w:color="808080"/>
              <w:bottom w:val="single" w:sz="4" w:space="0" w:color="808080"/>
              <w:right w:val="single" w:sz="4" w:space="0" w:color="808080"/>
            </w:tcBorders>
          </w:tcPr>
          <w:p w14:paraId="36623241" w14:textId="77777777" w:rsidR="00085B2D" w:rsidRDefault="00000000">
            <w:r>
              <w:rPr>
                <w:sz w:val="20"/>
              </w:rPr>
              <w:t>532</w:t>
            </w:r>
          </w:p>
        </w:tc>
        <w:tc>
          <w:tcPr>
            <w:tcW w:w="1296" w:type="dxa"/>
            <w:tcBorders>
              <w:top w:val="single" w:sz="4" w:space="0" w:color="808080"/>
              <w:left w:val="single" w:sz="4" w:space="0" w:color="808080"/>
              <w:bottom w:val="single" w:sz="4" w:space="0" w:color="808080"/>
              <w:right w:val="single" w:sz="4" w:space="0" w:color="808080"/>
            </w:tcBorders>
          </w:tcPr>
          <w:p w14:paraId="702ECB57" w14:textId="77777777" w:rsidR="00085B2D" w:rsidRDefault="00000000">
            <w:r>
              <w:rPr>
                <w:sz w:val="20"/>
              </w:rPr>
              <w:t>133</w:t>
            </w:r>
          </w:p>
        </w:tc>
        <w:tc>
          <w:tcPr>
            <w:tcW w:w="1296" w:type="dxa"/>
            <w:tcBorders>
              <w:top w:val="single" w:sz="4" w:space="0" w:color="808080"/>
              <w:left w:val="single" w:sz="4" w:space="0" w:color="808080"/>
              <w:bottom w:val="single" w:sz="4" w:space="0" w:color="808080"/>
              <w:right w:val="single" w:sz="4" w:space="0" w:color="808080"/>
            </w:tcBorders>
          </w:tcPr>
          <w:p w14:paraId="4E3BBFBE" w14:textId="77777777" w:rsidR="00085B2D" w:rsidRDefault="00000000">
            <w:r>
              <w:rPr>
                <w:sz w:val="20"/>
              </w:rPr>
              <w:t>0,638</w:t>
            </w:r>
          </w:p>
        </w:tc>
        <w:tc>
          <w:tcPr>
            <w:tcW w:w="1296" w:type="dxa"/>
            <w:tcBorders>
              <w:top w:val="single" w:sz="4" w:space="0" w:color="808080"/>
              <w:left w:val="single" w:sz="4" w:space="0" w:color="808080"/>
              <w:bottom w:val="single" w:sz="4" w:space="0" w:color="808080"/>
              <w:right w:val="single" w:sz="4" w:space="0" w:color="808080"/>
            </w:tcBorders>
          </w:tcPr>
          <w:p w14:paraId="6537AEAB" w14:textId="77777777" w:rsidR="00085B2D" w:rsidRDefault="00000000">
            <w:r>
              <w:rPr>
                <w:sz w:val="20"/>
              </w:rPr>
              <w:t>1.064</w:t>
            </w:r>
          </w:p>
        </w:tc>
        <w:tc>
          <w:tcPr>
            <w:tcW w:w="1296" w:type="dxa"/>
            <w:tcBorders>
              <w:top w:val="single" w:sz="4" w:space="0" w:color="808080"/>
              <w:left w:val="single" w:sz="4" w:space="0" w:color="808080"/>
              <w:bottom w:val="single" w:sz="4" w:space="0" w:color="808080"/>
              <w:right w:val="single" w:sz="4" w:space="0" w:color="808080"/>
            </w:tcBorders>
          </w:tcPr>
          <w:p w14:paraId="2434BD60" w14:textId="77777777" w:rsidR="00085B2D" w:rsidRDefault="00000000">
            <w:r>
              <w:rPr>
                <w:sz w:val="20"/>
              </w:rPr>
              <w:t>1.368</w:t>
            </w:r>
          </w:p>
        </w:tc>
        <w:tc>
          <w:tcPr>
            <w:tcW w:w="1296" w:type="dxa"/>
            <w:tcBorders>
              <w:top w:val="single" w:sz="4" w:space="0" w:color="808080"/>
              <w:left w:val="single" w:sz="4" w:space="0" w:color="808080"/>
              <w:bottom w:val="single" w:sz="4" w:space="0" w:color="808080"/>
              <w:right w:val="single" w:sz="4" w:space="0" w:color="808080"/>
            </w:tcBorders>
          </w:tcPr>
          <w:p w14:paraId="1651CAE4" w14:textId="77777777" w:rsidR="00085B2D" w:rsidRDefault="00000000">
            <w:r>
              <w:rPr>
                <w:sz w:val="20"/>
              </w:rPr>
              <w:t>cec (0,26)</w:t>
            </w:r>
          </w:p>
        </w:tc>
      </w:tr>
      <w:tr w:rsidR="00085B2D" w14:paraId="7642F493" w14:textId="77777777">
        <w:trPr>
          <w:jc w:val="center"/>
        </w:trPr>
        <w:tc>
          <w:tcPr>
            <w:tcW w:w="1296" w:type="dxa"/>
            <w:tcBorders>
              <w:top w:val="single" w:sz="4" w:space="0" w:color="808080"/>
              <w:left w:val="single" w:sz="4" w:space="0" w:color="808080"/>
              <w:bottom w:val="single" w:sz="4" w:space="0" w:color="808080"/>
              <w:right w:val="single" w:sz="4" w:space="0" w:color="808080"/>
            </w:tcBorders>
          </w:tcPr>
          <w:p w14:paraId="12CAEFB4" w14:textId="77777777" w:rsidR="00085B2D" w:rsidRDefault="00000000">
            <w:r>
              <w:rPr>
                <w:sz w:val="20"/>
              </w:rPr>
              <w:t>Sorgo</w:t>
            </w:r>
          </w:p>
        </w:tc>
        <w:tc>
          <w:tcPr>
            <w:tcW w:w="1296" w:type="dxa"/>
            <w:tcBorders>
              <w:top w:val="single" w:sz="4" w:space="0" w:color="808080"/>
              <w:left w:val="single" w:sz="4" w:space="0" w:color="808080"/>
              <w:bottom w:val="single" w:sz="4" w:space="0" w:color="808080"/>
              <w:right w:val="single" w:sz="4" w:space="0" w:color="808080"/>
            </w:tcBorders>
          </w:tcPr>
          <w:p w14:paraId="0E5A8796" w14:textId="77777777" w:rsidR="00085B2D" w:rsidRDefault="00000000">
            <w:r>
              <w:rPr>
                <w:sz w:val="20"/>
              </w:rPr>
              <w:t>427</w:t>
            </w:r>
          </w:p>
        </w:tc>
        <w:tc>
          <w:tcPr>
            <w:tcW w:w="1296" w:type="dxa"/>
            <w:tcBorders>
              <w:top w:val="single" w:sz="4" w:space="0" w:color="808080"/>
              <w:left w:val="single" w:sz="4" w:space="0" w:color="808080"/>
              <w:bottom w:val="single" w:sz="4" w:space="0" w:color="808080"/>
              <w:right w:val="single" w:sz="4" w:space="0" w:color="808080"/>
            </w:tcBorders>
          </w:tcPr>
          <w:p w14:paraId="42104C00" w14:textId="77777777" w:rsidR="00085B2D" w:rsidRDefault="00000000">
            <w:r>
              <w:rPr>
                <w:sz w:val="20"/>
              </w:rPr>
              <w:t>107</w:t>
            </w:r>
          </w:p>
        </w:tc>
        <w:tc>
          <w:tcPr>
            <w:tcW w:w="1296" w:type="dxa"/>
            <w:tcBorders>
              <w:top w:val="single" w:sz="4" w:space="0" w:color="808080"/>
              <w:left w:val="single" w:sz="4" w:space="0" w:color="808080"/>
              <w:bottom w:val="single" w:sz="4" w:space="0" w:color="808080"/>
              <w:right w:val="single" w:sz="4" w:space="0" w:color="808080"/>
            </w:tcBorders>
          </w:tcPr>
          <w:p w14:paraId="064072EC" w14:textId="77777777" w:rsidR="00085B2D" w:rsidRDefault="00000000">
            <w:r>
              <w:rPr>
                <w:sz w:val="20"/>
              </w:rPr>
              <w:t>0,626</w:t>
            </w:r>
          </w:p>
        </w:tc>
        <w:tc>
          <w:tcPr>
            <w:tcW w:w="1296" w:type="dxa"/>
            <w:tcBorders>
              <w:top w:val="single" w:sz="4" w:space="0" w:color="808080"/>
              <w:left w:val="single" w:sz="4" w:space="0" w:color="808080"/>
              <w:bottom w:val="single" w:sz="4" w:space="0" w:color="808080"/>
              <w:right w:val="single" w:sz="4" w:space="0" w:color="808080"/>
            </w:tcBorders>
          </w:tcPr>
          <w:p w14:paraId="71856FD1" w14:textId="77777777" w:rsidR="00085B2D" w:rsidRDefault="00000000">
            <w:r>
              <w:rPr>
                <w:sz w:val="20"/>
              </w:rPr>
              <w:t>687</w:t>
            </w:r>
          </w:p>
        </w:tc>
        <w:tc>
          <w:tcPr>
            <w:tcW w:w="1296" w:type="dxa"/>
            <w:tcBorders>
              <w:top w:val="single" w:sz="4" w:space="0" w:color="808080"/>
              <w:left w:val="single" w:sz="4" w:space="0" w:color="808080"/>
              <w:bottom w:val="single" w:sz="4" w:space="0" w:color="808080"/>
              <w:right w:val="single" w:sz="4" w:space="0" w:color="808080"/>
            </w:tcBorders>
          </w:tcPr>
          <w:p w14:paraId="271FABF3" w14:textId="77777777" w:rsidR="00085B2D" w:rsidRDefault="00000000">
            <w:r>
              <w:rPr>
                <w:sz w:val="20"/>
              </w:rPr>
              <w:t>894</w:t>
            </w:r>
          </w:p>
        </w:tc>
        <w:tc>
          <w:tcPr>
            <w:tcW w:w="1296" w:type="dxa"/>
            <w:tcBorders>
              <w:top w:val="single" w:sz="4" w:space="0" w:color="808080"/>
              <w:left w:val="single" w:sz="4" w:space="0" w:color="808080"/>
              <w:bottom w:val="single" w:sz="4" w:space="0" w:color="808080"/>
              <w:right w:val="single" w:sz="4" w:space="0" w:color="808080"/>
            </w:tcBorders>
          </w:tcPr>
          <w:p w14:paraId="0514490C" w14:textId="77777777" w:rsidR="00085B2D" w:rsidRDefault="00000000">
            <w:r>
              <w:rPr>
                <w:sz w:val="20"/>
              </w:rPr>
              <w:t>temp_max (0,26)</w:t>
            </w:r>
          </w:p>
        </w:tc>
      </w:tr>
      <w:tr w:rsidR="00085B2D" w14:paraId="408472B0" w14:textId="77777777">
        <w:trPr>
          <w:jc w:val="center"/>
        </w:trPr>
        <w:tc>
          <w:tcPr>
            <w:tcW w:w="1296" w:type="dxa"/>
            <w:tcBorders>
              <w:top w:val="single" w:sz="4" w:space="0" w:color="808080"/>
              <w:left w:val="single" w:sz="4" w:space="0" w:color="808080"/>
              <w:bottom w:val="single" w:sz="4" w:space="0" w:color="808080"/>
              <w:right w:val="single" w:sz="4" w:space="0" w:color="808080"/>
            </w:tcBorders>
          </w:tcPr>
          <w:p w14:paraId="01AD937B" w14:textId="77777777" w:rsidR="00085B2D" w:rsidRDefault="00000000">
            <w:r>
              <w:rPr>
                <w:sz w:val="20"/>
              </w:rPr>
              <w:lastRenderedPageBreak/>
              <w:t>Soja</w:t>
            </w:r>
          </w:p>
        </w:tc>
        <w:tc>
          <w:tcPr>
            <w:tcW w:w="1296" w:type="dxa"/>
            <w:tcBorders>
              <w:top w:val="single" w:sz="4" w:space="0" w:color="808080"/>
              <w:left w:val="single" w:sz="4" w:space="0" w:color="808080"/>
              <w:bottom w:val="single" w:sz="4" w:space="0" w:color="808080"/>
              <w:right w:val="single" w:sz="4" w:space="0" w:color="808080"/>
            </w:tcBorders>
          </w:tcPr>
          <w:p w14:paraId="7AFF94B2" w14:textId="77777777" w:rsidR="00085B2D" w:rsidRDefault="00000000">
            <w:r>
              <w:rPr>
                <w:sz w:val="20"/>
              </w:rPr>
              <w:t>507</w:t>
            </w:r>
          </w:p>
        </w:tc>
        <w:tc>
          <w:tcPr>
            <w:tcW w:w="1296" w:type="dxa"/>
            <w:tcBorders>
              <w:top w:val="single" w:sz="4" w:space="0" w:color="808080"/>
              <w:left w:val="single" w:sz="4" w:space="0" w:color="808080"/>
              <w:bottom w:val="single" w:sz="4" w:space="0" w:color="808080"/>
              <w:right w:val="single" w:sz="4" w:space="0" w:color="808080"/>
            </w:tcBorders>
          </w:tcPr>
          <w:p w14:paraId="39F867A7" w14:textId="77777777" w:rsidR="00085B2D" w:rsidRDefault="00000000">
            <w:r>
              <w:rPr>
                <w:sz w:val="20"/>
              </w:rPr>
              <w:t>127</w:t>
            </w:r>
          </w:p>
        </w:tc>
        <w:tc>
          <w:tcPr>
            <w:tcW w:w="1296" w:type="dxa"/>
            <w:tcBorders>
              <w:top w:val="single" w:sz="4" w:space="0" w:color="808080"/>
              <w:left w:val="single" w:sz="4" w:space="0" w:color="808080"/>
              <w:bottom w:val="single" w:sz="4" w:space="0" w:color="808080"/>
              <w:right w:val="single" w:sz="4" w:space="0" w:color="808080"/>
            </w:tcBorders>
          </w:tcPr>
          <w:p w14:paraId="09AD4D4F" w14:textId="77777777" w:rsidR="00085B2D" w:rsidRDefault="00000000">
            <w:r>
              <w:rPr>
                <w:sz w:val="20"/>
              </w:rPr>
              <w:t>0,577</w:t>
            </w:r>
          </w:p>
        </w:tc>
        <w:tc>
          <w:tcPr>
            <w:tcW w:w="1296" w:type="dxa"/>
            <w:tcBorders>
              <w:top w:val="single" w:sz="4" w:space="0" w:color="808080"/>
              <w:left w:val="single" w:sz="4" w:space="0" w:color="808080"/>
              <w:bottom w:val="single" w:sz="4" w:space="0" w:color="808080"/>
              <w:right w:val="single" w:sz="4" w:space="0" w:color="808080"/>
            </w:tcBorders>
          </w:tcPr>
          <w:p w14:paraId="587B88CB" w14:textId="77777777" w:rsidR="00085B2D" w:rsidRDefault="00000000">
            <w:r>
              <w:rPr>
                <w:sz w:val="20"/>
              </w:rPr>
              <w:t>368</w:t>
            </w:r>
          </w:p>
        </w:tc>
        <w:tc>
          <w:tcPr>
            <w:tcW w:w="1296" w:type="dxa"/>
            <w:tcBorders>
              <w:top w:val="single" w:sz="4" w:space="0" w:color="808080"/>
              <w:left w:val="single" w:sz="4" w:space="0" w:color="808080"/>
              <w:bottom w:val="single" w:sz="4" w:space="0" w:color="808080"/>
              <w:right w:val="single" w:sz="4" w:space="0" w:color="808080"/>
            </w:tcBorders>
          </w:tcPr>
          <w:p w14:paraId="163BBD53" w14:textId="77777777" w:rsidR="00085B2D" w:rsidRDefault="00000000">
            <w:r>
              <w:rPr>
                <w:sz w:val="20"/>
              </w:rPr>
              <w:t>479</w:t>
            </w:r>
          </w:p>
        </w:tc>
        <w:tc>
          <w:tcPr>
            <w:tcW w:w="1296" w:type="dxa"/>
            <w:tcBorders>
              <w:top w:val="single" w:sz="4" w:space="0" w:color="808080"/>
              <w:left w:val="single" w:sz="4" w:space="0" w:color="808080"/>
              <w:bottom w:val="single" w:sz="4" w:space="0" w:color="808080"/>
              <w:right w:val="single" w:sz="4" w:space="0" w:color="808080"/>
            </w:tcBorders>
          </w:tcPr>
          <w:p w14:paraId="0CDACA02" w14:textId="77777777" w:rsidR="00085B2D" w:rsidRDefault="00000000">
            <w:r>
              <w:rPr>
                <w:sz w:val="20"/>
              </w:rPr>
              <w:t>humedad (0,21)</w:t>
            </w:r>
          </w:p>
        </w:tc>
      </w:tr>
      <w:tr w:rsidR="00085B2D" w14:paraId="17845AF3" w14:textId="77777777">
        <w:trPr>
          <w:jc w:val="center"/>
        </w:trPr>
        <w:tc>
          <w:tcPr>
            <w:tcW w:w="1296" w:type="dxa"/>
            <w:tcBorders>
              <w:top w:val="single" w:sz="4" w:space="0" w:color="808080"/>
              <w:left w:val="single" w:sz="4" w:space="0" w:color="808080"/>
              <w:bottom w:val="single" w:sz="4" w:space="0" w:color="808080"/>
              <w:right w:val="single" w:sz="4" w:space="0" w:color="808080"/>
            </w:tcBorders>
          </w:tcPr>
          <w:p w14:paraId="34309A1D" w14:textId="77777777" w:rsidR="00085B2D" w:rsidRDefault="00000000">
            <w:r>
              <w:rPr>
                <w:sz w:val="20"/>
              </w:rPr>
              <w:t>Avena</w:t>
            </w:r>
          </w:p>
        </w:tc>
        <w:tc>
          <w:tcPr>
            <w:tcW w:w="1296" w:type="dxa"/>
            <w:tcBorders>
              <w:top w:val="single" w:sz="4" w:space="0" w:color="808080"/>
              <w:left w:val="single" w:sz="4" w:space="0" w:color="808080"/>
              <w:bottom w:val="single" w:sz="4" w:space="0" w:color="808080"/>
              <w:right w:val="single" w:sz="4" w:space="0" w:color="808080"/>
            </w:tcBorders>
          </w:tcPr>
          <w:p w14:paraId="47950BA6" w14:textId="77777777" w:rsidR="00085B2D" w:rsidRDefault="00000000">
            <w:r>
              <w:rPr>
                <w:sz w:val="20"/>
              </w:rPr>
              <w:t>232</w:t>
            </w:r>
          </w:p>
        </w:tc>
        <w:tc>
          <w:tcPr>
            <w:tcW w:w="1296" w:type="dxa"/>
            <w:tcBorders>
              <w:top w:val="single" w:sz="4" w:space="0" w:color="808080"/>
              <w:left w:val="single" w:sz="4" w:space="0" w:color="808080"/>
              <w:bottom w:val="single" w:sz="4" w:space="0" w:color="808080"/>
              <w:right w:val="single" w:sz="4" w:space="0" w:color="808080"/>
            </w:tcBorders>
          </w:tcPr>
          <w:p w14:paraId="3BECB33A" w14:textId="77777777" w:rsidR="00085B2D" w:rsidRDefault="00000000">
            <w:r>
              <w:rPr>
                <w:sz w:val="20"/>
              </w:rPr>
              <w:t>58</w:t>
            </w:r>
          </w:p>
        </w:tc>
        <w:tc>
          <w:tcPr>
            <w:tcW w:w="1296" w:type="dxa"/>
            <w:tcBorders>
              <w:top w:val="single" w:sz="4" w:space="0" w:color="808080"/>
              <w:left w:val="single" w:sz="4" w:space="0" w:color="808080"/>
              <w:bottom w:val="single" w:sz="4" w:space="0" w:color="808080"/>
              <w:right w:val="single" w:sz="4" w:space="0" w:color="808080"/>
            </w:tcBorders>
          </w:tcPr>
          <w:p w14:paraId="02A47C56" w14:textId="77777777" w:rsidR="00085B2D" w:rsidRDefault="00000000">
            <w:r>
              <w:rPr>
                <w:sz w:val="20"/>
              </w:rPr>
              <w:t>0,480</w:t>
            </w:r>
          </w:p>
        </w:tc>
        <w:tc>
          <w:tcPr>
            <w:tcW w:w="1296" w:type="dxa"/>
            <w:tcBorders>
              <w:top w:val="single" w:sz="4" w:space="0" w:color="808080"/>
              <w:left w:val="single" w:sz="4" w:space="0" w:color="808080"/>
              <w:bottom w:val="single" w:sz="4" w:space="0" w:color="808080"/>
              <w:right w:val="single" w:sz="4" w:space="0" w:color="808080"/>
            </w:tcBorders>
          </w:tcPr>
          <w:p w14:paraId="7B428E8F" w14:textId="77777777" w:rsidR="00085B2D" w:rsidRDefault="00000000">
            <w:r>
              <w:rPr>
                <w:sz w:val="20"/>
              </w:rPr>
              <w:t>461</w:t>
            </w:r>
          </w:p>
        </w:tc>
        <w:tc>
          <w:tcPr>
            <w:tcW w:w="1296" w:type="dxa"/>
            <w:tcBorders>
              <w:top w:val="single" w:sz="4" w:space="0" w:color="808080"/>
              <w:left w:val="single" w:sz="4" w:space="0" w:color="808080"/>
              <w:bottom w:val="single" w:sz="4" w:space="0" w:color="808080"/>
              <w:right w:val="single" w:sz="4" w:space="0" w:color="808080"/>
            </w:tcBorders>
          </w:tcPr>
          <w:p w14:paraId="4364014F" w14:textId="77777777" w:rsidR="00085B2D" w:rsidRDefault="00000000">
            <w:r>
              <w:rPr>
                <w:sz w:val="20"/>
              </w:rPr>
              <w:t>594</w:t>
            </w:r>
          </w:p>
        </w:tc>
        <w:tc>
          <w:tcPr>
            <w:tcW w:w="1296" w:type="dxa"/>
            <w:tcBorders>
              <w:top w:val="single" w:sz="4" w:space="0" w:color="808080"/>
              <w:left w:val="single" w:sz="4" w:space="0" w:color="808080"/>
              <w:bottom w:val="single" w:sz="4" w:space="0" w:color="808080"/>
              <w:right w:val="single" w:sz="4" w:space="0" w:color="808080"/>
            </w:tcBorders>
          </w:tcPr>
          <w:p w14:paraId="6E92F9C1" w14:textId="77777777" w:rsidR="00085B2D" w:rsidRDefault="00000000">
            <w:r>
              <w:rPr>
                <w:sz w:val="20"/>
              </w:rPr>
              <w:t>cec (0,17)</w:t>
            </w:r>
          </w:p>
        </w:tc>
      </w:tr>
      <w:tr w:rsidR="00085B2D" w14:paraId="0DD85D66" w14:textId="77777777">
        <w:trPr>
          <w:jc w:val="center"/>
        </w:trPr>
        <w:tc>
          <w:tcPr>
            <w:tcW w:w="1296" w:type="dxa"/>
            <w:tcBorders>
              <w:top w:val="single" w:sz="4" w:space="0" w:color="808080"/>
              <w:left w:val="single" w:sz="4" w:space="0" w:color="808080"/>
              <w:bottom w:val="single" w:sz="4" w:space="0" w:color="808080"/>
              <w:right w:val="single" w:sz="4" w:space="0" w:color="808080"/>
            </w:tcBorders>
          </w:tcPr>
          <w:p w14:paraId="4BA1DD3D" w14:textId="77777777" w:rsidR="00085B2D" w:rsidRDefault="00000000">
            <w:r>
              <w:rPr>
                <w:sz w:val="20"/>
              </w:rPr>
              <w:t>Arroz</w:t>
            </w:r>
          </w:p>
        </w:tc>
        <w:tc>
          <w:tcPr>
            <w:tcW w:w="1296" w:type="dxa"/>
            <w:tcBorders>
              <w:top w:val="single" w:sz="4" w:space="0" w:color="808080"/>
              <w:left w:val="single" w:sz="4" w:space="0" w:color="808080"/>
              <w:bottom w:val="single" w:sz="4" w:space="0" w:color="808080"/>
              <w:right w:val="single" w:sz="4" w:space="0" w:color="808080"/>
            </w:tcBorders>
          </w:tcPr>
          <w:p w14:paraId="1BB15982" w14:textId="77777777" w:rsidR="00085B2D" w:rsidRDefault="00000000">
            <w:r>
              <w:rPr>
                <w:sz w:val="20"/>
              </w:rPr>
              <w:t>56</w:t>
            </w:r>
          </w:p>
        </w:tc>
        <w:tc>
          <w:tcPr>
            <w:tcW w:w="1296" w:type="dxa"/>
            <w:tcBorders>
              <w:top w:val="single" w:sz="4" w:space="0" w:color="808080"/>
              <w:left w:val="single" w:sz="4" w:space="0" w:color="808080"/>
              <w:bottom w:val="single" w:sz="4" w:space="0" w:color="808080"/>
              <w:right w:val="single" w:sz="4" w:space="0" w:color="808080"/>
            </w:tcBorders>
          </w:tcPr>
          <w:p w14:paraId="7DC39CBA" w14:textId="77777777" w:rsidR="00085B2D" w:rsidRDefault="00000000">
            <w:r>
              <w:rPr>
                <w:sz w:val="20"/>
              </w:rPr>
              <w:t>15</w:t>
            </w:r>
          </w:p>
        </w:tc>
        <w:tc>
          <w:tcPr>
            <w:tcW w:w="1296" w:type="dxa"/>
            <w:tcBorders>
              <w:top w:val="single" w:sz="4" w:space="0" w:color="808080"/>
              <w:left w:val="single" w:sz="4" w:space="0" w:color="808080"/>
              <w:bottom w:val="single" w:sz="4" w:space="0" w:color="808080"/>
              <w:right w:val="single" w:sz="4" w:space="0" w:color="808080"/>
            </w:tcBorders>
          </w:tcPr>
          <w:p w14:paraId="546076DE" w14:textId="77777777" w:rsidR="00085B2D" w:rsidRDefault="00000000">
            <w:r>
              <w:rPr>
                <w:sz w:val="20"/>
              </w:rPr>
              <w:t>0,437</w:t>
            </w:r>
          </w:p>
        </w:tc>
        <w:tc>
          <w:tcPr>
            <w:tcW w:w="1296" w:type="dxa"/>
            <w:tcBorders>
              <w:top w:val="single" w:sz="4" w:space="0" w:color="808080"/>
              <w:left w:val="single" w:sz="4" w:space="0" w:color="808080"/>
              <w:bottom w:val="single" w:sz="4" w:space="0" w:color="808080"/>
              <w:right w:val="single" w:sz="4" w:space="0" w:color="808080"/>
            </w:tcBorders>
          </w:tcPr>
          <w:p w14:paraId="13BD00B0" w14:textId="77777777" w:rsidR="00085B2D" w:rsidRDefault="00000000">
            <w:r>
              <w:rPr>
                <w:sz w:val="20"/>
              </w:rPr>
              <w:t>463</w:t>
            </w:r>
          </w:p>
        </w:tc>
        <w:tc>
          <w:tcPr>
            <w:tcW w:w="1296" w:type="dxa"/>
            <w:tcBorders>
              <w:top w:val="single" w:sz="4" w:space="0" w:color="808080"/>
              <w:left w:val="single" w:sz="4" w:space="0" w:color="808080"/>
              <w:bottom w:val="single" w:sz="4" w:space="0" w:color="808080"/>
              <w:right w:val="single" w:sz="4" w:space="0" w:color="808080"/>
            </w:tcBorders>
          </w:tcPr>
          <w:p w14:paraId="54D011D7" w14:textId="77777777" w:rsidR="00085B2D" w:rsidRDefault="00000000">
            <w:r>
              <w:rPr>
                <w:sz w:val="20"/>
              </w:rPr>
              <w:t>667</w:t>
            </w:r>
          </w:p>
        </w:tc>
        <w:tc>
          <w:tcPr>
            <w:tcW w:w="1296" w:type="dxa"/>
            <w:tcBorders>
              <w:top w:val="single" w:sz="4" w:space="0" w:color="808080"/>
              <w:left w:val="single" w:sz="4" w:space="0" w:color="808080"/>
              <w:bottom w:val="single" w:sz="4" w:space="0" w:color="808080"/>
              <w:right w:val="single" w:sz="4" w:space="0" w:color="808080"/>
            </w:tcBorders>
          </w:tcPr>
          <w:p w14:paraId="4D493DE5" w14:textId="77777777" w:rsidR="00085B2D" w:rsidRDefault="00000000">
            <w:r>
              <w:rPr>
                <w:sz w:val="20"/>
              </w:rPr>
              <w:t>radiación (0,32)</w:t>
            </w:r>
          </w:p>
        </w:tc>
      </w:tr>
      <w:tr w:rsidR="00085B2D" w14:paraId="2C68FC3A" w14:textId="77777777">
        <w:trPr>
          <w:jc w:val="center"/>
        </w:trPr>
        <w:tc>
          <w:tcPr>
            <w:tcW w:w="1296" w:type="dxa"/>
            <w:tcBorders>
              <w:top w:val="single" w:sz="4" w:space="0" w:color="808080"/>
              <w:left w:val="single" w:sz="4" w:space="0" w:color="808080"/>
              <w:bottom w:val="single" w:sz="4" w:space="0" w:color="808080"/>
              <w:right w:val="single" w:sz="4" w:space="0" w:color="808080"/>
            </w:tcBorders>
          </w:tcPr>
          <w:p w14:paraId="4083D86A" w14:textId="77777777" w:rsidR="00085B2D" w:rsidRDefault="00000000">
            <w:r>
              <w:rPr>
                <w:sz w:val="20"/>
              </w:rPr>
              <w:t>Girasol</w:t>
            </w:r>
          </w:p>
        </w:tc>
        <w:tc>
          <w:tcPr>
            <w:tcW w:w="1296" w:type="dxa"/>
            <w:tcBorders>
              <w:top w:val="single" w:sz="4" w:space="0" w:color="808080"/>
              <w:left w:val="single" w:sz="4" w:space="0" w:color="808080"/>
              <w:bottom w:val="single" w:sz="4" w:space="0" w:color="808080"/>
              <w:right w:val="single" w:sz="4" w:space="0" w:color="808080"/>
            </w:tcBorders>
          </w:tcPr>
          <w:p w14:paraId="1D12237E" w14:textId="77777777" w:rsidR="00085B2D" w:rsidRDefault="00000000">
            <w:r>
              <w:rPr>
                <w:sz w:val="20"/>
              </w:rPr>
              <w:t>299</w:t>
            </w:r>
          </w:p>
        </w:tc>
        <w:tc>
          <w:tcPr>
            <w:tcW w:w="1296" w:type="dxa"/>
            <w:tcBorders>
              <w:top w:val="single" w:sz="4" w:space="0" w:color="808080"/>
              <w:left w:val="single" w:sz="4" w:space="0" w:color="808080"/>
              <w:bottom w:val="single" w:sz="4" w:space="0" w:color="808080"/>
              <w:right w:val="single" w:sz="4" w:space="0" w:color="808080"/>
            </w:tcBorders>
          </w:tcPr>
          <w:p w14:paraId="5BE8491A" w14:textId="77777777" w:rsidR="00085B2D" w:rsidRDefault="00000000">
            <w:r>
              <w:rPr>
                <w:sz w:val="20"/>
              </w:rPr>
              <w:t>75</w:t>
            </w:r>
          </w:p>
        </w:tc>
        <w:tc>
          <w:tcPr>
            <w:tcW w:w="1296" w:type="dxa"/>
            <w:tcBorders>
              <w:top w:val="single" w:sz="4" w:space="0" w:color="808080"/>
              <w:left w:val="single" w:sz="4" w:space="0" w:color="808080"/>
              <w:bottom w:val="single" w:sz="4" w:space="0" w:color="808080"/>
              <w:right w:val="single" w:sz="4" w:space="0" w:color="808080"/>
            </w:tcBorders>
          </w:tcPr>
          <w:p w14:paraId="79494A5A" w14:textId="77777777" w:rsidR="00085B2D" w:rsidRDefault="00000000">
            <w:r>
              <w:rPr>
                <w:sz w:val="20"/>
              </w:rPr>
              <w:t>0,320</w:t>
            </w:r>
          </w:p>
        </w:tc>
        <w:tc>
          <w:tcPr>
            <w:tcW w:w="1296" w:type="dxa"/>
            <w:tcBorders>
              <w:top w:val="single" w:sz="4" w:space="0" w:color="808080"/>
              <w:left w:val="single" w:sz="4" w:space="0" w:color="808080"/>
              <w:bottom w:val="single" w:sz="4" w:space="0" w:color="808080"/>
              <w:right w:val="single" w:sz="4" w:space="0" w:color="808080"/>
            </w:tcBorders>
          </w:tcPr>
          <w:p w14:paraId="0BB64BB8" w14:textId="77777777" w:rsidR="00085B2D" w:rsidRDefault="00000000">
            <w:r>
              <w:rPr>
                <w:sz w:val="20"/>
              </w:rPr>
              <w:t>328</w:t>
            </w:r>
          </w:p>
        </w:tc>
        <w:tc>
          <w:tcPr>
            <w:tcW w:w="1296" w:type="dxa"/>
            <w:tcBorders>
              <w:top w:val="single" w:sz="4" w:space="0" w:color="808080"/>
              <w:left w:val="single" w:sz="4" w:space="0" w:color="808080"/>
              <w:bottom w:val="single" w:sz="4" w:space="0" w:color="808080"/>
              <w:right w:val="single" w:sz="4" w:space="0" w:color="808080"/>
            </w:tcBorders>
          </w:tcPr>
          <w:p w14:paraId="6B839068" w14:textId="77777777" w:rsidR="00085B2D" w:rsidRDefault="00000000">
            <w:r>
              <w:rPr>
                <w:sz w:val="20"/>
              </w:rPr>
              <w:t>429</w:t>
            </w:r>
          </w:p>
        </w:tc>
        <w:tc>
          <w:tcPr>
            <w:tcW w:w="1296" w:type="dxa"/>
            <w:tcBorders>
              <w:top w:val="single" w:sz="4" w:space="0" w:color="808080"/>
              <w:left w:val="single" w:sz="4" w:space="0" w:color="808080"/>
              <w:bottom w:val="single" w:sz="4" w:space="0" w:color="808080"/>
              <w:right w:val="single" w:sz="4" w:space="0" w:color="808080"/>
            </w:tcBorders>
          </w:tcPr>
          <w:p w14:paraId="3147D952" w14:textId="77777777" w:rsidR="00085B2D" w:rsidRDefault="00000000">
            <w:r>
              <w:rPr>
                <w:sz w:val="20"/>
              </w:rPr>
              <w:t>humedad (0,14)</w:t>
            </w:r>
          </w:p>
        </w:tc>
      </w:tr>
      <w:tr w:rsidR="00085B2D" w14:paraId="6E3B26F9" w14:textId="77777777">
        <w:trPr>
          <w:jc w:val="center"/>
        </w:trPr>
        <w:tc>
          <w:tcPr>
            <w:tcW w:w="1296" w:type="dxa"/>
            <w:tcBorders>
              <w:top w:val="single" w:sz="4" w:space="0" w:color="808080"/>
              <w:left w:val="single" w:sz="4" w:space="0" w:color="808080"/>
              <w:bottom w:val="single" w:sz="4" w:space="0" w:color="808080"/>
              <w:right w:val="single" w:sz="4" w:space="0" w:color="808080"/>
            </w:tcBorders>
          </w:tcPr>
          <w:p w14:paraId="52A103F4" w14:textId="77777777" w:rsidR="00085B2D" w:rsidRDefault="00000000">
            <w:r>
              <w:rPr>
                <w:sz w:val="20"/>
              </w:rPr>
              <w:t>Maní</w:t>
            </w:r>
          </w:p>
        </w:tc>
        <w:tc>
          <w:tcPr>
            <w:tcW w:w="1296" w:type="dxa"/>
            <w:tcBorders>
              <w:top w:val="single" w:sz="4" w:space="0" w:color="808080"/>
              <w:left w:val="single" w:sz="4" w:space="0" w:color="808080"/>
              <w:bottom w:val="single" w:sz="4" w:space="0" w:color="808080"/>
              <w:right w:val="single" w:sz="4" w:space="0" w:color="808080"/>
            </w:tcBorders>
          </w:tcPr>
          <w:p w14:paraId="06217B0A" w14:textId="77777777" w:rsidR="00085B2D" w:rsidRDefault="00000000">
            <w:r>
              <w:rPr>
                <w:sz w:val="20"/>
              </w:rPr>
              <w:t>89</w:t>
            </w:r>
          </w:p>
        </w:tc>
        <w:tc>
          <w:tcPr>
            <w:tcW w:w="1296" w:type="dxa"/>
            <w:tcBorders>
              <w:top w:val="single" w:sz="4" w:space="0" w:color="808080"/>
              <w:left w:val="single" w:sz="4" w:space="0" w:color="808080"/>
              <w:bottom w:val="single" w:sz="4" w:space="0" w:color="808080"/>
              <w:right w:val="single" w:sz="4" w:space="0" w:color="808080"/>
            </w:tcBorders>
          </w:tcPr>
          <w:p w14:paraId="4D79E87A" w14:textId="77777777" w:rsidR="00085B2D" w:rsidRDefault="00000000">
            <w:r>
              <w:rPr>
                <w:sz w:val="20"/>
              </w:rPr>
              <w:t>23</w:t>
            </w:r>
          </w:p>
        </w:tc>
        <w:tc>
          <w:tcPr>
            <w:tcW w:w="1296" w:type="dxa"/>
            <w:tcBorders>
              <w:top w:val="single" w:sz="4" w:space="0" w:color="808080"/>
              <w:left w:val="single" w:sz="4" w:space="0" w:color="808080"/>
              <w:bottom w:val="single" w:sz="4" w:space="0" w:color="808080"/>
              <w:right w:val="single" w:sz="4" w:space="0" w:color="808080"/>
            </w:tcBorders>
          </w:tcPr>
          <w:p w14:paraId="58D872DA" w14:textId="77777777" w:rsidR="00085B2D" w:rsidRDefault="00000000">
            <w:r>
              <w:rPr>
                <w:sz w:val="20"/>
              </w:rPr>
              <w:t>0,024</w:t>
            </w:r>
          </w:p>
        </w:tc>
        <w:tc>
          <w:tcPr>
            <w:tcW w:w="1296" w:type="dxa"/>
            <w:tcBorders>
              <w:top w:val="single" w:sz="4" w:space="0" w:color="808080"/>
              <w:left w:val="single" w:sz="4" w:space="0" w:color="808080"/>
              <w:bottom w:val="single" w:sz="4" w:space="0" w:color="808080"/>
              <w:right w:val="single" w:sz="4" w:space="0" w:color="808080"/>
            </w:tcBorders>
          </w:tcPr>
          <w:p w14:paraId="02BAE992" w14:textId="77777777" w:rsidR="00085B2D" w:rsidRDefault="00000000">
            <w:r>
              <w:rPr>
                <w:sz w:val="20"/>
              </w:rPr>
              <w:t>610</w:t>
            </w:r>
          </w:p>
        </w:tc>
        <w:tc>
          <w:tcPr>
            <w:tcW w:w="1296" w:type="dxa"/>
            <w:tcBorders>
              <w:top w:val="single" w:sz="4" w:space="0" w:color="808080"/>
              <w:left w:val="single" w:sz="4" w:space="0" w:color="808080"/>
              <w:bottom w:val="single" w:sz="4" w:space="0" w:color="808080"/>
              <w:right w:val="single" w:sz="4" w:space="0" w:color="808080"/>
            </w:tcBorders>
          </w:tcPr>
          <w:p w14:paraId="579F2762" w14:textId="77777777" w:rsidR="00085B2D" w:rsidRDefault="00000000">
            <w:r>
              <w:rPr>
                <w:sz w:val="20"/>
              </w:rPr>
              <w:t>744</w:t>
            </w:r>
          </w:p>
        </w:tc>
        <w:tc>
          <w:tcPr>
            <w:tcW w:w="1296" w:type="dxa"/>
            <w:tcBorders>
              <w:top w:val="single" w:sz="4" w:space="0" w:color="808080"/>
              <w:left w:val="single" w:sz="4" w:space="0" w:color="808080"/>
              <w:bottom w:val="single" w:sz="4" w:space="0" w:color="808080"/>
              <w:right w:val="single" w:sz="4" w:space="0" w:color="808080"/>
            </w:tcBorders>
          </w:tcPr>
          <w:p w14:paraId="0FB6ADED" w14:textId="77777777" w:rsidR="00085B2D" w:rsidRDefault="00000000">
            <w:r>
              <w:rPr>
                <w:sz w:val="20"/>
              </w:rPr>
              <w:t>radiación (0,22)</w:t>
            </w:r>
          </w:p>
        </w:tc>
      </w:tr>
    </w:tbl>
    <w:p w14:paraId="6E532267" w14:textId="77777777" w:rsidR="00085B2D" w:rsidRDefault="00000000">
      <w:pPr>
        <w:jc w:val="center"/>
      </w:pPr>
      <w:r>
        <w:rPr>
          <w:i/>
          <w:color w:val="595959"/>
          <w:sz w:val="20"/>
        </w:rPr>
        <w:t>Tabla 5: Métricas de los modelos Random Forest por cultivo. Fuente: data/modelos/reporte_entrenamiento.json.</w:t>
      </w:r>
    </w:p>
    <w:p w14:paraId="065BC4AE" w14:textId="77777777" w:rsidR="00085B2D" w:rsidRDefault="00000000">
      <w:pPr>
        <w:pStyle w:val="Ttulo2"/>
      </w:pPr>
      <w:bookmarkStart w:id="38" w:name="_Toc229215529"/>
      <w:r>
        <w:t>5.5 Análisis de los extremos</w:t>
      </w:r>
      <w:bookmarkEnd w:id="38"/>
    </w:p>
    <w:p w14:paraId="0994F30C" w14:textId="77777777" w:rsidR="00085B2D" w:rsidRDefault="00000000">
      <w:r>
        <w:t>Algodón es el cultivo mejor predicho, con R² de 0,82, lo que significa que el modelo explica el 82% de la varianza del rendimiento de algodón en el dataset. La razón es estructural: el algodón en Argentina se concentra geográficamente en NOA y NEA con condiciones edafoclimáticas relativamente homogéneas, y la capacidad de intercambio catiónico domina la importancia con 0,65, indicando que un único valor edáfico explica buena parte de la varianza. Es un caso “fácil” en el sentido estadístico.</w:t>
      </w:r>
    </w:p>
    <w:p w14:paraId="323CD0CD" w14:textId="77777777" w:rsidR="00085B2D" w:rsidRDefault="00000000">
      <w:r>
        <w:t>Maní es prácticamente impredecible con las features actuales (R² de 0,02). Esto no es un problema del modelo sino una limitación honesta del dataset: los drivers reales del rinde de maní son la variedad sembrada, la fecha de siembra exacta y la disponibilidad de calcio en el suelo, ninguna de las cuales está en el dataset. El sistema reconoce sus propios límites: para maní, la predicción cuantitativa entrega más ruido que señal y el R² lo evidencia. La consecuencia operativa es que el sistema solo recomendará maní cuando Prolog lo apruebe, pero la predicción asociada debe leerse con escepticismo.</w:t>
      </w:r>
    </w:p>
    <w:p w14:paraId="62232036" w14:textId="77777777" w:rsidR="00085B2D" w:rsidRDefault="00000000">
      <w:pPr>
        <w:pStyle w:val="Ttulo2"/>
      </w:pPr>
      <w:bookmarkStart w:id="39" w:name="_Toc229215530"/>
      <w:r>
        <w:t>5.6 Intervalo de confianza al 95%</w:t>
      </w:r>
      <w:bookmarkEnd w:id="39"/>
    </w:p>
    <w:p w14:paraId="7897AC5A" w14:textId="77777777" w:rsidR="00085B2D" w:rsidRDefault="00000000">
      <w:r>
        <w:t>Para cada predicción se entrega también un intervalo de confianza construido a partir de la dispersión de las predicciones de los árboles individuales del bosque. La lógica es la siguiente. Cada árbol del Random Forest se entrenó sobre un bootstrap distinto del dataset y por lo tanto es un estimador independiente. Para una entrada dada, los 200 árboles producen 200 predicciones individuales. La media de esas predicciones es la predicción del ensemble; la desviación estándar σ aproxima la incertidumbre del ensemble sobre ese punto. El intervalo del 95% se construye como [media − 1,96·σ, media + 1,96·σ].</w:t>
      </w:r>
    </w:p>
    <w:p w14:paraId="6DBBF8BF" w14:textId="77777777" w:rsidR="00085B2D" w:rsidRDefault="00000000">
      <w:r>
        <w:t>Este enfoque tiene tres ventajas: no requiere ningún supuesto distribucional sobre el ruido del target porque se deriva directamente de la varianza interna del bosque; es local porque la incertidumbre depende del punto evaluado (un lote en el corazón del espacio de entrenamiento tiene intervalo angosto, uno en la frontera tiene intervalo ancho); es interpretable porque se reporta en kg/ha junto con la predicción puntual.</w:t>
      </w:r>
    </w:p>
    <w:p w14:paraId="5F42A18F" w14:textId="77777777" w:rsidR="00085B2D" w:rsidRDefault="00000000">
      <w:r>
        <w:br w:type="page"/>
      </w:r>
    </w:p>
    <w:p w14:paraId="1A3CD3A0" w14:textId="77777777" w:rsidR="00085B2D" w:rsidRDefault="00000000">
      <w:pPr>
        <w:pStyle w:val="Ttulo1"/>
      </w:pPr>
      <w:bookmarkStart w:id="40" w:name="_Toc229215531"/>
      <w:r>
        <w:lastRenderedPageBreak/>
        <w:t>Capítulo 6 — Bridge Python ↔ Prolog</w:t>
      </w:r>
      <w:bookmarkEnd w:id="40"/>
    </w:p>
    <w:p w14:paraId="2A8F7173" w14:textId="77777777" w:rsidR="00085B2D" w:rsidRDefault="00000000">
      <w:pPr>
        <w:pStyle w:val="Ttulo2"/>
      </w:pPr>
      <w:bookmarkStart w:id="41" w:name="_Toc229215532"/>
      <w:r>
        <w:t>6.1 Justificación arquitectónica</w:t>
      </w:r>
      <w:bookmarkEnd w:id="41"/>
    </w:p>
    <w:p w14:paraId="5C0017D3" w14:textId="77777777" w:rsidR="00085B2D" w:rsidRDefault="00000000">
      <w:r>
        <w:t>El bridge Python ↔ Prolog es el corazón del aporte propio del trabajo. Su función es orquestar la cascada de decisión que combina razonamiento simbólico (Prolog) con predicción cuantitativa (Random Forest) y producir un reporte integrado que el usuario consume. Sin este bridge, las dos capas existirían como sistemas paralelos sin diálogo; con él, se transforma en un sistema híbrido real donde cada capa potencia a la otra.</w:t>
      </w:r>
    </w:p>
    <w:p w14:paraId="0A9EEBB2" w14:textId="77777777" w:rsidR="00085B2D" w:rsidRDefault="00000000">
      <w:r>
        <w:t>La conexión se implementa con la librería pyswip, que expone la API de SWI-Prolog desde Python. El integrador encapsula esa dependencia detrás de una clase _BackendProlog que normaliza los tipos de retorno (átomos, listas) y permite intercambiar el backend en el futuro (por ejemplo, llamar a swipl como subprocess) sin afectar al resto del sistema.</w:t>
      </w:r>
    </w:p>
    <w:p w14:paraId="0DC4D0AD" w14:textId="77777777" w:rsidR="00085B2D" w:rsidRDefault="00000000">
      <w:pPr>
        <w:pStyle w:val="Ttulo2"/>
      </w:pPr>
      <w:bookmarkStart w:id="42" w:name="_Toc229215533"/>
      <w:r>
        <w:t>6.2 Las 3 etapas de la cascada</w:t>
      </w:r>
      <w:bookmarkEnd w:id="42"/>
    </w:p>
    <w:p w14:paraId="52863B7D" w14:textId="77777777" w:rsidR="00085B2D" w:rsidRDefault="00000000">
      <w:r>
        <w:t>El método principal evaluar_lote(lote) ejecuta tres etapas en secuencia, todas ocultas detrás de una API simple: el usuario pasa un objeto Lote y recibe un objeto ReporteLote serializable a JSON.</w:t>
      </w:r>
    </w:p>
    <w:p w14:paraId="02A4FE8F" w14:textId="77777777" w:rsidR="00085B2D" w:rsidRDefault="00000000">
      <w:pPr>
        <w:pStyle w:val="Ttulo3"/>
      </w:pPr>
      <w:bookmarkStart w:id="43" w:name="_Toc229215534"/>
      <w:r>
        <w:t>Etapa 1 — Razonamiento simbólico</w:t>
      </w:r>
      <w:bookmarkEnd w:id="43"/>
    </w:p>
    <w:p w14:paraId="0EC666C1" w14:textId="77777777" w:rsidR="00085B2D" w:rsidRDefault="00000000">
      <w:r>
        <w:t>Se asertan los hechos del lote en Prolog usando un identificador único (lote_runtime_&lt;uuid&gt;) para evitar contaminación entre llamadas concurrentes. Se consulta reporte_lote/4 para obtener las tres listas: recomendados, no recomendados y aptos parciales. Para cada cultivo recomendado se consulta también todos_los_riesgos/3 para enumerar las observaciones (riesgos no críticos). Al final, los hechos del lote se retractan, dejando la base de conocimiento limpia para la próxima evaluación.</w:t>
      </w:r>
    </w:p>
    <w:p w14:paraId="6C60B36F" w14:textId="77777777" w:rsidR="00085B2D" w:rsidRDefault="00000000">
      <w:pPr>
        <w:pStyle w:val="Ttulo3"/>
      </w:pPr>
      <w:bookmarkStart w:id="44" w:name="_Toc229215535"/>
      <w:r>
        <w:t>Etapa 2 — Predicción cuantitativa</w:t>
      </w:r>
      <w:bookmarkEnd w:id="44"/>
    </w:p>
    <w:p w14:paraId="54D09871" w14:textId="77777777" w:rsidR="00085B2D" w:rsidRDefault="00000000">
      <w:r>
        <w:t>Para cada cultivo recomendado, el bridge carga el modelo joblib correspondiente desde data/modelos/. Construye el vector de features del lote en el orden documentado en el Capítulo 5 y predice rendimiento e intervalo de confianza al 95%. Si el modelo de un cultivo no estuviera entrenado (caso clonada limpia del repo sin haber corrido el entrenamiento), el bridge emite un warning y sigue funcionando con solo la parte simbólica.</w:t>
      </w:r>
    </w:p>
    <w:p w14:paraId="61750F46" w14:textId="77777777" w:rsidR="00085B2D" w:rsidRDefault="00000000">
      <w:pPr>
        <w:pStyle w:val="Ttulo3"/>
      </w:pPr>
      <w:bookmarkStart w:id="45" w:name="_Toc229215536"/>
      <w:r>
        <w:t>Etapa 3 — Reporte integrado</w:t>
      </w:r>
      <w:bookmarkEnd w:id="45"/>
    </w:p>
    <w:p w14:paraId="62D7E3AB" w14:textId="77777777" w:rsidR="00085B2D" w:rsidRDefault="00000000">
      <w:r>
        <w:t>Por cada cultivo recomendado se compara la predicción puntual contra los percentiles esperados de la zona (rendimiento_esperado/4 en Prolog) y se emite una clasificación cualitativa: alto, medio, bajo o muy_bajo. El reporte final es un objeto ReporteLote (dataclass) serializable a JSON, con: copia del lote, timestamp ISO, lista de recomendaciones (cada una con cultivo, predicción, intervalo, percentiles esperados, clasificación, observaciones), no recomendados con motivo, y aptos parciales con tipo.</w:t>
      </w:r>
    </w:p>
    <w:p w14:paraId="0F45FEE6" w14:textId="77777777" w:rsidR="00085B2D" w:rsidRDefault="00000000">
      <w:pPr>
        <w:pStyle w:val="Ttulo2"/>
      </w:pPr>
      <w:bookmarkStart w:id="46" w:name="_Toc229215537"/>
      <w:r>
        <w:lastRenderedPageBreak/>
        <w:t>6.3 El segundo puente del aporte propio</w:t>
      </w:r>
      <w:bookmarkEnd w:id="46"/>
    </w:p>
    <w:p w14:paraId="0B5086FD" w14:textId="77777777" w:rsidR="00085B2D" w:rsidRDefault="00000000">
      <w:r>
        <w:t>La cascada de la sub-sección anterior ya integra ambas capas. Pero el segundo puente del aporte propio se materializa en una decisión de diseño concreta dentro de la Etapa 3: si la predicción del modelo cuantitativo cae por debajo del P10 esperado de la zona, el bridge agrega automáticamente la observación rendimiento_bajo_lo_esperado a la lista de riesgos del cultivo, en lugar de aceptar la predicción en silencio.</w:t>
      </w:r>
    </w:p>
    <w:p w14:paraId="2B574BB0" w14:textId="77777777" w:rsidR="00085B2D" w:rsidRDefault="00000000">
      <w:r>
        <w:t>Esto es exactamente el “ML ↔ Lógica” anunciado en el planteo del trabajo. El sistema simbólico (que conoce los percentiles esperados de la zona) y el sistema estadístico (que predice un valor concreto para este lote) se contrastan mutuamente. Un desacuerdo no se oculta: se reporta como observación explícita para que el usuario comprenda que el modelo está prediciendo una campaña claramente por debajo de lo histórico.</w:t>
      </w:r>
    </w:p>
    <w:p w14:paraId="4EFF661E" w14:textId="77777777" w:rsidR="00085B2D" w:rsidRDefault="00000000">
      <w:r>
        <w:t>Es la diferencia entre dos sistemas paralelos y un sistema híbrido real. En un sistema paralelo, el modelo predice y Prolog opina por separado; en un sistema híbrido, las dos salidas se cruzan antes de presentar la recomendación.</w:t>
      </w:r>
    </w:p>
    <w:p w14:paraId="36FD7C2B" w14:textId="77777777" w:rsidR="00085B2D" w:rsidRDefault="00000000">
      <w:pPr>
        <w:pStyle w:val="Ttulo2"/>
      </w:pPr>
      <w:bookmarkStart w:id="47" w:name="_Toc229215538"/>
      <w:r>
        <w:t>6.4 Casos de prueba: tres lotes contrastantes</w:t>
      </w:r>
      <w:bookmarkEnd w:id="47"/>
    </w:p>
    <w:p w14:paraId="35914D59" w14:textId="77777777" w:rsidR="00085B2D" w:rsidRDefault="00000000">
      <w:r>
        <w:t>El script scripts/demo_agrosmart.py ejecuta tres lotes contrastantes que se usan para validar el sistema y para la defensa oral. La tabla siguiente resume los resultados.</w:t>
      </w:r>
    </w:p>
    <w:tbl>
      <w:tblPr>
        <w:tblW w:w="0" w:type="auto"/>
        <w:jc w:val="center"/>
        <w:tblLayout w:type="fixed"/>
        <w:tblLook w:val="04A0" w:firstRow="1" w:lastRow="0" w:firstColumn="1" w:lastColumn="0" w:noHBand="0" w:noVBand="1"/>
      </w:tblPr>
      <w:tblGrid>
        <w:gridCol w:w="3024"/>
        <w:gridCol w:w="3024"/>
        <w:gridCol w:w="3024"/>
      </w:tblGrid>
      <w:tr w:rsidR="00085B2D" w14:paraId="111B9D39" w14:textId="77777777">
        <w:trPr>
          <w:jc w:val="center"/>
        </w:trPr>
        <w:tc>
          <w:tcPr>
            <w:tcW w:w="302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2510D00" w14:textId="77777777" w:rsidR="00085B2D" w:rsidRDefault="00000000">
            <w:r>
              <w:rPr>
                <w:b/>
                <w:sz w:val="20"/>
              </w:rPr>
              <w:t>Lote</w:t>
            </w:r>
          </w:p>
        </w:tc>
        <w:tc>
          <w:tcPr>
            <w:tcW w:w="302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A6C7F49" w14:textId="77777777" w:rsidR="00085B2D" w:rsidRDefault="00000000">
            <w:r>
              <w:rPr>
                <w:b/>
                <w:sz w:val="20"/>
              </w:rPr>
              <w:t>Recomendados</w:t>
            </w:r>
          </w:p>
        </w:tc>
        <w:tc>
          <w:tcPr>
            <w:tcW w:w="302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F5BD588" w14:textId="77777777" w:rsidR="00085B2D" w:rsidRDefault="00000000">
            <w:r>
              <w:rPr>
                <w:b/>
                <w:sz w:val="20"/>
              </w:rPr>
              <w:t>Observaciones</w:t>
            </w:r>
          </w:p>
        </w:tc>
      </w:tr>
      <w:tr w:rsidR="00085B2D" w14:paraId="194CE6AC" w14:textId="77777777">
        <w:trPr>
          <w:jc w:val="center"/>
        </w:trPr>
        <w:tc>
          <w:tcPr>
            <w:tcW w:w="3024" w:type="dxa"/>
            <w:tcBorders>
              <w:top w:val="single" w:sz="4" w:space="0" w:color="808080"/>
              <w:left w:val="single" w:sz="4" w:space="0" w:color="808080"/>
              <w:bottom w:val="single" w:sz="4" w:space="0" w:color="808080"/>
              <w:right w:val="single" w:sz="4" w:space="0" w:color="808080"/>
            </w:tcBorders>
          </w:tcPr>
          <w:p w14:paraId="6B6B4CE0" w14:textId="77777777" w:rsidR="00085B2D" w:rsidRDefault="00000000">
            <w:r>
              <w:rPr>
                <w:sz w:val="20"/>
              </w:rPr>
              <w:t>Pergamino típico</w:t>
            </w:r>
          </w:p>
        </w:tc>
        <w:tc>
          <w:tcPr>
            <w:tcW w:w="3024" w:type="dxa"/>
            <w:tcBorders>
              <w:top w:val="single" w:sz="4" w:space="0" w:color="808080"/>
              <w:left w:val="single" w:sz="4" w:space="0" w:color="808080"/>
              <w:bottom w:val="single" w:sz="4" w:space="0" w:color="808080"/>
              <w:right w:val="single" w:sz="4" w:space="0" w:color="808080"/>
            </w:tcBorders>
          </w:tcPr>
          <w:p w14:paraId="0E711DEC" w14:textId="77777777" w:rsidR="00085B2D" w:rsidRDefault="00000000">
            <w:r>
              <w:rPr>
                <w:sz w:val="20"/>
              </w:rPr>
              <w:t>soja, maíz, girasol, sorgo</w:t>
            </w:r>
          </w:p>
        </w:tc>
        <w:tc>
          <w:tcPr>
            <w:tcW w:w="3024" w:type="dxa"/>
            <w:tcBorders>
              <w:top w:val="single" w:sz="4" w:space="0" w:color="808080"/>
              <w:left w:val="single" w:sz="4" w:space="0" w:color="808080"/>
              <w:bottom w:val="single" w:sz="4" w:space="0" w:color="808080"/>
              <w:right w:val="single" w:sz="4" w:space="0" w:color="808080"/>
            </w:tcBorders>
          </w:tcPr>
          <w:p w14:paraId="2495939E" w14:textId="77777777" w:rsidR="00085B2D" w:rsidRDefault="00000000">
            <w:r>
              <w:rPr>
                <w:sz w:val="20"/>
              </w:rPr>
              <w:t>Las cuatro estimaciones quedan dentro del rango esperado de la zona pampeana.</w:t>
            </w:r>
          </w:p>
        </w:tc>
      </w:tr>
      <w:tr w:rsidR="00085B2D" w14:paraId="3CA8614E" w14:textId="77777777">
        <w:trPr>
          <w:jc w:val="center"/>
        </w:trPr>
        <w:tc>
          <w:tcPr>
            <w:tcW w:w="3024" w:type="dxa"/>
            <w:tcBorders>
              <w:top w:val="single" w:sz="4" w:space="0" w:color="808080"/>
              <w:left w:val="single" w:sz="4" w:space="0" w:color="808080"/>
              <w:bottom w:val="single" w:sz="4" w:space="0" w:color="808080"/>
              <w:right w:val="single" w:sz="4" w:space="0" w:color="808080"/>
            </w:tcBorders>
          </w:tcPr>
          <w:p w14:paraId="363A18E5" w14:textId="77777777" w:rsidR="00085B2D" w:rsidRDefault="00000000">
            <w:r>
              <w:rPr>
                <w:sz w:val="20"/>
              </w:rPr>
              <w:t>Sequía 2022/23</w:t>
            </w:r>
          </w:p>
        </w:tc>
        <w:tc>
          <w:tcPr>
            <w:tcW w:w="3024" w:type="dxa"/>
            <w:tcBorders>
              <w:top w:val="single" w:sz="4" w:space="0" w:color="808080"/>
              <w:left w:val="single" w:sz="4" w:space="0" w:color="808080"/>
              <w:bottom w:val="single" w:sz="4" w:space="0" w:color="808080"/>
              <w:right w:val="single" w:sz="4" w:space="0" w:color="808080"/>
            </w:tcBorders>
          </w:tcPr>
          <w:p w14:paraId="6DD9DCCF" w14:textId="77777777" w:rsidR="00085B2D" w:rsidRDefault="00000000">
            <w:r>
              <w:rPr>
                <w:sz w:val="20"/>
              </w:rPr>
              <w:t>(ninguno)</w:t>
            </w:r>
          </w:p>
        </w:tc>
        <w:tc>
          <w:tcPr>
            <w:tcW w:w="3024" w:type="dxa"/>
            <w:tcBorders>
              <w:top w:val="single" w:sz="4" w:space="0" w:color="808080"/>
              <w:left w:val="single" w:sz="4" w:space="0" w:color="808080"/>
              <w:bottom w:val="single" w:sz="4" w:space="0" w:color="808080"/>
              <w:right w:val="single" w:sz="4" w:space="0" w:color="808080"/>
            </w:tcBorders>
          </w:tcPr>
          <w:p w14:paraId="59F8E650" w14:textId="77777777" w:rsidR="00085B2D" w:rsidRDefault="00000000">
            <w:r>
              <w:rPr>
                <w:sz w:val="20"/>
              </w:rPr>
              <w:t>Todos los cultivos pampeanos disparan riesgo_sequia con 320 mm. Comportamiento agronómicamente correcto.</w:t>
            </w:r>
          </w:p>
        </w:tc>
      </w:tr>
      <w:tr w:rsidR="00085B2D" w14:paraId="609F3E93" w14:textId="77777777">
        <w:trPr>
          <w:jc w:val="center"/>
        </w:trPr>
        <w:tc>
          <w:tcPr>
            <w:tcW w:w="3024" w:type="dxa"/>
            <w:tcBorders>
              <w:top w:val="single" w:sz="4" w:space="0" w:color="808080"/>
              <w:left w:val="single" w:sz="4" w:space="0" w:color="808080"/>
              <w:bottom w:val="single" w:sz="4" w:space="0" w:color="808080"/>
              <w:right w:val="single" w:sz="4" w:space="0" w:color="808080"/>
            </w:tcBorders>
          </w:tcPr>
          <w:p w14:paraId="22A9C9CD" w14:textId="77777777" w:rsidR="00085B2D" w:rsidRDefault="00000000">
            <w:r>
              <w:rPr>
                <w:sz w:val="20"/>
              </w:rPr>
              <w:t>NEA arrocero</w:t>
            </w:r>
          </w:p>
        </w:tc>
        <w:tc>
          <w:tcPr>
            <w:tcW w:w="3024" w:type="dxa"/>
            <w:tcBorders>
              <w:top w:val="single" w:sz="4" w:space="0" w:color="808080"/>
              <w:left w:val="single" w:sz="4" w:space="0" w:color="808080"/>
              <w:bottom w:val="single" w:sz="4" w:space="0" w:color="808080"/>
              <w:right w:val="single" w:sz="4" w:space="0" w:color="808080"/>
            </w:tcBorders>
          </w:tcPr>
          <w:p w14:paraId="66AF767E" w14:textId="77777777" w:rsidR="00085B2D" w:rsidRDefault="00000000">
            <w:r>
              <w:rPr>
                <w:sz w:val="20"/>
              </w:rPr>
              <w:t>arroz, maíz</w:t>
            </w:r>
          </w:p>
        </w:tc>
        <w:tc>
          <w:tcPr>
            <w:tcW w:w="3024" w:type="dxa"/>
            <w:tcBorders>
              <w:top w:val="single" w:sz="4" w:space="0" w:color="808080"/>
              <w:left w:val="single" w:sz="4" w:space="0" w:color="808080"/>
              <w:bottom w:val="single" w:sz="4" w:space="0" w:color="808080"/>
              <w:right w:val="single" w:sz="4" w:space="0" w:color="808080"/>
            </w:tcBorders>
          </w:tcPr>
          <w:p w14:paraId="7461A260" w14:textId="77777777" w:rsidR="00085B2D" w:rsidRDefault="00000000">
            <w:r>
              <w:rPr>
                <w:sz w:val="20"/>
              </w:rPr>
              <w:t>Predicción de arroz: 6.883 kg/ha (clasificación medio); soja descartada por pH 6,1 &lt; P10 6,18.</w:t>
            </w:r>
          </w:p>
        </w:tc>
      </w:tr>
    </w:tbl>
    <w:p w14:paraId="5830776D" w14:textId="77777777" w:rsidR="00085B2D" w:rsidRDefault="00000000">
      <w:pPr>
        <w:jc w:val="center"/>
      </w:pPr>
      <w:r>
        <w:rPr>
          <w:i/>
          <w:color w:val="595959"/>
          <w:sz w:val="20"/>
        </w:rPr>
        <w:t>Tabla 6: Resultados de los tres lotes de demostración del sistema.</w:t>
      </w:r>
    </w:p>
    <w:p w14:paraId="56626B43" w14:textId="77777777" w:rsidR="00085B2D" w:rsidRDefault="00000000">
      <w:pPr>
        <w:pStyle w:val="Ttulo2"/>
      </w:pPr>
      <w:bookmarkStart w:id="48" w:name="_Toc229215539"/>
      <w:r>
        <w:t>6.5 Tests automatizados</w:t>
      </w:r>
      <w:bookmarkEnd w:id="48"/>
    </w:p>
    <w:p w14:paraId="18B9BAF1" w14:textId="77777777" w:rsidR="00085B2D" w:rsidRDefault="00000000">
      <w:r>
        <w:t>El bridge tiene cobertura mínima de tests automatizados en tests/test_bridge.py, con seis casos: un lote pampeano típico debe recomendar al menos soja y maíz; un lote árido (300 mm) debe excluir soja por riesgo de sequía; un lote ácido (pH 4,5) debe descartar todos los cultivos; la predicción de soja para un lote pampeano debe estar entre 1.500 y 4.500 kg/ha; el ReporteLote debe roundtrip-ear por JSON sin pérdida; el helper de clasificación cualitativa contra percentiles devuelve la categoría correcta. Los seis tests pasan en una corrida limpia (1,10 s).</w:t>
      </w:r>
    </w:p>
    <w:p w14:paraId="28455B9C" w14:textId="77777777" w:rsidR="00085B2D" w:rsidRDefault="00000000">
      <w:r>
        <w:lastRenderedPageBreak/>
        <w:br w:type="page"/>
      </w:r>
    </w:p>
    <w:p w14:paraId="07D84206" w14:textId="77777777" w:rsidR="00085B2D" w:rsidRDefault="00000000">
      <w:pPr>
        <w:pStyle w:val="Ttulo1"/>
      </w:pPr>
      <w:bookmarkStart w:id="49" w:name="_Toc229215540"/>
      <w:r>
        <w:lastRenderedPageBreak/>
        <w:t>Capítulo 7 — Aplicación web (Streamlit)</w:t>
      </w:r>
      <w:bookmarkEnd w:id="49"/>
    </w:p>
    <w:p w14:paraId="0E698533" w14:textId="77777777" w:rsidR="00085B2D" w:rsidRDefault="00000000">
      <w:pPr>
        <w:pStyle w:val="Ttulo2"/>
      </w:pPr>
      <w:bookmarkStart w:id="50" w:name="_Toc229215541"/>
      <w:r>
        <w:t>7.1 Decisión de Streamlit</w:t>
      </w:r>
      <w:bookmarkEnd w:id="50"/>
    </w:p>
    <w:p w14:paraId="01279EAB" w14:textId="77777777" w:rsidR="00085B2D" w:rsidRDefault="00000000">
      <w:r>
        <w:t>Como complemento del CLI, se construyó una aplicación web que envuelve la cascada Python ↔ Prolog y la expone con una interfaz limpia para uso interactivo durante la defensa oral. La app no estaba en el alcance mínimo del TFI; es valor agregado pensado para que el evaluador pueda interactuar con el sistema en vivo, sin tener que leer código ni interpretar JSON crudo.</w:t>
      </w:r>
    </w:p>
    <w:p w14:paraId="67FEAEE1" w14:textId="77777777" w:rsidR="00085B2D" w:rsidRDefault="00000000">
      <w:r>
        <w:t>El stack elegido fue Streamlit, en lugar de Flask con templates HTML o React con API REST. Las razones: Streamlit es Python puro (cero contexto nuevo para el desarrollador), los componentes son funciones que se renderizan a HTML automáticamente, los widgets manejan su propio estado en st.session_state, y no requiere custom CSS para verse profesional. La contracara —que cada interacción dispara un rerun completo del script— se resuelve con @st.cache_resource sobre la inicialización del SistemaAgroSmart.</w:t>
      </w:r>
    </w:p>
    <w:p w14:paraId="3087E6C0" w14:textId="77777777" w:rsidR="00085B2D" w:rsidRDefault="00000000">
      <w:pPr>
        <w:pStyle w:val="Ttulo2"/>
      </w:pPr>
      <w:bookmarkStart w:id="51" w:name="_Toc229215542"/>
      <w:r>
        <w:t>7.2 Componentes</w:t>
      </w:r>
      <w:bookmarkEnd w:id="51"/>
    </w:p>
    <w:p w14:paraId="68AC201A" w14:textId="77777777" w:rsidR="00085B2D" w:rsidRDefault="00000000">
      <w:r>
        <w:t>La app vive en el directorio app/ con un punto de entrada (streamlit_app.py) y cuatro componentes (sidebar, mapa, reporte y detalle por cultivo). El sidebar expone sliders para las siete variables del lote y un selector de “Cargar ejemplo” con cuatro lotes pre-configurados (Pergamino típico, Sequía 2022/23, NEA arrocero, Lote ácido) que reproducen los validados en el resto del proyecto. Esto evita tener que mover siete sliders en vivo durante la defensa: se elige el ejemplo y la cascada arranca con esos valores.</w:t>
      </w:r>
    </w:p>
    <w:p w14:paraId="2E5862CF" w14:textId="77777777" w:rsidR="00085B2D" w:rsidRDefault="00000000">
      <w:r>
        <w:t>El mapa interactivo renderiza los 30 departamentos del dataset como CircleMarker color-codeados por región (azul para pampeana, verde para NEA, naranja para NOA). Click en un marker autocompleta el sidebar con la mediana histórica del departamento.</w:t>
      </w:r>
    </w:p>
    <w:p w14:paraId="0FD35F1E" w14:textId="77777777" w:rsidR="00085B2D" w:rsidRDefault="00000000">
      <w:r>
        <w:t>El reporte se organiza en tres tabs (Recomendados, No recomendados, Aptos parciales) reflejando la salida de reporte_lote/4. Cada cultivo recomendado aparece en una tarjeta con borde que contiene el banner de clasificación cualitativa (alto, medio, bajo o muy bajo), la predicción puntual con intervalo de confianza, la mediana histórica de la zona y los riesgos no críticos observados.</w:t>
      </w:r>
    </w:p>
    <w:p w14:paraId="3AF4B30D" w14:textId="77777777" w:rsidR="00085B2D" w:rsidRDefault="00000000">
      <w:r>
        <w:t>El detalle por cultivo es la pieza clave del valor visual: en un expander, un selectbox lista todos los cultivos evaluados; al elegir uno se muestra una tabla “valor del lote vs rango óptimo” con check/cross visual variable por variable, y un boxplot Plotly horizontal con la distribución histórica del rendimiento del cultivo en la región del lote y la predicción del modelo marcada. El evaluador puede ver, variable por variable, exactamente por qué un cultivo es apto o no y dónde queda la predicción cuantitativa respecto del histórico.</w:t>
      </w:r>
    </w:p>
    <w:tbl>
      <w:tblPr>
        <w:tblW w:w="0" w:type="auto"/>
        <w:jc w:val="center"/>
        <w:tblLook w:val="04A0" w:firstRow="1" w:lastRow="0" w:firstColumn="1" w:lastColumn="0" w:noHBand="0" w:noVBand="1"/>
      </w:tblPr>
      <w:tblGrid>
        <w:gridCol w:w="9622"/>
      </w:tblGrid>
      <w:tr w:rsidR="00085B2D" w14:paraId="21F802A4" w14:textId="77777777">
        <w:trPr>
          <w:jc w:val="center"/>
        </w:trPr>
        <w:tc>
          <w:tcPr>
            <w:tcW w:w="6803" w:type="dxa"/>
            <w:tcBorders>
              <w:top w:val="single" w:sz="4" w:space="0" w:color="808080"/>
              <w:left w:val="single" w:sz="4" w:space="0" w:color="808080"/>
              <w:bottom w:val="single" w:sz="4" w:space="0" w:color="808080"/>
              <w:right w:val="single" w:sz="4" w:space="0" w:color="808080"/>
            </w:tcBorders>
            <w:shd w:val="clear" w:color="auto" w:fill="FAFAFA"/>
          </w:tcPr>
          <w:p w14:paraId="5885D98E" w14:textId="7464D329" w:rsidR="00085B2D" w:rsidRDefault="00C5743C">
            <w:pPr>
              <w:jc w:val="center"/>
            </w:pPr>
            <w:r>
              <w:rPr>
                <w:noProof/>
              </w:rPr>
              <w:lastRenderedPageBreak/>
              <w:drawing>
                <wp:inline distT="0" distB="0" distL="0" distR="0" wp14:anchorId="5B05AF40" wp14:editId="3B82B974">
                  <wp:extent cx="5972810" cy="3094990"/>
                  <wp:effectExtent l="0" t="0" r="8890" b="0"/>
                  <wp:docPr id="1425612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12461" name="Imagen 1425612461"/>
                          <pic:cNvPicPr/>
                        </pic:nvPicPr>
                        <pic:blipFill>
                          <a:blip r:embed="rId13"/>
                          <a:stretch>
                            <a:fillRect/>
                          </a:stretch>
                        </pic:blipFill>
                        <pic:spPr>
                          <a:xfrm>
                            <a:off x="0" y="0"/>
                            <a:ext cx="5972810" cy="3094990"/>
                          </a:xfrm>
                          <a:prstGeom prst="rect">
                            <a:avLst/>
                          </a:prstGeom>
                        </pic:spPr>
                      </pic:pic>
                    </a:graphicData>
                  </a:graphic>
                </wp:inline>
              </w:drawing>
            </w:r>
          </w:p>
        </w:tc>
      </w:tr>
    </w:tbl>
    <w:p w14:paraId="428A1031" w14:textId="77777777" w:rsidR="00085B2D" w:rsidRDefault="00000000">
      <w:pPr>
        <w:jc w:val="center"/>
      </w:pPr>
      <w:r>
        <w:rPr>
          <w:i/>
          <w:color w:val="595959"/>
          <w:sz w:val="20"/>
        </w:rPr>
        <w:t>Figura 6: Captura de pantalla de la aplicación AgroSmart, evaluación del lote Pergamino típico.</w:t>
      </w:r>
    </w:p>
    <w:p w14:paraId="459BEDA2" w14:textId="77777777" w:rsidR="00085B2D" w:rsidRDefault="00000000">
      <w:pPr>
        <w:pStyle w:val="Ttulo2"/>
      </w:pPr>
      <w:bookmarkStart w:id="52" w:name="_Toc229215543"/>
      <w:r>
        <w:t>7.3 La app como herramienta de defensa</w:t>
      </w:r>
      <w:bookmarkEnd w:id="52"/>
    </w:p>
    <w:p w14:paraId="09F844C9" w14:textId="77777777" w:rsidR="00085B2D" w:rsidRDefault="00000000">
      <w:r>
        <w:t>La app permite al evaluador explorar interactivamente cualquier escenario en lugar de limitarse a los tres lotes pre-configurados. Mover un slider de precipitación de 750 a 320 mm muestra en vivo cómo todos los cultivos pampeanos pasan de “recomendados” a “no recomendados por riesgo_sequia”. Subir el pH de 6,5 a 4,5 muestra cómo el sistema descarta todos los cultivos por suelo fuera de rango. Esa interactividad es el principal valor visual del proyecto y es lo que hace que la defensa oral sea más persuasiva que la lectura de un JSON.</w:t>
      </w:r>
    </w:p>
    <w:p w14:paraId="147379D6" w14:textId="77777777" w:rsidR="00085B2D" w:rsidRDefault="00000000">
      <w:r>
        <w:br w:type="page"/>
      </w:r>
    </w:p>
    <w:p w14:paraId="2D15BDAB" w14:textId="77777777" w:rsidR="00085B2D" w:rsidRDefault="00000000">
      <w:pPr>
        <w:pStyle w:val="Ttulo1"/>
      </w:pPr>
      <w:bookmarkStart w:id="53" w:name="_Toc229215544"/>
      <w:r>
        <w:lastRenderedPageBreak/>
        <w:t>Capítulo 8 — Conclusiones y trabajo futuro</w:t>
      </w:r>
      <w:bookmarkEnd w:id="53"/>
    </w:p>
    <w:p w14:paraId="361A0211" w14:textId="77777777" w:rsidR="00085B2D" w:rsidRDefault="00000000">
      <w:pPr>
        <w:pStyle w:val="Ttulo2"/>
      </w:pPr>
      <w:bookmarkStart w:id="54" w:name="_Toc229215545"/>
      <w:r>
        <w:t>8.1 Aportes del trabajo</w:t>
      </w:r>
      <w:bookmarkEnd w:id="54"/>
    </w:p>
    <w:p w14:paraId="1ECE21D1" w14:textId="77777777" w:rsidR="00085B2D" w:rsidRDefault="00000000">
      <w:r>
        <w:t>El trabajo entrega un sistema híbrido funcional que combina razonamiento simbólico explicable con predicción cuantitativa calibrada sobre datos argentinos reales. Tres aportes específicos merecen destacarse.</w:t>
      </w:r>
    </w:p>
    <w:p w14:paraId="64F40805" w14:textId="77777777" w:rsidR="00085B2D" w:rsidRDefault="00000000">
      <w:r>
        <w:t>Primero, los rangos óptimos que alimentan al sistema experto se derivan estadísticamente del propio dataset y no están hardcodeados. Esto significa que cualquier actualización de los datos (más campañas, nuevas regiones, diferente filtrado) se propaga automáticamente al razonamiento simbólico sin que ninguna regla Prolog cambie. Es la materialización concreta del primer puente del aporte propio: datos → conocimiento.</w:t>
      </w:r>
    </w:p>
    <w:p w14:paraId="00E49165" w14:textId="77777777" w:rsidR="00085B2D" w:rsidRDefault="00000000">
      <w:r>
        <w:t>Segundo, el bridge Python ↔ Prolog implementa una cascada de decisión donde la predicción cuantitativa se confronta contra los percentiles esperados de la zona y los desacuerdos se reportan explícitamente. No es un sistema donde dos componentes opinan en paralelo sino un sistema donde las dos capas se contrastan mutuamente. Es la materialización del segundo puente: ML ↔ Lógica.</w:t>
      </w:r>
    </w:p>
    <w:p w14:paraId="5BAA808B" w14:textId="77777777" w:rsidR="00085B2D" w:rsidRDefault="00000000">
      <w:r>
        <w:t>Tercero, el sistema es completamente reproducible end-to-end en una computadora portátil sin GPU. Una clonada limpia del repo, más cuatro comandos, regenera el dataset, los hechos Prolog, los modelos y la app. Esto es deliberado y es una propiedad valiosa para la trazabilidad académica.</w:t>
      </w:r>
    </w:p>
    <w:p w14:paraId="37123ED2" w14:textId="77777777" w:rsidR="00085B2D" w:rsidRDefault="00000000">
      <w:pPr>
        <w:pStyle w:val="Ttulo2"/>
      </w:pPr>
      <w:bookmarkStart w:id="55" w:name="_Toc229215546"/>
      <w:r>
        <w:t>8.2 Limitaciones detectadas</w:t>
      </w:r>
      <w:bookmarkEnd w:id="55"/>
    </w:p>
    <w:p w14:paraId="5200D9ED" w14:textId="77777777" w:rsidR="00085B2D" w:rsidRDefault="00000000">
      <w:r>
        <w:t>Ningún sistema es perfecto y este reconoce explícitamente sus limitaciones. Tres son particularmente honestas de mencionar.</w:t>
      </w:r>
    </w:p>
    <w:p w14:paraId="05B5388F" w14:textId="77777777" w:rsidR="00085B2D" w:rsidRDefault="00000000">
      <w:r>
        <w:t>Cobertura geográfica incompleta. Las regiones Cuyo y Patagonia quedaron sin cobertura efectiva porque el Ministerio de Agricultura no reporta como cultivos extensivos los cereales que se siembran en Cuyo bajo riego, ni la avena para verdeo patagónica. El sistema podría operar sobre esas regiones si se incorporara una fuente alternativa, pero al día de hoy AgroSmart cubre efectivamente Pampeana, NOA y NEA, donde se concentra el grueso de la producción agrícola extensiva argentina.</w:t>
      </w:r>
    </w:p>
    <w:p w14:paraId="1447892A" w14:textId="77777777" w:rsidR="00085B2D" w:rsidRDefault="00000000">
      <w:r>
        <w:t>Maní impredecible con las features actuales. El R² de 0,02 para maní no es problema del modelo: los drivers reales del rinde de maní son la variedad genética, la fecha de siembra exacta y la disponibilidad de calcio en el suelo, ninguno de los cuales está en el dataset. El sistema reconoce sus propios límites.</w:t>
      </w:r>
    </w:p>
    <w:p w14:paraId="1765C11D" w14:textId="77777777" w:rsidR="00085B2D" w:rsidRDefault="00000000">
      <w:r>
        <w:t>Comportamiento conservador en años catastróficos. Durante la sequía 2022/23, el sistema descarta absolutamente todos los cultivos por riesgo_sequia. Es agronómicamente correcto —un asesor que recomendara sembrar soja con 320 mm sería irresponsable— pero limita la utilidad práctica del sistema durante años catastróficos: un productor que igual va a sembrar merece una recomendación útil del tipo “si tenés que elegir, esto pierde menos”.</w:t>
      </w:r>
    </w:p>
    <w:p w14:paraId="35AE397F" w14:textId="77777777" w:rsidR="00085B2D" w:rsidRDefault="00000000">
      <w:pPr>
        <w:jc w:val="center"/>
      </w:pPr>
      <w:r>
        <w:rPr>
          <w:noProof/>
        </w:rPr>
        <w:lastRenderedPageBreak/>
        <w:drawing>
          <wp:inline distT="0" distB="0" distL="0" distR="0" wp14:anchorId="2E9713A5" wp14:editId="74D97FDF">
            <wp:extent cx="5486400" cy="21313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ampanias_fallidas_por_cultivo_y_campania.png"/>
                    <pic:cNvPicPr/>
                  </pic:nvPicPr>
                  <pic:blipFill>
                    <a:blip r:embed="rId14"/>
                    <a:stretch>
                      <a:fillRect/>
                    </a:stretch>
                  </pic:blipFill>
                  <pic:spPr>
                    <a:xfrm>
                      <a:off x="0" y="0"/>
                      <a:ext cx="5486400" cy="2131312"/>
                    </a:xfrm>
                    <a:prstGeom prst="rect">
                      <a:avLst/>
                    </a:prstGeom>
                  </pic:spPr>
                </pic:pic>
              </a:graphicData>
            </a:graphic>
          </wp:inline>
        </w:drawing>
      </w:r>
    </w:p>
    <w:p w14:paraId="77E08D4F" w14:textId="77777777" w:rsidR="00085B2D" w:rsidRDefault="00000000">
      <w:pPr>
        <w:jc w:val="center"/>
      </w:pPr>
      <w:r>
        <w:rPr>
          <w:i/>
          <w:color w:val="595959"/>
          <w:sz w:val="20"/>
        </w:rPr>
        <w:t>Figura 7: Campañas con rendimiento cero o catastrófico por cultivo y año. Visualiza la concentración de fracasos en años de sequía severa (2008/09, 2022/23) y motiva la limitación documentada en 8.2 sobre el comportamiento conservador del sistema.</w:t>
      </w:r>
    </w:p>
    <w:p w14:paraId="7C99F72C" w14:textId="77777777" w:rsidR="00085B2D" w:rsidRDefault="00000000">
      <w:pPr>
        <w:pStyle w:val="Ttulo2"/>
      </w:pPr>
      <w:bookmarkStart w:id="56" w:name="_Toc229215547"/>
      <w:r>
        <w:t>8.3 Trabajo futuro</w:t>
      </w:r>
      <w:bookmarkEnd w:id="56"/>
    </w:p>
    <w:p w14:paraId="39AC4D58" w14:textId="77777777" w:rsidR="00085B2D" w:rsidRDefault="00000000">
      <w:r>
        <w:t>Las extensiones naturales del sistema, en orden aproximado de prioridad, son las siguientes.</w:t>
      </w:r>
    </w:p>
    <w:p w14:paraId="221FF446" w14:textId="77777777" w:rsidR="00085B2D" w:rsidRDefault="00000000">
      <w:pPr>
        <w:pStyle w:val="Listaconvietas"/>
      </w:pPr>
      <w:r>
        <w:t>Enriquecer el dataset con features adicionales que el modelo de maní necesita: variedad sembrada (vía registro INASE), fecha de siembra exacta y Growing Degree Days (GDD) calculados desde temperatura mínima y máxima diarias.</w:t>
      </w:r>
    </w:p>
    <w:p w14:paraId="3EEAE9F6" w14:textId="77777777" w:rsidR="00085B2D" w:rsidRDefault="00000000">
      <w:pPr>
        <w:pStyle w:val="Listaconvietas"/>
      </w:pPr>
      <w:r>
        <w:t>Integrar disponibilidad de riego suplementario como variable del lote, lo cual permitiría recomendaciones útiles en regiones con sequía estacional.</w:t>
      </w:r>
    </w:p>
    <w:p w14:paraId="551E559D" w14:textId="77777777" w:rsidR="00085B2D" w:rsidRDefault="00000000">
      <w:pPr>
        <w:pStyle w:val="Listaconvietas"/>
      </w:pPr>
      <w:r>
        <w:t>Construir un modelo de “pérdida proyectada” para campañas catastróficas, que rankee los cultivos descartados por magnitud de pérdida esperada en lugar de descartarlos en bloque.</w:t>
      </w:r>
    </w:p>
    <w:p w14:paraId="07C73A4F" w14:textId="77777777" w:rsidR="00085B2D" w:rsidRDefault="00000000">
      <w:pPr>
        <w:pStyle w:val="Listaconvietas"/>
      </w:pPr>
      <w:r>
        <w:t>Desplegar la app web en un servidor público con autenticación para que asesores agronómicos puedan usarla en el campo.</w:t>
      </w:r>
    </w:p>
    <w:p w14:paraId="0114AD1D" w14:textId="77777777" w:rsidR="00085B2D" w:rsidRDefault="00000000">
      <w:pPr>
        <w:pStyle w:val="Listaconvietas"/>
      </w:pPr>
      <w:r>
        <w:t>Expandir la cobertura a más cultivos no extensivos: papa, frutales, cultivos andinos. Implica resolver primero la cobertura de fuentes de datos en esas regiones.</w:t>
      </w:r>
    </w:p>
    <w:p w14:paraId="1141DECC" w14:textId="77777777" w:rsidR="00085B2D" w:rsidRDefault="00000000">
      <w:pPr>
        <w:pStyle w:val="Listaconvietas"/>
      </w:pPr>
      <w:r>
        <w:t>Persistir lotes evaluados en una base SQLite y exportar el reporte a PDF para compartir con el cliente final del asesor.</w:t>
      </w:r>
    </w:p>
    <w:p w14:paraId="270CE080" w14:textId="77777777" w:rsidR="00085B2D" w:rsidRDefault="00000000">
      <w:r>
        <w:br w:type="page"/>
      </w:r>
    </w:p>
    <w:p w14:paraId="340D49CF" w14:textId="77777777" w:rsidR="00085B2D" w:rsidRDefault="00000000">
      <w:pPr>
        <w:pStyle w:val="Ttulo1"/>
      </w:pPr>
      <w:bookmarkStart w:id="57" w:name="_Toc229215548"/>
      <w:r>
        <w:lastRenderedPageBreak/>
        <w:t>Bibliografía y referencias</w:t>
      </w:r>
      <w:bookmarkEnd w:id="57"/>
    </w:p>
    <w:p w14:paraId="7CD547F9" w14:textId="77777777" w:rsidR="00085B2D" w:rsidRDefault="00000000">
      <w:r>
        <w:t>El proyecto se apoyó fundamentalmente en documentación técnica oficial de las fuentes de datos y de las librerías utilizadas. Las referencias agronómicas son materiales de cátedra del INTA y guías de la FAO ampliamente difundidas.</w:t>
      </w:r>
    </w:p>
    <w:p w14:paraId="1D3725BD" w14:textId="77777777" w:rsidR="00085B2D" w:rsidRDefault="00000000">
      <w:pPr>
        <w:pStyle w:val="Ttulo2"/>
      </w:pPr>
      <w:bookmarkStart w:id="58" w:name="_Toc229215549"/>
      <w:r>
        <w:t>Fuentes de datos</w:t>
      </w:r>
      <w:bookmarkEnd w:id="58"/>
    </w:p>
    <w:p w14:paraId="67AF92B5" w14:textId="77777777" w:rsidR="00085B2D" w:rsidRDefault="00000000">
      <w:pPr>
        <w:pStyle w:val="Listaconvietas"/>
      </w:pPr>
      <w:r>
        <w:t>Ministerio de Agricultura, Ganadería y Pesca de la Nación Argentina (MAGyP). Datos abiertos de estimaciones agrícolas. https://datos.magyp.gob.ar</w:t>
      </w:r>
    </w:p>
    <w:p w14:paraId="559C1BCB" w14:textId="77777777" w:rsidR="00085B2D" w:rsidRDefault="00000000">
      <w:pPr>
        <w:pStyle w:val="Listaconvietas"/>
      </w:pPr>
      <w:r>
        <w:t>Open-Meteo. Historical Weather API (reanálisis ERA5). https://open-meteo.com/en/docs/historical-weather-api</w:t>
      </w:r>
    </w:p>
    <w:p w14:paraId="60E3261E" w14:textId="77777777" w:rsidR="00085B2D" w:rsidRDefault="00000000">
      <w:pPr>
        <w:pStyle w:val="Listaconvietas"/>
      </w:pPr>
      <w:r>
        <w:t>ISRIC – World Soil Information. SoilGrids 2.0. https://www.isric.org/explore/soilgrids</w:t>
      </w:r>
    </w:p>
    <w:p w14:paraId="053A31E8" w14:textId="77777777" w:rsidR="00085B2D" w:rsidRDefault="00000000">
      <w:pPr>
        <w:pStyle w:val="Listaconvietas"/>
      </w:pPr>
      <w:r>
        <w:t>European Centre for Medium-Range Weather Forecasts (ECMWF). ERA5 reanalysis. https://www.ecmwf.int/en/forecasts/dataset/ecmwf-reanalysis-v5</w:t>
      </w:r>
    </w:p>
    <w:p w14:paraId="24993F10" w14:textId="77777777" w:rsidR="00085B2D" w:rsidRDefault="00000000">
      <w:pPr>
        <w:pStyle w:val="Ttulo2"/>
      </w:pPr>
      <w:bookmarkStart w:id="59" w:name="_Toc229215550"/>
      <w:r>
        <w:t>Documentación técnica</w:t>
      </w:r>
      <w:bookmarkEnd w:id="59"/>
    </w:p>
    <w:p w14:paraId="261521FB" w14:textId="77777777" w:rsidR="00085B2D" w:rsidRDefault="00000000">
      <w:pPr>
        <w:pStyle w:val="Listaconvietas"/>
      </w:pPr>
      <w:r>
        <w:t>SWI-Prolog Reference Manual. https://www.swi-prolog.org/pldoc/</w:t>
      </w:r>
    </w:p>
    <w:p w14:paraId="13C55382" w14:textId="77777777" w:rsidR="00085B2D" w:rsidRDefault="00000000">
      <w:pPr>
        <w:pStyle w:val="Listaconvietas"/>
      </w:pPr>
      <w:r>
        <w:t>scikit-learn User Guide. https://scikit-learn.org/stable/user_guide.html</w:t>
      </w:r>
    </w:p>
    <w:p w14:paraId="142153FB" w14:textId="77777777" w:rsidR="00085B2D" w:rsidRDefault="00000000">
      <w:pPr>
        <w:pStyle w:val="Listaconvietas"/>
      </w:pPr>
      <w:r>
        <w:t>Streamlit documentation. https://docs.streamlit.io/</w:t>
      </w:r>
    </w:p>
    <w:p w14:paraId="5D9F8F09" w14:textId="77777777" w:rsidR="00085B2D" w:rsidRDefault="00000000">
      <w:pPr>
        <w:pStyle w:val="Listaconvietas"/>
      </w:pPr>
      <w:r>
        <w:t>pyswip — Python interface to SWI-Prolog. https://pypi.org/project/pyswip/</w:t>
      </w:r>
    </w:p>
    <w:p w14:paraId="4D3F37B7" w14:textId="77777777" w:rsidR="00085B2D" w:rsidRDefault="00000000">
      <w:pPr>
        <w:pStyle w:val="Listaconvietas"/>
      </w:pPr>
      <w:r>
        <w:t>Folium — Python library for Leaflet.js maps. https://python-visualization.github.io/folium/</w:t>
      </w:r>
    </w:p>
    <w:p w14:paraId="0D495375" w14:textId="77777777" w:rsidR="00085B2D" w:rsidRDefault="00000000">
      <w:pPr>
        <w:pStyle w:val="Listaconvietas"/>
      </w:pPr>
      <w:r>
        <w:t>Plotly Python. https://plotly.com/python/</w:t>
      </w:r>
    </w:p>
    <w:p w14:paraId="5113592A" w14:textId="77777777" w:rsidR="00085B2D" w:rsidRDefault="00000000">
      <w:pPr>
        <w:pStyle w:val="Listaconvietas"/>
      </w:pPr>
      <w:r>
        <w:t>python-docx documentation. https://python-docx.readthedocs.io/</w:t>
      </w:r>
    </w:p>
    <w:p w14:paraId="6E5079CB" w14:textId="77777777" w:rsidR="00085B2D" w:rsidRDefault="00000000">
      <w:pPr>
        <w:pStyle w:val="Ttulo2"/>
      </w:pPr>
      <w:bookmarkStart w:id="60" w:name="_Toc229215551"/>
      <w:r>
        <w:t>Referencias agronómicas</w:t>
      </w:r>
      <w:bookmarkEnd w:id="60"/>
    </w:p>
    <w:p w14:paraId="205D6346" w14:textId="77777777" w:rsidR="00085B2D" w:rsidRDefault="00000000">
      <w:pPr>
        <w:pStyle w:val="Listaconvietas"/>
      </w:pPr>
      <w:r>
        <w:t>Instituto Nacional de Tecnología Agropecuaria (INTA). Buenas prácticas agrícolas para la Argentina. Publicaciones técnicas varias. https://www.argentina.gob.ar/inta</w:t>
      </w:r>
    </w:p>
    <w:p w14:paraId="39B63817" w14:textId="77777777" w:rsidR="00085B2D" w:rsidRDefault="00000000">
      <w:pPr>
        <w:pStyle w:val="Listaconvietas"/>
      </w:pPr>
      <w:r>
        <w:t>Food and Agriculture Organization (FAO). Crop Water Requirements (Irrigation and Drainage Paper No. 56, Penman-Monteith). https://www.fao.org/3/x0490e/x0490e00.htm</w:t>
      </w:r>
    </w:p>
    <w:p w14:paraId="1E92A505" w14:textId="77777777" w:rsidR="00085B2D" w:rsidRDefault="00000000">
      <w:pPr>
        <w:pStyle w:val="Listaconvietas"/>
      </w:pPr>
      <w:r>
        <w:t>Bolsa de Cereales de Buenos Aires. Panorama agrícola semanal (PAS) y reportes de campañas. https://www.bolsadecereales.com</w:t>
      </w:r>
    </w:p>
    <w:p w14:paraId="7AD18269" w14:textId="77777777" w:rsidR="00085B2D" w:rsidRDefault="00000000">
      <w:r>
        <w:br w:type="page"/>
      </w:r>
    </w:p>
    <w:p w14:paraId="5284EEEE" w14:textId="77777777" w:rsidR="00085B2D" w:rsidRDefault="00000000">
      <w:pPr>
        <w:pStyle w:val="Ttulo1"/>
      </w:pPr>
      <w:bookmarkStart w:id="61" w:name="_Toc229215552"/>
      <w:r>
        <w:lastRenderedPageBreak/>
        <w:t>Anexo A — Repositorio y artefactos</w:t>
      </w:r>
      <w:bookmarkEnd w:id="61"/>
    </w:p>
    <w:p w14:paraId="50CEF2CE" w14:textId="77777777" w:rsidR="00085B2D" w:rsidRDefault="00000000">
      <w:pPr>
        <w:pStyle w:val="Ttulo2"/>
      </w:pPr>
      <w:bookmarkStart w:id="62" w:name="_Toc229215553"/>
      <w:r>
        <w:t>A.1 URL del repositorio</w:t>
      </w:r>
      <w:bookmarkEnd w:id="62"/>
    </w:p>
    <w:p w14:paraId="2E45BA94" w14:textId="77777777" w:rsidR="00085B2D" w:rsidRDefault="00000000">
      <w:r>
        <w:t>El código fuente completo del proyecto, junto con la bitácora extendida (docs/recuperacion_de_datos.md) y los scripts de regeneración, vive en un repositorio Git versionado. La URL exacta y las credenciales para acceder se proporcionan junto con la entrega formal del informe.</w:t>
      </w:r>
    </w:p>
    <w:p w14:paraId="44138F44" w14:textId="77777777" w:rsidR="00085B2D" w:rsidRDefault="00000000">
      <w:pPr>
        <w:pStyle w:val="Ttulo2"/>
      </w:pPr>
      <w:bookmarkStart w:id="63" w:name="_Toc229215554"/>
      <w:r>
        <w:t>A.2 Estructura del repositorio</w:t>
      </w:r>
      <w:bookmarkEnd w:id="63"/>
    </w:p>
    <w:p w14:paraId="3D6BF2D4" w14:textId="77777777" w:rsidR="00085B2D" w:rsidRDefault="00000000">
      <w:pPr>
        <w:pStyle w:val="CodigoMono"/>
        <w:shd w:val="clear" w:color="auto" w:fill="F2F2F2"/>
        <w:rPr>
          <w:rFonts w:hint="eastAsia"/>
        </w:rPr>
      </w:pPr>
      <w:r>
        <w:t>agrosmart/</w:t>
      </w:r>
    </w:p>
    <w:p w14:paraId="714F81A9" w14:textId="77777777" w:rsidR="00085B2D" w:rsidRDefault="00000000">
      <w:pPr>
        <w:pStyle w:val="CodigoMono"/>
        <w:shd w:val="clear" w:color="auto" w:fill="F2F2F2"/>
        <w:rPr>
          <w:rFonts w:hint="eastAsia"/>
        </w:rPr>
      </w:pPr>
      <w:r>
        <w:t>├── data/</w:t>
      </w:r>
    </w:p>
    <w:p w14:paraId="122E17A6" w14:textId="77777777" w:rsidR="00085B2D" w:rsidRDefault="00000000">
      <w:pPr>
        <w:pStyle w:val="CodigoMono"/>
        <w:shd w:val="clear" w:color="auto" w:fill="F2F2F2"/>
        <w:rPr>
          <w:rFonts w:hint="eastAsia"/>
        </w:rPr>
      </w:pPr>
      <w:r>
        <w:t>│   ├── processed/              # dataset maestro y rangos por cultivo</w:t>
      </w:r>
    </w:p>
    <w:p w14:paraId="0D4DFA79" w14:textId="77777777" w:rsidR="00085B2D" w:rsidRDefault="00000000">
      <w:pPr>
        <w:pStyle w:val="CodigoMono"/>
        <w:shd w:val="clear" w:color="auto" w:fill="F2F2F2"/>
        <w:rPr>
          <w:rFonts w:hint="eastAsia"/>
        </w:rPr>
      </w:pPr>
      <w:r>
        <w:t>│   ├── modelos/                # joblib y reporte JSON (no versionado)</w:t>
      </w:r>
    </w:p>
    <w:p w14:paraId="038EAC28" w14:textId="77777777" w:rsidR="00085B2D" w:rsidRDefault="00000000">
      <w:pPr>
        <w:pStyle w:val="CodigoMono"/>
        <w:shd w:val="clear" w:color="auto" w:fill="F2F2F2"/>
        <w:rPr>
          <w:rFonts w:hint="eastAsia"/>
        </w:rPr>
      </w:pPr>
      <w:r>
        <w:t>│   └── cache/                  # cache de respuestas de APIs (no versionado)</w:t>
      </w:r>
    </w:p>
    <w:p w14:paraId="136F36DA" w14:textId="77777777" w:rsidR="00085B2D" w:rsidRDefault="00000000">
      <w:pPr>
        <w:pStyle w:val="CodigoMono"/>
        <w:shd w:val="clear" w:color="auto" w:fill="F2F2F2"/>
        <w:rPr>
          <w:rFonts w:hint="eastAsia"/>
        </w:rPr>
      </w:pPr>
      <w:r>
        <w:t>├── notebooks/</w:t>
      </w:r>
    </w:p>
    <w:p w14:paraId="2C980524" w14:textId="77777777" w:rsidR="00085B2D" w:rsidRDefault="00000000">
      <w:pPr>
        <w:pStyle w:val="CodigoMono"/>
        <w:shd w:val="clear" w:color="auto" w:fill="F2F2F2"/>
        <w:rPr>
          <w:rFonts w:hint="eastAsia"/>
        </w:rPr>
      </w:pPr>
      <w:r>
        <w:t>│   └── 02_eda_consolidado.ipynb</w:t>
      </w:r>
    </w:p>
    <w:p w14:paraId="5F09F58A" w14:textId="77777777" w:rsidR="00085B2D" w:rsidRDefault="00000000">
      <w:pPr>
        <w:pStyle w:val="CodigoMono"/>
        <w:shd w:val="clear" w:color="auto" w:fill="F2F2F2"/>
        <w:rPr>
          <w:rFonts w:hint="eastAsia"/>
        </w:rPr>
      </w:pPr>
      <w:r>
        <w:t>├── src/</w:t>
      </w:r>
    </w:p>
    <w:p w14:paraId="1C1DA991" w14:textId="77777777" w:rsidR="00085B2D" w:rsidRDefault="00000000">
      <w:pPr>
        <w:pStyle w:val="CodigoMono"/>
        <w:shd w:val="clear" w:color="auto" w:fill="F2F2F2"/>
        <w:rPr>
          <w:rFonts w:hint="eastAsia"/>
        </w:rPr>
      </w:pPr>
      <w:r>
        <w:t>│   ├── apis/                   # clientes MAGyP, Open-Meteo, SoilGrids</w:t>
      </w:r>
    </w:p>
    <w:p w14:paraId="38FEF1DF" w14:textId="77777777" w:rsidR="00085B2D" w:rsidRDefault="00000000">
      <w:pPr>
        <w:pStyle w:val="CodigoMono"/>
        <w:shd w:val="clear" w:color="auto" w:fill="F2F2F2"/>
        <w:rPr>
          <w:rFonts w:hint="eastAsia"/>
        </w:rPr>
      </w:pPr>
      <w:r>
        <w:t>│   ├── procesamiento/          # consolidación + generación de hechos Prolog</w:t>
      </w:r>
    </w:p>
    <w:p w14:paraId="2791DBD1" w14:textId="77777777" w:rsidR="00085B2D" w:rsidRDefault="00000000">
      <w:pPr>
        <w:pStyle w:val="CodigoMono"/>
        <w:shd w:val="clear" w:color="auto" w:fill="F2F2F2"/>
        <w:rPr>
          <w:rFonts w:hint="eastAsia"/>
        </w:rPr>
      </w:pPr>
      <w:r>
        <w:t>│   ├── modelos/                # regresor Random Forest por cultivo</w:t>
      </w:r>
    </w:p>
    <w:p w14:paraId="21AAB8AB" w14:textId="77777777" w:rsidR="00085B2D" w:rsidRDefault="00000000">
      <w:pPr>
        <w:pStyle w:val="CodigoMono"/>
        <w:shd w:val="clear" w:color="auto" w:fill="F2F2F2"/>
        <w:rPr>
          <w:rFonts w:hint="eastAsia"/>
        </w:rPr>
      </w:pPr>
      <w:r>
        <w:t>│   ├── prolog/                 # 6 archivos del sistema experto</w:t>
      </w:r>
    </w:p>
    <w:p w14:paraId="2D7B467F" w14:textId="77777777" w:rsidR="00085B2D" w:rsidRDefault="00000000">
      <w:pPr>
        <w:pStyle w:val="CodigoMono"/>
        <w:shd w:val="clear" w:color="auto" w:fill="F2F2F2"/>
        <w:rPr>
          <w:rFonts w:hint="eastAsia"/>
        </w:rPr>
      </w:pPr>
      <w:r>
        <w:t>│   └── bridge/                 # cascada Python ↔ Prolog</w:t>
      </w:r>
    </w:p>
    <w:p w14:paraId="6D4C4FD3" w14:textId="77777777" w:rsidR="00085B2D" w:rsidRDefault="00000000">
      <w:pPr>
        <w:pStyle w:val="CodigoMono"/>
        <w:shd w:val="clear" w:color="auto" w:fill="F2F2F2"/>
        <w:rPr>
          <w:rFonts w:hint="eastAsia"/>
        </w:rPr>
      </w:pPr>
      <w:r>
        <w:t>├── app/                        # aplicación Streamlit</w:t>
      </w:r>
    </w:p>
    <w:p w14:paraId="239F3BC1" w14:textId="77777777" w:rsidR="00085B2D" w:rsidRDefault="00000000">
      <w:pPr>
        <w:pStyle w:val="CodigoMono"/>
        <w:shd w:val="clear" w:color="auto" w:fill="F2F2F2"/>
        <w:rPr>
          <w:rFonts w:hint="eastAsia"/>
        </w:rPr>
      </w:pPr>
      <w:r>
        <w:t>│   ├── streamlit_app.py</w:t>
      </w:r>
    </w:p>
    <w:p w14:paraId="2EC41662" w14:textId="77777777" w:rsidR="00085B2D" w:rsidRDefault="00000000">
      <w:pPr>
        <w:pStyle w:val="CodigoMono"/>
        <w:shd w:val="clear" w:color="auto" w:fill="F2F2F2"/>
        <w:rPr>
          <w:rFonts w:hint="eastAsia"/>
        </w:rPr>
      </w:pPr>
      <w:r>
        <w:t>│   └── componentes/            # sidebar, mapa, reporte, detalle</w:t>
      </w:r>
    </w:p>
    <w:p w14:paraId="339B7B14" w14:textId="77777777" w:rsidR="00085B2D" w:rsidRDefault="00000000">
      <w:pPr>
        <w:pStyle w:val="CodigoMono"/>
        <w:shd w:val="clear" w:color="auto" w:fill="F2F2F2"/>
        <w:rPr>
          <w:rFonts w:hint="eastAsia"/>
        </w:rPr>
      </w:pPr>
      <w:r>
        <w:t>├── scripts/</w:t>
      </w:r>
    </w:p>
    <w:p w14:paraId="6ECD810F" w14:textId="77777777" w:rsidR="00085B2D" w:rsidRDefault="00000000">
      <w:pPr>
        <w:pStyle w:val="CodigoMono"/>
        <w:shd w:val="clear" w:color="auto" w:fill="F2F2F2"/>
        <w:rPr>
          <w:rFonts w:hint="eastAsia"/>
        </w:rPr>
      </w:pPr>
      <w:r>
        <w:t>│   ├── demo_agrosmart.py</w:t>
      </w:r>
    </w:p>
    <w:p w14:paraId="5CDD11A3" w14:textId="77777777" w:rsidR="00085B2D" w:rsidRDefault="00000000">
      <w:pPr>
        <w:pStyle w:val="CodigoMono"/>
        <w:shd w:val="clear" w:color="auto" w:fill="F2F2F2"/>
        <w:rPr>
          <w:rFonts w:hint="eastAsia"/>
        </w:rPr>
      </w:pPr>
      <w:r>
        <w:t>│   └── generar_informe.py      # genera este documento</w:t>
      </w:r>
    </w:p>
    <w:p w14:paraId="27FA775A" w14:textId="77777777" w:rsidR="00085B2D" w:rsidRDefault="00000000">
      <w:pPr>
        <w:pStyle w:val="CodigoMono"/>
        <w:shd w:val="clear" w:color="auto" w:fill="F2F2F2"/>
        <w:rPr>
          <w:rFonts w:hint="eastAsia"/>
        </w:rPr>
      </w:pPr>
      <w:r>
        <w:t>├── tests/</w:t>
      </w:r>
    </w:p>
    <w:p w14:paraId="4EC18911" w14:textId="77777777" w:rsidR="00085B2D" w:rsidRDefault="00000000">
      <w:pPr>
        <w:pStyle w:val="CodigoMono"/>
        <w:shd w:val="clear" w:color="auto" w:fill="F2F2F2"/>
        <w:rPr>
          <w:rFonts w:hint="eastAsia"/>
        </w:rPr>
      </w:pPr>
      <w:r>
        <w:t>│   └── test_bridge.py</w:t>
      </w:r>
    </w:p>
    <w:p w14:paraId="71B4350D" w14:textId="77777777" w:rsidR="00085B2D" w:rsidRDefault="00000000">
      <w:pPr>
        <w:pStyle w:val="CodigoMono"/>
        <w:shd w:val="clear" w:color="auto" w:fill="F2F2F2"/>
        <w:rPr>
          <w:rFonts w:hint="eastAsia"/>
        </w:rPr>
      </w:pPr>
      <w:r>
        <w:t>├── docs/</w:t>
      </w:r>
    </w:p>
    <w:p w14:paraId="296438CC" w14:textId="77777777" w:rsidR="00085B2D" w:rsidRDefault="00000000">
      <w:pPr>
        <w:pStyle w:val="CodigoMono"/>
        <w:shd w:val="clear" w:color="auto" w:fill="F2F2F2"/>
        <w:rPr>
          <w:rFonts w:hint="eastAsia"/>
        </w:rPr>
      </w:pPr>
      <w:r>
        <w:t>│   ├── recuperacion_de_datos.md (bitácora extendida)</w:t>
      </w:r>
    </w:p>
    <w:p w14:paraId="04E3B45E" w14:textId="77777777" w:rsidR="00085B2D" w:rsidRDefault="00000000">
      <w:pPr>
        <w:pStyle w:val="CodigoMono"/>
        <w:shd w:val="clear" w:color="auto" w:fill="F2F2F2"/>
        <w:rPr>
          <w:rFonts w:hint="eastAsia"/>
        </w:rPr>
      </w:pPr>
      <w:r>
        <w:t>│   ├── informe.docx             (este informe)</w:t>
      </w:r>
    </w:p>
    <w:p w14:paraId="2E8B2DDA" w14:textId="77777777" w:rsidR="00085B2D" w:rsidRDefault="00000000">
      <w:pPr>
        <w:pStyle w:val="CodigoMono"/>
        <w:shd w:val="clear" w:color="auto" w:fill="F2F2F2"/>
        <w:rPr>
          <w:rFonts w:hint="eastAsia"/>
        </w:rPr>
      </w:pPr>
      <w:r>
        <w:t>│   └── figuras/                 # 13 PNGs del EDA</w:t>
      </w:r>
    </w:p>
    <w:p w14:paraId="2C6AC469" w14:textId="77777777" w:rsidR="00085B2D" w:rsidRDefault="00000000">
      <w:pPr>
        <w:pStyle w:val="CodigoMono"/>
        <w:shd w:val="clear" w:color="auto" w:fill="F2F2F2"/>
        <w:rPr>
          <w:rFonts w:hint="eastAsia"/>
        </w:rPr>
      </w:pPr>
      <w:r>
        <w:t>├── requirements.txt</w:t>
      </w:r>
    </w:p>
    <w:p w14:paraId="16FDBD2C" w14:textId="77777777" w:rsidR="00085B2D" w:rsidRDefault="00000000">
      <w:pPr>
        <w:pStyle w:val="CodigoMono"/>
        <w:shd w:val="clear" w:color="auto" w:fill="F2F2F2"/>
        <w:rPr>
          <w:rFonts w:hint="eastAsia"/>
        </w:rPr>
      </w:pPr>
      <w:r>
        <w:t>├── CLAUDE.md</w:t>
      </w:r>
    </w:p>
    <w:p w14:paraId="1F4F1056" w14:textId="77777777" w:rsidR="00085B2D" w:rsidRDefault="00000000">
      <w:pPr>
        <w:pStyle w:val="CodigoMono"/>
        <w:shd w:val="clear" w:color="auto" w:fill="F2F2F2"/>
        <w:rPr>
          <w:rFonts w:hint="eastAsia"/>
        </w:rPr>
      </w:pPr>
      <w:r>
        <w:lastRenderedPageBreak/>
        <w:t>└── README.md</w:t>
      </w:r>
    </w:p>
    <w:p w14:paraId="3732746E" w14:textId="77777777" w:rsidR="00085B2D" w:rsidRDefault="00000000">
      <w:pPr>
        <w:pStyle w:val="Ttulo2"/>
      </w:pPr>
      <w:bookmarkStart w:id="64" w:name="_Toc229215555"/>
      <w:r>
        <w:t>A.3 Instrucciones de reproducción</w:t>
      </w:r>
      <w:bookmarkEnd w:id="64"/>
    </w:p>
    <w:p w14:paraId="25A97ADA" w14:textId="77777777" w:rsidR="00085B2D" w:rsidRDefault="00000000">
      <w:r>
        <w:t>Para regenerar el sistema completo desde una clonada limpia del repositorio, ejecutar los siguientes comandos en orden, parado en la raíz del proyecto:</w:t>
      </w:r>
    </w:p>
    <w:p w14:paraId="71DABD55" w14:textId="77777777" w:rsidR="00085B2D" w:rsidRDefault="00000000">
      <w:pPr>
        <w:pStyle w:val="Listaconnmeros"/>
      </w:pPr>
      <w:r>
        <w:t>python -m venv .venv &amp;&amp; .venv\Scripts\activate (en Windows) o source .venv/bin/activate (en Linux/Mac).</w:t>
      </w:r>
    </w:p>
    <w:p w14:paraId="6F9E524C" w14:textId="77777777" w:rsidR="00085B2D" w:rsidRDefault="00000000">
      <w:pPr>
        <w:pStyle w:val="Listaconnmeros"/>
      </w:pPr>
      <w:r>
        <w:t>pip install -r requirements.txt.</w:t>
      </w:r>
    </w:p>
    <w:p w14:paraId="27C82785" w14:textId="77777777" w:rsidR="00085B2D" w:rsidRDefault="00000000">
      <w:pPr>
        <w:pStyle w:val="Listaconnmeros"/>
      </w:pPr>
      <w:r>
        <w:t>Ejecutar el notebook notebooks/02_eda_consolidado.ipynb hasta el final, lo cual regenera data/processed/rangos_optimos_por_cultivo.csv y las 13 figuras de docs/figuras/.</w:t>
      </w:r>
    </w:p>
    <w:p w14:paraId="44A0E12C" w14:textId="77777777" w:rsidR="00085B2D" w:rsidRDefault="00000000">
      <w:pPr>
        <w:pStyle w:val="Listaconnmeros"/>
      </w:pPr>
      <w:r>
        <w:t>python -m src.procesamiento.generar_hechos_prolog (genera src/prolog/hechos_generados.pl).</w:t>
      </w:r>
    </w:p>
    <w:p w14:paraId="6AEB363D" w14:textId="77777777" w:rsidR="00085B2D" w:rsidRDefault="00000000">
      <w:pPr>
        <w:pStyle w:val="Listaconnmeros"/>
      </w:pPr>
      <w:r>
        <w:t>python -m src.modelos.regresor_rendimiento --entrenar (entrena los 11 modelos y genera data/modelos/reporte_entrenamiento.json).</w:t>
      </w:r>
    </w:p>
    <w:p w14:paraId="5C8CB985" w14:textId="77777777" w:rsidR="00085B2D" w:rsidRDefault="00000000">
      <w:pPr>
        <w:pStyle w:val="Listaconnmeros"/>
      </w:pPr>
      <w:r>
        <w:t>python scripts/demo_agrosmart.py (ejecuta los tres lotes de demostración del Capítulo 6).</w:t>
      </w:r>
    </w:p>
    <w:p w14:paraId="1DB60ACB" w14:textId="77777777" w:rsidR="00085B2D" w:rsidRDefault="00000000">
      <w:pPr>
        <w:pStyle w:val="Listaconnmeros"/>
      </w:pPr>
      <w:r>
        <w:t>streamlit run app/streamlit_app.py (lanza la aplicación web descripta en el Capítulo 7).</w:t>
      </w:r>
    </w:p>
    <w:p w14:paraId="6BC8E1AA" w14:textId="77777777" w:rsidR="00085B2D" w:rsidRDefault="00000000">
      <w:pPr>
        <w:pStyle w:val="Listaconnmeros"/>
      </w:pPr>
      <w:r>
        <w:t>python scripts/generar_informe.py (regenera este informe en docs/informe.docx).</w:t>
      </w:r>
    </w:p>
    <w:p w14:paraId="14862162" w14:textId="77777777" w:rsidR="00085B2D" w:rsidRDefault="00000000">
      <w:pPr>
        <w:pStyle w:val="Ttulo2"/>
      </w:pPr>
      <w:bookmarkStart w:id="65" w:name="_Toc229215556"/>
      <w:r>
        <w:t>A.4 Tests automatizados</w:t>
      </w:r>
      <w:bookmarkEnd w:id="65"/>
    </w:p>
    <w:p w14:paraId="78BB725B" w14:textId="77777777" w:rsidR="00085B2D" w:rsidRDefault="00000000">
      <w:r>
        <w:t>El proyecto incluye un conjunto mínimo de tests con pytest. Para correrlos: pytest tests/ -v. Los seis tests de tests/test_bridge.py validan el comportamiento end-to-end de la cascada (recomendaciones esperadas para lotes pampeanos típicos, descarte correcto en lotes áridos y ácidos, predicciones dentro de rango razonable, serialización JSON sin pérdida y clasificación cualitativa).</w:t>
      </w:r>
    </w:p>
    <w:p w14:paraId="4A1F1162" w14:textId="77777777" w:rsidR="00085B2D" w:rsidRDefault="00000000">
      <w:pPr>
        <w:pStyle w:val="Ttulo2"/>
      </w:pPr>
      <w:bookmarkStart w:id="66" w:name="_Toc229215557"/>
      <w:r>
        <w:t>A.5 Datos de contacto</w:t>
      </w:r>
      <w:bookmarkEnd w:id="66"/>
    </w:p>
    <w:p w14:paraId="24EAAE0D" w14:textId="77777777" w:rsidR="00085B2D" w:rsidRDefault="00000000">
      <w:r>
        <w:t>Para consultas sobre el proyecto:</w:t>
      </w:r>
    </w:p>
    <w:p w14:paraId="5A23ED35" w14:textId="77777777" w:rsidR="00085B2D" w:rsidRDefault="00000000">
      <w:pPr>
        <w:pStyle w:val="Listaconvietas"/>
      </w:pPr>
      <w:r>
        <w:t>Fernando Cáceres — fcaceres78@gmail.com</w:t>
      </w:r>
    </w:p>
    <w:p w14:paraId="2F4FE4D8" w14:textId="5C643764" w:rsidR="00085B2D" w:rsidRDefault="00000000">
      <w:pPr>
        <w:pStyle w:val="Listaconvietas"/>
      </w:pPr>
      <w:r>
        <w:t xml:space="preserve">Ezequiel Díaz Fernández — </w:t>
      </w:r>
      <w:r w:rsidR="00B85365" w:rsidRPr="00B85365">
        <w:t>ezequiel.diazfernandez@gmail.com</w:t>
      </w:r>
    </w:p>
    <w:p w14:paraId="270AFD19" w14:textId="77777777" w:rsidR="00085B2D" w:rsidRDefault="00000000">
      <w:pPr>
        <w:pStyle w:val="Listaconvietas"/>
      </w:pPr>
      <w:r>
        <w:t>Universidad CAECE — https://www.caece.edu.ar</w:t>
      </w:r>
    </w:p>
    <w:sectPr w:rsidR="00085B2D" w:rsidSect="00034616">
      <w:headerReference w:type="default" r:id="rId15"/>
      <w:footerReference w:type="default" r:id="rId16"/>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0D4B0" w14:textId="77777777" w:rsidR="0070451B" w:rsidRDefault="0070451B">
      <w:pPr>
        <w:spacing w:after="0" w:line="240" w:lineRule="auto"/>
      </w:pPr>
      <w:r>
        <w:separator/>
      </w:r>
    </w:p>
  </w:endnote>
  <w:endnote w:type="continuationSeparator" w:id="0">
    <w:p w14:paraId="64AD5A11" w14:textId="77777777" w:rsidR="0070451B" w:rsidRDefault="00704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83E2D" w14:textId="77777777" w:rsidR="00085B2D" w:rsidRDefault="00000000">
    <w:pPr>
      <w:pStyle w:val="Piedepgina"/>
      <w:jc w:val="center"/>
    </w:pPr>
    <w:r>
      <w:rPr>
        <w:color w:val="595959"/>
        <w:sz w:val="18"/>
      </w:rPr>
      <w:t xml:space="preserve">Página </w:t>
    </w:r>
    <w:r>
      <w:rPr>
        <w:color w:val="595959"/>
        <w:sz w:val="18"/>
      </w:rPr>
      <w:fldChar w:fldCharType="begin"/>
    </w:r>
    <w:r>
      <w:rPr>
        <w:color w:val="595959"/>
        <w:sz w:val="18"/>
      </w:rPr>
      <w:instrText>PAGE</w:instrText>
    </w:r>
    <w:r>
      <w:rPr>
        <w:color w:val="595959"/>
        <w:sz w:val="18"/>
      </w:rPr>
      <w:fldChar w:fldCharType="separate"/>
    </w:r>
    <w:r>
      <w:rPr>
        <w:color w:val="595959"/>
        <w:sz w:val="18"/>
      </w:rPr>
      <w:t>1</w:t>
    </w:r>
    <w:r>
      <w:rPr>
        <w:color w:val="595959"/>
        <w:sz w:val="18"/>
      </w:rPr>
      <w:fldChar w:fldCharType="end"/>
    </w:r>
    <w:r>
      <w:rPr>
        <w:color w:val="595959"/>
        <w:sz w:val="18"/>
      </w:rPr>
      <w:t xml:space="preserve"> de </w:t>
    </w:r>
    <w:r>
      <w:rPr>
        <w:color w:val="595959"/>
        <w:sz w:val="18"/>
      </w:rPr>
      <w:fldChar w:fldCharType="begin"/>
    </w:r>
    <w:r>
      <w:rPr>
        <w:color w:val="595959"/>
        <w:sz w:val="18"/>
      </w:rPr>
      <w:instrText>NUMPAGES</w:instrText>
    </w:r>
    <w:r>
      <w:rPr>
        <w:color w:val="595959"/>
        <w:sz w:val="18"/>
      </w:rPr>
      <w:fldChar w:fldCharType="separate"/>
    </w:r>
    <w:r>
      <w:rPr>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A1B79" w14:textId="77777777" w:rsidR="0070451B" w:rsidRDefault="0070451B">
      <w:pPr>
        <w:spacing w:after="0" w:line="240" w:lineRule="auto"/>
      </w:pPr>
      <w:r>
        <w:separator/>
      </w:r>
    </w:p>
  </w:footnote>
  <w:footnote w:type="continuationSeparator" w:id="0">
    <w:p w14:paraId="103D8CF5" w14:textId="77777777" w:rsidR="0070451B" w:rsidRDefault="007045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FB218" w14:textId="77777777" w:rsidR="00085B2D" w:rsidRDefault="00000000">
    <w:pPr>
      <w:pStyle w:val="Encabezado"/>
      <w:jc w:val="right"/>
    </w:pPr>
    <w:r>
      <w:rPr>
        <w:color w:val="595959"/>
        <w:sz w:val="18"/>
      </w:rPr>
      <w:t>AgroSmart — TFI Fundamentos de 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89704744">
    <w:abstractNumId w:val="8"/>
  </w:num>
  <w:num w:numId="2" w16cid:durableId="1785808841">
    <w:abstractNumId w:val="6"/>
  </w:num>
  <w:num w:numId="3" w16cid:durableId="2040349556">
    <w:abstractNumId w:val="5"/>
  </w:num>
  <w:num w:numId="4" w16cid:durableId="553741913">
    <w:abstractNumId w:val="4"/>
  </w:num>
  <w:num w:numId="5" w16cid:durableId="1203977138">
    <w:abstractNumId w:val="7"/>
  </w:num>
  <w:num w:numId="6" w16cid:durableId="264197149">
    <w:abstractNumId w:val="3"/>
  </w:num>
  <w:num w:numId="7" w16cid:durableId="2055618426">
    <w:abstractNumId w:val="2"/>
  </w:num>
  <w:num w:numId="8" w16cid:durableId="1309355691">
    <w:abstractNumId w:val="1"/>
  </w:num>
  <w:num w:numId="9" w16cid:durableId="885599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EAB"/>
    <w:rsid w:val="00034616"/>
    <w:rsid w:val="0006063C"/>
    <w:rsid w:val="00085B2D"/>
    <w:rsid w:val="0015074B"/>
    <w:rsid w:val="0029639D"/>
    <w:rsid w:val="00326F90"/>
    <w:rsid w:val="0070451B"/>
    <w:rsid w:val="00AA1D8D"/>
    <w:rsid w:val="00B47730"/>
    <w:rsid w:val="00B85365"/>
    <w:rsid w:val="00C5743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BF3C43"/>
  <w14:defaultImageDpi w14:val="300"/>
  <w15:docId w15:val="{BEC00028-90DD-464F-B1BC-D5AE2151A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1F4E79"/>
      <w:sz w:val="36"/>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E75B6"/>
      <w:sz w:val="28"/>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color w:val="2E75B6"/>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Mono">
    <w:name w:val="CodigoMono"/>
    <w:pPr>
      <w:spacing w:before="80" w:after="160" w:line="240" w:lineRule="auto"/>
      <w:ind w:left="283"/>
    </w:pPr>
    <w:rPr>
      <w:rFonts w:ascii="Consolas" w:hAnsi="Consolas"/>
      <w:sz w:val="18"/>
    </w:rPr>
  </w:style>
  <w:style w:type="paragraph" w:styleId="TDC1">
    <w:name w:val="toc 1"/>
    <w:basedOn w:val="Normal"/>
    <w:next w:val="Normal"/>
    <w:autoRedefine/>
    <w:uiPriority w:val="39"/>
    <w:unhideWhenUsed/>
    <w:rsid w:val="00C5743C"/>
    <w:pPr>
      <w:spacing w:after="100"/>
    </w:pPr>
  </w:style>
  <w:style w:type="paragraph" w:styleId="TDC2">
    <w:name w:val="toc 2"/>
    <w:basedOn w:val="Normal"/>
    <w:next w:val="Normal"/>
    <w:autoRedefine/>
    <w:uiPriority w:val="39"/>
    <w:unhideWhenUsed/>
    <w:rsid w:val="00C5743C"/>
    <w:pPr>
      <w:spacing w:after="100"/>
      <w:ind w:left="220"/>
    </w:pPr>
  </w:style>
  <w:style w:type="paragraph" w:styleId="TDC3">
    <w:name w:val="toc 3"/>
    <w:basedOn w:val="Normal"/>
    <w:next w:val="Normal"/>
    <w:autoRedefine/>
    <w:uiPriority w:val="39"/>
    <w:unhideWhenUsed/>
    <w:rsid w:val="00C5743C"/>
    <w:pPr>
      <w:spacing w:after="100"/>
      <w:ind w:left="440"/>
    </w:pPr>
  </w:style>
  <w:style w:type="character" w:styleId="Hipervnculo">
    <w:name w:val="Hyperlink"/>
    <w:basedOn w:val="Fuentedeprrafopredeter"/>
    <w:uiPriority w:val="99"/>
    <w:unhideWhenUsed/>
    <w:rsid w:val="00C5743C"/>
    <w:rPr>
      <w:color w:val="0000FF" w:themeColor="hyperlink"/>
      <w:u w:val="single"/>
    </w:rPr>
  </w:style>
  <w:style w:type="character" w:styleId="Mencinsinresolver">
    <w:name w:val="Unresolved Mention"/>
    <w:basedOn w:val="Fuentedeprrafopredeter"/>
    <w:uiPriority w:val="99"/>
    <w:semiHidden/>
    <w:unhideWhenUsed/>
    <w:rsid w:val="00B853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32</Pages>
  <Words>9246</Words>
  <Characters>50853</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Cáceres</cp:lastModifiedBy>
  <cp:revision>3</cp:revision>
  <dcterms:created xsi:type="dcterms:W3CDTF">2013-12-23T23:15:00Z</dcterms:created>
  <dcterms:modified xsi:type="dcterms:W3CDTF">2026-05-09T13:40:00Z</dcterms:modified>
  <cp:category/>
</cp:coreProperties>
</file>