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3B07" w14:textId="4F3CAB8F" w:rsidR="00A942EA" w:rsidRPr="00A942EA" w:rsidRDefault="00A942EA" w:rsidP="00A942EA">
      <w:pPr>
        <w:pStyle w:val="Ttulo1"/>
        <w:rPr>
          <w:rFonts w:ascii="Tahoma" w:hAnsi="Tahoma" w:cs="Tahoma"/>
          <w:sz w:val="22"/>
          <w:szCs w:val="22"/>
          <w:lang w:val="es-PE"/>
        </w:rPr>
      </w:pPr>
      <w:bookmarkStart w:id="0" w:name="_Toc274662303"/>
      <w:r w:rsidRPr="00A942EA">
        <w:rPr>
          <w:rFonts w:ascii="Tahoma" w:hAnsi="Tahoma" w:cs="Tahoma"/>
          <w:sz w:val="22"/>
          <w:szCs w:val="22"/>
          <w:lang w:val="es-PE"/>
        </w:rPr>
        <w:t xml:space="preserve">Modelo de Casos de Uso del </w:t>
      </w:r>
      <w:bookmarkEnd w:id="0"/>
      <w:r w:rsidR="007F3A39">
        <w:rPr>
          <w:rFonts w:ascii="Tahoma" w:hAnsi="Tahoma" w:cs="Tahoma"/>
          <w:sz w:val="22"/>
          <w:szCs w:val="22"/>
          <w:lang w:val="es-PE"/>
        </w:rPr>
        <w:t>Negocio</w:t>
      </w:r>
    </w:p>
    <w:p w14:paraId="65213C94" w14:textId="204F39D5" w:rsidR="00A942EA" w:rsidRPr="00A942EA" w:rsidRDefault="00A942EA" w:rsidP="00A942EA">
      <w:pPr>
        <w:pStyle w:val="MTemaNormal"/>
        <w:ind w:left="0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[En esta sección deberá desarrollar el modelo de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 xml:space="preserve"> o modelo de requisitos. Para ello deberá indicar los actores de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 xml:space="preserve">s, la arquitectura de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 xml:space="preserve"> (organizada en paquetes) y la relación de casos de uso por cada paquete. Cada Caso de Uso deberá ser identificado con un código único y correlativo. Ejemplo: CUS01.]</w:t>
      </w:r>
    </w:p>
    <w:p w14:paraId="471DED15" w14:textId="05468E22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1" w:name="_Toc274662304"/>
      <w:r w:rsidRPr="00A942EA">
        <w:rPr>
          <w:rFonts w:ascii="Tahoma" w:hAnsi="Tahoma" w:cs="Tahoma"/>
          <w:i w:val="0"/>
          <w:sz w:val="22"/>
          <w:szCs w:val="22"/>
          <w:lang w:val="es-PE"/>
        </w:rPr>
        <w:t xml:space="preserve">Lista de Actores de </w:t>
      </w:r>
      <w:bookmarkEnd w:id="1"/>
      <w:r w:rsidR="007F3A39">
        <w:rPr>
          <w:rFonts w:ascii="Tahoma" w:hAnsi="Tahoma" w:cs="Tahoma"/>
          <w:i w:val="0"/>
          <w:sz w:val="22"/>
          <w:szCs w:val="22"/>
          <w:lang w:val="es-PE"/>
        </w:rPr>
        <w:t>Negocio</w:t>
      </w:r>
    </w:p>
    <w:p w14:paraId="621D0702" w14:textId="76A233DA" w:rsidR="00A942EA" w:rsidRP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[Listar a los actores de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>.]</w:t>
      </w:r>
    </w:p>
    <w:p w14:paraId="0EA2C367" w14:textId="77777777" w:rsidR="00A942EA" w:rsidRPr="00A942EA" w:rsidRDefault="00A942EA" w:rsidP="00A942EA">
      <w:pPr>
        <w:rPr>
          <w:rFonts w:ascii="Tahoma" w:hAnsi="Tahoma" w:cs="Tahoma"/>
          <w:sz w:val="22"/>
          <w:szCs w:val="22"/>
          <w:lang w:val="es-ES_tradnl"/>
        </w:rPr>
      </w:pPr>
    </w:p>
    <w:tbl>
      <w:tblPr>
        <w:tblW w:w="80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4"/>
        <w:gridCol w:w="5029"/>
      </w:tblGrid>
      <w:tr w:rsidR="00A942EA" w:rsidRPr="00A942EA" w14:paraId="71898BB0" w14:textId="77777777" w:rsidTr="00A942EA">
        <w:tc>
          <w:tcPr>
            <w:tcW w:w="2984" w:type="dxa"/>
            <w:shd w:val="clear" w:color="auto" w:fill="C0C0C0"/>
          </w:tcPr>
          <w:p w14:paraId="152EFA92" w14:textId="3224FB40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 xml:space="preserve">Actor del </w:t>
            </w:r>
            <w:r w:rsidR="007F3A39">
              <w:rPr>
                <w:rFonts w:ascii="Tahoma" w:hAnsi="Tahoma" w:cs="Tahoma"/>
                <w:b/>
                <w:sz w:val="22"/>
                <w:szCs w:val="22"/>
              </w:rPr>
              <w:t>negocio</w:t>
            </w:r>
          </w:p>
        </w:tc>
        <w:tc>
          <w:tcPr>
            <w:tcW w:w="5029" w:type="dxa"/>
            <w:shd w:val="clear" w:color="auto" w:fill="C0C0C0"/>
          </w:tcPr>
          <w:p w14:paraId="464F76B3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Descripción</w:t>
            </w:r>
          </w:p>
        </w:tc>
      </w:tr>
      <w:tr w:rsidR="00A942EA" w:rsidRPr="00A942EA" w14:paraId="039EB40B" w14:textId="77777777" w:rsidTr="00A942EA">
        <w:tc>
          <w:tcPr>
            <w:tcW w:w="2984" w:type="dxa"/>
          </w:tcPr>
          <w:p w14:paraId="44C0D6E6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029" w:type="dxa"/>
          </w:tcPr>
          <w:p w14:paraId="3501080D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5C41BCB3" w14:textId="37F6884C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2" w:name="_Toc274662305"/>
      <w:r w:rsidRPr="00A942EA">
        <w:rPr>
          <w:rFonts w:ascii="Tahoma" w:hAnsi="Tahoma" w:cs="Tahoma"/>
          <w:i w:val="0"/>
          <w:sz w:val="22"/>
          <w:szCs w:val="22"/>
          <w:lang w:val="es-PE"/>
        </w:rPr>
        <w:t xml:space="preserve">Diagrama de Actores del </w:t>
      </w:r>
      <w:r w:rsidR="007F3A39">
        <w:rPr>
          <w:rFonts w:ascii="Tahoma" w:hAnsi="Tahoma" w:cs="Tahoma"/>
          <w:i w:val="0"/>
          <w:sz w:val="22"/>
          <w:szCs w:val="22"/>
          <w:lang w:val="es-PE"/>
        </w:rPr>
        <w:t>Negocio</w:t>
      </w:r>
      <w:bookmarkEnd w:id="2"/>
    </w:p>
    <w:p w14:paraId="60F11124" w14:textId="69C1D17B" w:rsidR="00A942EA" w:rsidRP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[Incorpore el diagrama de actores del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>.]</w:t>
      </w:r>
    </w:p>
    <w:p w14:paraId="1B2B846C" w14:textId="2C1ACB29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3" w:name="_Toc274662306"/>
      <w:r w:rsidRPr="00A942EA">
        <w:rPr>
          <w:rFonts w:ascii="Tahoma" w:hAnsi="Tahoma" w:cs="Tahoma"/>
          <w:i w:val="0"/>
          <w:sz w:val="22"/>
          <w:szCs w:val="22"/>
          <w:lang w:val="es-PE"/>
        </w:rPr>
        <w:t xml:space="preserve">Arquitectura del </w:t>
      </w:r>
      <w:r w:rsidR="007F3A39">
        <w:rPr>
          <w:rFonts w:ascii="Tahoma" w:hAnsi="Tahoma" w:cs="Tahoma"/>
          <w:i w:val="0"/>
          <w:sz w:val="22"/>
          <w:szCs w:val="22"/>
          <w:lang w:val="es-PE"/>
        </w:rPr>
        <w:t>Negocio</w:t>
      </w:r>
      <w:r w:rsidRPr="00A942EA">
        <w:rPr>
          <w:rFonts w:ascii="Tahoma" w:hAnsi="Tahoma" w:cs="Tahoma"/>
          <w:i w:val="0"/>
          <w:sz w:val="22"/>
          <w:szCs w:val="22"/>
          <w:lang w:val="es-PE"/>
        </w:rPr>
        <w:t xml:space="preserve"> – Diagrama de Paquetes</w:t>
      </w:r>
      <w:bookmarkEnd w:id="3"/>
    </w:p>
    <w:p w14:paraId="6F83DDC0" w14:textId="13782CA3" w:rsidR="00A942EA" w:rsidRP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[Incorpore el diagrama de paquetes que representa la arquitectura modular del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>. Cada Paquete deberá ser identificado con un código único y correlativo. Ejemplo: P01.]</w:t>
      </w:r>
    </w:p>
    <w:p w14:paraId="30DF09A2" w14:textId="52C9E67C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4" w:name="_Toc274662307"/>
      <w:r w:rsidRPr="00A942EA">
        <w:rPr>
          <w:rFonts w:ascii="Tahoma" w:hAnsi="Tahoma" w:cs="Tahoma"/>
          <w:i w:val="0"/>
          <w:sz w:val="22"/>
          <w:szCs w:val="22"/>
          <w:lang w:val="es-PE"/>
        </w:rPr>
        <w:t xml:space="preserve">Lista de Casos de Uso del </w:t>
      </w:r>
      <w:r w:rsidR="007F3A39">
        <w:rPr>
          <w:rFonts w:ascii="Tahoma" w:hAnsi="Tahoma" w:cs="Tahoma"/>
          <w:i w:val="0"/>
          <w:sz w:val="22"/>
          <w:szCs w:val="22"/>
          <w:lang w:val="es-PE"/>
        </w:rPr>
        <w:t>Negocio</w:t>
      </w:r>
      <w:r w:rsidRPr="00A942EA">
        <w:rPr>
          <w:rFonts w:ascii="Tahoma" w:hAnsi="Tahoma" w:cs="Tahoma"/>
          <w:i w:val="0"/>
          <w:sz w:val="22"/>
          <w:szCs w:val="22"/>
          <w:lang w:val="es-PE"/>
        </w:rPr>
        <w:t xml:space="preserve"> por Paquete</w:t>
      </w:r>
      <w:bookmarkEnd w:id="4"/>
    </w:p>
    <w:p w14:paraId="4FBF66C4" w14:textId="6DD38B7E" w:rsid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[En esta sección deberá listar todos los casos de uso del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 xml:space="preserve"> que se han identificado. Para hacerlo deberá tomar como referencia la organización del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 xml:space="preserve"> de acuerdo al diagrama de paquetes</w:t>
      </w:r>
      <w:r>
        <w:rPr>
          <w:rFonts w:ascii="Tahoma" w:hAnsi="Tahoma" w:cs="Tahoma"/>
          <w:sz w:val="22"/>
          <w:szCs w:val="22"/>
        </w:rPr>
        <w:t>]</w:t>
      </w:r>
    </w:p>
    <w:p w14:paraId="4530AE7E" w14:textId="77777777" w:rsid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</w:p>
    <w:p w14:paraId="39861037" w14:textId="7CD652BA" w:rsidR="00A942EA" w:rsidRP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b/>
          <w:sz w:val="22"/>
          <w:szCs w:val="22"/>
        </w:rPr>
        <w:t>Paquete: P01 – Nombre del Paquete</w:t>
      </w:r>
    </w:p>
    <w:tbl>
      <w:tblPr>
        <w:tblW w:w="80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2"/>
        <w:gridCol w:w="4491"/>
      </w:tblGrid>
      <w:tr w:rsidR="00A942EA" w:rsidRPr="00A942EA" w14:paraId="50E04252" w14:textId="77777777" w:rsidTr="00A942EA">
        <w:tc>
          <w:tcPr>
            <w:tcW w:w="3522" w:type="dxa"/>
            <w:shd w:val="clear" w:color="auto" w:fill="C0C0C0"/>
          </w:tcPr>
          <w:p w14:paraId="6728E81E" w14:textId="4D857858" w:rsidR="00A942EA" w:rsidRPr="00A942EA" w:rsidRDefault="00A942EA" w:rsidP="00465FBD">
            <w:pPr>
              <w:keepLines/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 xml:space="preserve">Caso de uso del </w:t>
            </w:r>
            <w:r w:rsidR="007F3A39">
              <w:rPr>
                <w:rFonts w:ascii="Tahoma" w:hAnsi="Tahoma" w:cs="Tahoma"/>
                <w:b/>
                <w:sz w:val="22"/>
                <w:szCs w:val="22"/>
              </w:rPr>
              <w:t>negocio</w:t>
            </w:r>
          </w:p>
        </w:tc>
        <w:tc>
          <w:tcPr>
            <w:tcW w:w="4491" w:type="dxa"/>
            <w:shd w:val="clear" w:color="auto" w:fill="C0C0C0"/>
          </w:tcPr>
          <w:p w14:paraId="275DB472" w14:textId="77777777" w:rsidR="00A942EA" w:rsidRPr="00A942EA" w:rsidRDefault="00A942EA" w:rsidP="00465FBD">
            <w:pPr>
              <w:keepLines/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Descripción</w:t>
            </w:r>
          </w:p>
        </w:tc>
      </w:tr>
      <w:tr w:rsidR="00A942EA" w:rsidRPr="00A942EA" w14:paraId="6CCDD60B" w14:textId="77777777" w:rsidTr="00A942EA">
        <w:trPr>
          <w:trHeight w:val="420"/>
        </w:trPr>
        <w:tc>
          <w:tcPr>
            <w:tcW w:w="3522" w:type="dxa"/>
          </w:tcPr>
          <w:p w14:paraId="465D1383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CUS01 – [Nombre del Caso de Uso]</w:t>
            </w:r>
          </w:p>
        </w:tc>
        <w:tc>
          <w:tcPr>
            <w:tcW w:w="4491" w:type="dxa"/>
          </w:tcPr>
          <w:p w14:paraId="7BC26C9E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[Descripción del caso de uso. En la descripción deberá indicar las acciones que permitirá el caso de uso.]</w:t>
            </w:r>
          </w:p>
        </w:tc>
      </w:tr>
      <w:tr w:rsidR="00A942EA" w:rsidRPr="00A942EA" w14:paraId="16630A57" w14:textId="77777777" w:rsidTr="00A942EA">
        <w:trPr>
          <w:trHeight w:val="210"/>
        </w:trPr>
        <w:tc>
          <w:tcPr>
            <w:tcW w:w="3522" w:type="dxa"/>
          </w:tcPr>
          <w:p w14:paraId="2F994C86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CUS02 – [Nombre del Caso de Uso]</w:t>
            </w:r>
          </w:p>
        </w:tc>
        <w:tc>
          <w:tcPr>
            <w:tcW w:w="4491" w:type="dxa"/>
          </w:tcPr>
          <w:p w14:paraId="27197325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[Descripción del caso de uso. En la descripción deberá indicar las acciones que permitirá el caso de uso.]</w:t>
            </w:r>
          </w:p>
        </w:tc>
      </w:tr>
    </w:tbl>
    <w:p w14:paraId="70907269" w14:textId="77777777" w:rsidR="00A942EA" w:rsidRPr="00A942EA" w:rsidRDefault="00A942EA" w:rsidP="00A942EA">
      <w:pPr>
        <w:keepLines/>
        <w:ind w:left="567"/>
        <w:rPr>
          <w:rFonts w:ascii="Tahoma" w:hAnsi="Tahoma" w:cs="Tahoma"/>
          <w:b/>
          <w:sz w:val="22"/>
          <w:szCs w:val="22"/>
        </w:rPr>
      </w:pPr>
    </w:p>
    <w:p w14:paraId="708218EF" w14:textId="77777777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5" w:name="_Toc274662308"/>
      <w:r w:rsidRPr="00A942EA">
        <w:rPr>
          <w:rFonts w:ascii="Tahoma" w:hAnsi="Tahoma" w:cs="Tahoma"/>
          <w:i w:val="0"/>
          <w:sz w:val="22"/>
          <w:szCs w:val="22"/>
          <w:lang w:val="es-PE"/>
        </w:rPr>
        <w:t>Diagrama de Casos de Uso por Paquete</w:t>
      </w:r>
      <w:bookmarkEnd w:id="5"/>
    </w:p>
    <w:p w14:paraId="4A036D27" w14:textId="41EFA1A3" w:rsidR="00A942EA" w:rsidRPr="00A942EA" w:rsidRDefault="00A942EA" w:rsidP="00A942EA">
      <w:pPr>
        <w:pStyle w:val="MTemaNormal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[Incorpore el diagrama de casos del uso del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 xml:space="preserve"> de acuerdo a los paquetes y la lista trabajada en el punto 7.4.] </w:t>
      </w:r>
    </w:p>
    <w:p w14:paraId="007F5367" w14:textId="77777777" w:rsidR="00A942EA" w:rsidRPr="00A942EA" w:rsidRDefault="00A942EA" w:rsidP="00A942EA">
      <w:pPr>
        <w:pStyle w:val="Normal3"/>
        <w:ind w:left="1080"/>
        <w:rPr>
          <w:rFonts w:ascii="Tahoma" w:hAnsi="Tahoma" w:cs="Tahoma"/>
          <w:sz w:val="22"/>
          <w:szCs w:val="22"/>
          <w:lang w:val="es-ES"/>
        </w:rPr>
      </w:pPr>
    </w:p>
    <w:p w14:paraId="2FAF4EEA" w14:textId="77777777" w:rsidR="00A942EA" w:rsidRPr="00A942EA" w:rsidRDefault="00A942EA" w:rsidP="00A942EA">
      <w:pPr>
        <w:spacing w:line="360" w:lineRule="auto"/>
        <w:ind w:firstLine="567"/>
        <w:rPr>
          <w:rFonts w:ascii="Tahoma" w:hAnsi="Tahoma" w:cs="Tahoma"/>
          <w:b/>
          <w:sz w:val="22"/>
          <w:szCs w:val="22"/>
        </w:rPr>
      </w:pPr>
      <w:r w:rsidRPr="00A942EA">
        <w:rPr>
          <w:rFonts w:ascii="Tahoma" w:hAnsi="Tahoma" w:cs="Tahoma"/>
          <w:b/>
          <w:sz w:val="22"/>
          <w:szCs w:val="22"/>
        </w:rPr>
        <w:t>Paquete: P01 – Nombre del Paquete</w:t>
      </w:r>
    </w:p>
    <w:p w14:paraId="73733F32" w14:textId="4D3D493C" w:rsidR="00A942EA" w:rsidRP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bookmarkStart w:id="6" w:name="_Toc274662309"/>
      <w:r w:rsidRPr="00A942EA">
        <w:rPr>
          <w:rFonts w:ascii="Tahoma" w:hAnsi="Tahoma" w:cs="Tahoma"/>
          <w:i w:val="0"/>
          <w:sz w:val="22"/>
          <w:szCs w:val="22"/>
          <w:lang w:val="es-PE"/>
        </w:rPr>
        <w:t xml:space="preserve">Priorización de los Casos de Uso del </w:t>
      </w:r>
      <w:r w:rsidR="007F3A39">
        <w:rPr>
          <w:rFonts w:ascii="Tahoma" w:hAnsi="Tahoma" w:cs="Tahoma"/>
          <w:i w:val="0"/>
          <w:sz w:val="22"/>
          <w:szCs w:val="22"/>
          <w:lang w:val="es-PE"/>
        </w:rPr>
        <w:t>Negocio</w:t>
      </w:r>
      <w:bookmarkEnd w:id="6"/>
    </w:p>
    <w:p w14:paraId="6BBFF435" w14:textId="77777777" w:rsidR="00A942EA" w:rsidRDefault="00A942EA" w:rsidP="00A942EA">
      <w:pPr>
        <w:rPr>
          <w:rFonts w:ascii="Tahoma" w:hAnsi="Tahoma" w:cs="Tahoma"/>
          <w:b/>
          <w:sz w:val="22"/>
          <w:szCs w:val="22"/>
          <w:lang w:val="es-PE"/>
        </w:rPr>
      </w:pPr>
    </w:p>
    <w:p w14:paraId="281327CD" w14:textId="3A82DDC9" w:rsidR="00A942EA" w:rsidRDefault="00A942EA" w:rsidP="00A942EA">
      <w:pPr>
        <w:pStyle w:val="Prrafodelista"/>
        <w:numPr>
          <w:ilvl w:val="2"/>
          <w:numId w:val="11"/>
        </w:numPr>
        <w:ind w:hanging="153"/>
        <w:rPr>
          <w:rFonts w:ascii="Tahoma" w:hAnsi="Tahoma" w:cs="Tahoma"/>
          <w:b/>
          <w:sz w:val="22"/>
          <w:szCs w:val="22"/>
          <w:lang w:val="es-PE"/>
        </w:rPr>
      </w:pPr>
      <w:r w:rsidRPr="00A942EA">
        <w:rPr>
          <w:rFonts w:ascii="Tahoma" w:hAnsi="Tahoma" w:cs="Tahoma"/>
          <w:b/>
          <w:sz w:val="22"/>
          <w:szCs w:val="22"/>
          <w:lang w:val="es-PE"/>
        </w:rPr>
        <w:t xml:space="preserve">Clasificación de los Casos de Uso del </w:t>
      </w:r>
      <w:r w:rsidR="007F3A39">
        <w:rPr>
          <w:rFonts w:ascii="Tahoma" w:hAnsi="Tahoma" w:cs="Tahoma"/>
          <w:b/>
          <w:sz w:val="22"/>
          <w:szCs w:val="22"/>
          <w:lang w:val="es-PE"/>
        </w:rPr>
        <w:t>Negocio</w:t>
      </w:r>
    </w:p>
    <w:p w14:paraId="179D1188" w14:textId="482CAD01" w:rsidR="00A942EA" w:rsidRPr="00A942EA" w:rsidRDefault="00A942EA" w:rsidP="00A942EA">
      <w:pPr>
        <w:pStyle w:val="Prrafodelista"/>
        <w:ind w:left="1416"/>
        <w:rPr>
          <w:rFonts w:ascii="Tahoma" w:hAnsi="Tahoma" w:cs="Tahoma"/>
          <w:b/>
          <w:sz w:val="22"/>
          <w:szCs w:val="22"/>
          <w:lang w:val="es-PE"/>
        </w:rPr>
      </w:pPr>
      <w:r w:rsidRPr="00A942EA">
        <w:rPr>
          <w:rFonts w:ascii="Tahoma" w:hAnsi="Tahoma" w:cs="Tahoma"/>
          <w:sz w:val="22"/>
          <w:szCs w:val="22"/>
        </w:rPr>
        <w:t xml:space="preserve">[En esta sección deberá clasificar los casos de uso de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 xml:space="preserve"> indicando si son primarios o secundarios.]</w:t>
      </w:r>
    </w:p>
    <w:p w14:paraId="7FB658CE" w14:textId="77777777" w:rsidR="00A942EA" w:rsidRPr="00A942EA" w:rsidRDefault="00A942EA" w:rsidP="00A942EA">
      <w:pPr>
        <w:pStyle w:val="Textoindependiente"/>
        <w:tabs>
          <w:tab w:val="left" w:pos="90"/>
        </w:tabs>
        <w:ind w:left="708"/>
        <w:jc w:val="both"/>
        <w:rPr>
          <w:rFonts w:ascii="Tahoma" w:hAnsi="Tahoma" w:cs="Tahoma"/>
          <w:sz w:val="22"/>
          <w:szCs w:val="22"/>
          <w:lang w:val="es-ES_tradnl"/>
        </w:rPr>
      </w:pPr>
    </w:p>
    <w:tbl>
      <w:tblPr>
        <w:tblW w:w="889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8"/>
        <w:gridCol w:w="1508"/>
        <w:gridCol w:w="1494"/>
        <w:gridCol w:w="861"/>
        <w:gridCol w:w="1124"/>
        <w:gridCol w:w="788"/>
        <w:gridCol w:w="1642"/>
      </w:tblGrid>
      <w:tr w:rsidR="00A942EA" w:rsidRPr="00A942EA" w14:paraId="6F5009FD" w14:textId="77777777" w:rsidTr="00A942EA">
        <w:trPr>
          <w:trHeight w:val="154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9E534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0C5AB3DE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0,4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0EB2F310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0,3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0223751F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0,2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2550E49B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0,1</w:t>
            </w:r>
          </w:p>
        </w:tc>
        <w:tc>
          <w:tcPr>
            <w:tcW w:w="7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2B5EC695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TOTAL</w:t>
            </w:r>
          </w:p>
        </w:tc>
        <w:tc>
          <w:tcPr>
            <w:tcW w:w="164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6DF51C6A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CLASIFICACIÓN DE CU</w:t>
            </w:r>
          </w:p>
        </w:tc>
      </w:tr>
      <w:tr w:rsidR="00A942EA" w:rsidRPr="00A942EA" w14:paraId="67B20AAF" w14:textId="77777777" w:rsidTr="00A942EA">
        <w:trPr>
          <w:trHeight w:val="154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C9C15EF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CASO DE USO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3B0268BC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6678D853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450FD4CC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0B637E7D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7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F835DD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16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7371876" w14:textId="77777777" w:rsidR="00A942EA" w:rsidRPr="00A942EA" w:rsidRDefault="00A942EA" w:rsidP="00A942EA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</w:p>
        </w:tc>
      </w:tr>
      <w:tr w:rsidR="00A942EA" w:rsidRPr="00A942EA" w14:paraId="744D7B9C" w14:textId="77777777" w:rsidTr="00A942EA">
        <w:trPr>
          <w:trHeight w:val="146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0C5AA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CUS01-XXXXXX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BDD1B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202F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5A0F0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BE64F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7F5DB5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AD015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Primario</w:t>
            </w:r>
          </w:p>
        </w:tc>
      </w:tr>
      <w:tr w:rsidR="00A942EA" w:rsidRPr="00A942EA" w14:paraId="2F821EA0" w14:textId="77777777" w:rsidTr="00A942EA">
        <w:trPr>
          <w:trHeight w:val="146"/>
        </w:trPr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8C0289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CUS02-XXXXXX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A2D25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A315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730C6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6F519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757967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BF3C88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</w:rPr>
              <w:t>Secundario</w:t>
            </w:r>
          </w:p>
        </w:tc>
      </w:tr>
      <w:tr w:rsidR="00A942EA" w:rsidRPr="00A942EA" w14:paraId="5C106BEA" w14:textId="77777777" w:rsidTr="00A942EA">
        <w:trPr>
          <w:trHeight w:val="146"/>
        </w:trPr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DDA536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CUS03-XXXXXX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7CE3A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F5718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0D42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27923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6E1D96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71F6A9" w14:textId="77777777" w:rsidR="00A942EA" w:rsidRPr="00A942EA" w:rsidRDefault="00A942EA" w:rsidP="00465FBD">
            <w:pPr>
              <w:rPr>
                <w:rFonts w:ascii="Tahoma" w:hAnsi="Tahoma" w:cs="Tahoma"/>
                <w:sz w:val="16"/>
                <w:szCs w:val="16"/>
                <w:lang w:val="es-ES_tradnl" w:eastAsia="es-ES_tradnl"/>
              </w:rPr>
            </w:pPr>
            <w:r w:rsidRPr="00A942EA">
              <w:rPr>
                <w:rFonts w:ascii="Tahoma" w:hAnsi="Tahoma" w:cs="Tahoma"/>
                <w:sz w:val="16"/>
                <w:szCs w:val="16"/>
              </w:rPr>
              <w:t>Secundario</w:t>
            </w:r>
          </w:p>
        </w:tc>
      </w:tr>
    </w:tbl>
    <w:p w14:paraId="7D08C486" w14:textId="77777777" w:rsidR="00A942EA" w:rsidRPr="00A942EA" w:rsidRDefault="00A942EA" w:rsidP="00A942EA">
      <w:pPr>
        <w:pStyle w:val="Textoindependiente"/>
        <w:tabs>
          <w:tab w:val="left" w:pos="90"/>
        </w:tabs>
        <w:ind w:left="708"/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546844AF" w14:textId="77777777" w:rsidR="00A942EA" w:rsidRPr="00A942EA" w:rsidRDefault="00A942EA" w:rsidP="00A942EA">
      <w:pPr>
        <w:pStyle w:val="Textoindependiente"/>
        <w:tabs>
          <w:tab w:val="left" w:pos="90"/>
        </w:tabs>
        <w:ind w:left="708"/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570FF252" w14:textId="15FC58AE" w:rsidR="00A942EA" w:rsidRDefault="00A942EA" w:rsidP="00A942EA">
      <w:pPr>
        <w:pStyle w:val="Prrafodelista"/>
        <w:numPr>
          <w:ilvl w:val="2"/>
          <w:numId w:val="11"/>
        </w:numPr>
        <w:ind w:hanging="153"/>
        <w:rPr>
          <w:rFonts w:ascii="Tahoma" w:hAnsi="Tahoma" w:cs="Tahoma"/>
          <w:b/>
          <w:sz w:val="22"/>
          <w:szCs w:val="22"/>
          <w:lang w:val="es-PE"/>
        </w:rPr>
      </w:pPr>
      <w:r w:rsidRPr="00A942EA">
        <w:rPr>
          <w:rFonts w:ascii="Tahoma" w:hAnsi="Tahoma" w:cs="Tahoma"/>
          <w:b/>
          <w:sz w:val="22"/>
          <w:szCs w:val="22"/>
          <w:lang w:val="es-PE"/>
        </w:rPr>
        <w:t xml:space="preserve">Ciclos de Desarrollo de los Casos de Uso del </w:t>
      </w:r>
      <w:r w:rsidR="007F3A39">
        <w:rPr>
          <w:rFonts w:ascii="Tahoma" w:hAnsi="Tahoma" w:cs="Tahoma"/>
          <w:b/>
          <w:sz w:val="22"/>
          <w:szCs w:val="22"/>
          <w:lang w:val="es-PE"/>
        </w:rPr>
        <w:t>Negocio</w:t>
      </w:r>
    </w:p>
    <w:p w14:paraId="44BE5650" w14:textId="7124BE55" w:rsidR="00A942EA" w:rsidRPr="00A942EA" w:rsidRDefault="00A942EA" w:rsidP="00A942EA">
      <w:pPr>
        <w:pStyle w:val="Prrafodelista"/>
        <w:ind w:left="1416"/>
        <w:rPr>
          <w:rFonts w:ascii="Tahoma" w:hAnsi="Tahoma" w:cs="Tahoma"/>
          <w:b/>
          <w:sz w:val="22"/>
          <w:szCs w:val="22"/>
          <w:lang w:val="es-PE"/>
        </w:rPr>
      </w:pPr>
      <w:r w:rsidRPr="00A942EA">
        <w:rPr>
          <w:rFonts w:ascii="Tahoma" w:hAnsi="Tahoma" w:cs="Tahoma"/>
          <w:sz w:val="22"/>
          <w:szCs w:val="22"/>
        </w:rPr>
        <w:t xml:space="preserve">[En esta sección deberá indicar en qué ciclo de desarrollo se trabajarán cada uno de los casos de uso del </w:t>
      </w:r>
      <w:r w:rsidR="007F3A39">
        <w:rPr>
          <w:rFonts w:ascii="Tahoma" w:hAnsi="Tahoma" w:cs="Tahoma"/>
          <w:sz w:val="22"/>
          <w:szCs w:val="22"/>
        </w:rPr>
        <w:t>negocio</w:t>
      </w:r>
      <w:r w:rsidRPr="00A942EA">
        <w:rPr>
          <w:rFonts w:ascii="Tahoma" w:hAnsi="Tahoma" w:cs="Tahoma"/>
          <w:sz w:val="22"/>
          <w:szCs w:val="22"/>
        </w:rPr>
        <w:t xml:space="preserve">.] </w:t>
      </w:r>
    </w:p>
    <w:p w14:paraId="5502168D" w14:textId="77777777" w:rsidR="00A942EA" w:rsidRPr="00A942EA" w:rsidRDefault="00A942EA" w:rsidP="00A942EA">
      <w:pPr>
        <w:pStyle w:val="MTemaNormal"/>
        <w:ind w:left="1985"/>
        <w:rPr>
          <w:rFonts w:ascii="Tahoma" w:hAnsi="Tahoma" w:cs="Tahoma"/>
          <w:sz w:val="22"/>
          <w:szCs w:val="22"/>
        </w:rPr>
      </w:pPr>
    </w:p>
    <w:tbl>
      <w:tblPr>
        <w:tblW w:w="7394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4"/>
        <w:gridCol w:w="3720"/>
        <w:gridCol w:w="1680"/>
      </w:tblGrid>
      <w:tr w:rsidR="00A942EA" w:rsidRPr="00A942EA" w14:paraId="27A2D268" w14:textId="77777777" w:rsidTr="00A942EA">
        <w:trPr>
          <w:tblHeader/>
        </w:trPr>
        <w:tc>
          <w:tcPr>
            <w:tcW w:w="1994" w:type="dxa"/>
            <w:tcBorders>
              <w:bottom w:val="single" w:sz="4" w:space="0" w:color="auto"/>
            </w:tcBorders>
            <w:shd w:val="clear" w:color="auto" w:fill="C0C0C0"/>
          </w:tcPr>
          <w:p w14:paraId="4C27F0BF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14:paraId="334B9AD7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14:paraId="76800092" w14:textId="77777777" w:rsidR="00A942EA" w:rsidRPr="00A942EA" w:rsidRDefault="00A942EA" w:rsidP="00465FBD">
            <w:pPr>
              <w:pStyle w:val="Textonotapie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Clasificación</w:t>
            </w:r>
          </w:p>
        </w:tc>
      </w:tr>
      <w:tr w:rsidR="00A942EA" w:rsidRPr="00A942EA" w14:paraId="7E93E174" w14:textId="77777777" w:rsidTr="00A942EA">
        <w:trPr>
          <w:cantSplit/>
        </w:trPr>
        <w:tc>
          <w:tcPr>
            <w:tcW w:w="1994" w:type="dxa"/>
          </w:tcPr>
          <w:p w14:paraId="2C6EB2E1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Núcleo central o Ciclo 0</w:t>
            </w:r>
          </w:p>
        </w:tc>
        <w:tc>
          <w:tcPr>
            <w:tcW w:w="3720" w:type="dxa"/>
          </w:tcPr>
          <w:p w14:paraId="2DD12613" w14:textId="7F7B438F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CU</w:t>
            </w:r>
            <w:r w:rsidR="007F3A39">
              <w:rPr>
                <w:rFonts w:ascii="Tahoma" w:hAnsi="Tahoma" w:cs="Tahoma"/>
                <w:sz w:val="22"/>
                <w:szCs w:val="22"/>
              </w:rPr>
              <w:t>N</w:t>
            </w:r>
            <w:r w:rsidRPr="00A942EA">
              <w:rPr>
                <w:rFonts w:ascii="Tahoma" w:hAnsi="Tahoma" w:cs="Tahoma"/>
                <w:sz w:val="22"/>
                <w:szCs w:val="22"/>
              </w:rPr>
              <w:t xml:space="preserve">01 – Nombre del caso de uso </w:t>
            </w:r>
          </w:p>
        </w:tc>
        <w:tc>
          <w:tcPr>
            <w:tcW w:w="1680" w:type="dxa"/>
          </w:tcPr>
          <w:p w14:paraId="4BAE738E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Primario</w:t>
            </w:r>
          </w:p>
        </w:tc>
      </w:tr>
      <w:tr w:rsidR="00A942EA" w:rsidRPr="00A942EA" w14:paraId="7B911742" w14:textId="77777777" w:rsidTr="00A942EA">
        <w:trPr>
          <w:cantSplit/>
        </w:trPr>
        <w:tc>
          <w:tcPr>
            <w:tcW w:w="1994" w:type="dxa"/>
            <w:vMerge w:val="restart"/>
          </w:tcPr>
          <w:p w14:paraId="0A3D1B4D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Ciclo 1</w:t>
            </w:r>
          </w:p>
        </w:tc>
        <w:tc>
          <w:tcPr>
            <w:tcW w:w="3720" w:type="dxa"/>
          </w:tcPr>
          <w:p w14:paraId="654D0BB2" w14:textId="13512892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CU</w:t>
            </w:r>
            <w:r w:rsidR="007F3A39">
              <w:rPr>
                <w:rFonts w:ascii="Tahoma" w:hAnsi="Tahoma" w:cs="Tahoma"/>
                <w:sz w:val="22"/>
                <w:szCs w:val="22"/>
              </w:rPr>
              <w:t>N0</w:t>
            </w:r>
            <w:r w:rsidRPr="00A942EA">
              <w:rPr>
                <w:rFonts w:ascii="Tahoma" w:hAnsi="Tahoma" w:cs="Tahoma"/>
                <w:sz w:val="22"/>
                <w:szCs w:val="22"/>
              </w:rPr>
              <w:t>2 – Nombre del caso de uso</w:t>
            </w:r>
          </w:p>
        </w:tc>
        <w:tc>
          <w:tcPr>
            <w:tcW w:w="1680" w:type="dxa"/>
          </w:tcPr>
          <w:p w14:paraId="57C6AABE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Secundario</w:t>
            </w:r>
          </w:p>
        </w:tc>
      </w:tr>
      <w:tr w:rsidR="00A942EA" w:rsidRPr="00A942EA" w14:paraId="53F301B6" w14:textId="77777777" w:rsidTr="00A942EA">
        <w:trPr>
          <w:cantSplit/>
        </w:trPr>
        <w:tc>
          <w:tcPr>
            <w:tcW w:w="1994" w:type="dxa"/>
            <w:vMerge/>
          </w:tcPr>
          <w:p w14:paraId="08362FD3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720" w:type="dxa"/>
          </w:tcPr>
          <w:p w14:paraId="21D5540C" w14:textId="593700A1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CU</w:t>
            </w:r>
            <w:r w:rsidR="007F3A39">
              <w:rPr>
                <w:rFonts w:ascii="Tahoma" w:hAnsi="Tahoma" w:cs="Tahoma"/>
                <w:sz w:val="22"/>
                <w:szCs w:val="22"/>
              </w:rPr>
              <w:t>N</w:t>
            </w:r>
            <w:r w:rsidRPr="00A942EA">
              <w:rPr>
                <w:rFonts w:ascii="Tahoma" w:hAnsi="Tahoma" w:cs="Tahoma"/>
                <w:sz w:val="22"/>
                <w:szCs w:val="22"/>
              </w:rPr>
              <w:t>03 – Nombre del caso de uso</w:t>
            </w:r>
          </w:p>
        </w:tc>
        <w:tc>
          <w:tcPr>
            <w:tcW w:w="1680" w:type="dxa"/>
          </w:tcPr>
          <w:p w14:paraId="10061226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Secundario</w:t>
            </w:r>
          </w:p>
        </w:tc>
      </w:tr>
    </w:tbl>
    <w:p w14:paraId="2C958F04" w14:textId="77777777" w:rsidR="00A942EA" w:rsidRPr="00A942EA" w:rsidRDefault="00A942EA" w:rsidP="00A942EA">
      <w:pPr>
        <w:pStyle w:val="Normal3"/>
        <w:ind w:left="0"/>
        <w:rPr>
          <w:rFonts w:ascii="Tahoma" w:hAnsi="Tahoma" w:cs="Tahoma"/>
          <w:b/>
          <w:sz w:val="22"/>
          <w:szCs w:val="22"/>
        </w:rPr>
      </w:pPr>
    </w:p>
    <w:p w14:paraId="009C5583" w14:textId="7B242A91" w:rsidR="00A942EA" w:rsidRPr="00A942EA" w:rsidRDefault="00A942EA" w:rsidP="00A942EA">
      <w:pPr>
        <w:pStyle w:val="Prrafodelista"/>
        <w:numPr>
          <w:ilvl w:val="2"/>
          <w:numId w:val="11"/>
        </w:numPr>
        <w:ind w:hanging="153"/>
        <w:rPr>
          <w:rFonts w:ascii="Tahoma" w:hAnsi="Tahoma" w:cs="Tahoma"/>
          <w:b/>
          <w:sz w:val="22"/>
          <w:szCs w:val="22"/>
          <w:lang w:val="es-PE"/>
        </w:rPr>
      </w:pPr>
      <w:bookmarkStart w:id="7" w:name="_Toc274662310"/>
      <w:r w:rsidRPr="00A942EA">
        <w:rPr>
          <w:rFonts w:ascii="Tahoma" w:hAnsi="Tahoma" w:cs="Tahoma"/>
          <w:b/>
          <w:sz w:val="22"/>
          <w:szCs w:val="22"/>
          <w:lang w:val="es-PE"/>
        </w:rPr>
        <w:t xml:space="preserve">Matriz de Modelo de Negocio y Modelo de </w:t>
      </w:r>
      <w:r w:rsidR="007F3A39">
        <w:rPr>
          <w:rFonts w:ascii="Tahoma" w:hAnsi="Tahoma" w:cs="Tahoma"/>
          <w:b/>
          <w:sz w:val="22"/>
          <w:szCs w:val="22"/>
          <w:lang w:val="es-PE"/>
        </w:rPr>
        <w:t>Negocio</w:t>
      </w:r>
      <w:bookmarkEnd w:id="7"/>
    </w:p>
    <w:p w14:paraId="088939E4" w14:textId="77777777" w:rsidR="00A942EA" w:rsidRPr="00A942EA" w:rsidRDefault="00A942EA" w:rsidP="00A942EA">
      <w:pPr>
        <w:pStyle w:val="MTemaNormal"/>
        <w:ind w:left="1416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[En esta sección deberá incluir una matriz en la que se pueda evidenciar la trazabilidad entre los procesos de negocio y las funciones del producto software.] </w:t>
      </w:r>
    </w:p>
    <w:p w14:paraId="137E9542" w14:textId="77777777" w:rsidR="00A942EA" w:rsidRPr="00A942EA" w:rsidRDefault="00A942EA" w:rsidP="00A942EA">
      <w:pPr>
        <w:pStyle w:val="Textoindependiente"/>
        <w:tabs>
          <w:tab w:val="left" w:pos="90"/>
        </w:tabs>
        <w:ind w:left="1080"/>
        <w:jc w:val="both"/>
        <w:rPr>
          <w:rFonts w:ascii="Tahoma" w:hAnsi="Tahoma" w:cs="Tahoma"/>
          <w:sz w:val="22"/>
          <w:szCs w:val="22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1021"/>
        <w:gridCol w:w="429"/>
        <w:gridCol w:w="1446"/>
        <w:gridCol w:w="1540"/>
        <w:gridCol w:w="547"/>
        <w:gridCol w:w="1230"/>
        <w:gridCol w:w="780"/>
        <w:gridCol w:w="1021"/>
        <w:gridCol w:w="730"/>
      </w:tblGrid>
      <w:tr w:rsidR="00A942EA" w:rsidRPr="00A942EA" w14:paraId="43F929C3" w14:textId="77777777" w:rsidTr="00465FBD">
        <w:trPr>
          <w:trHeight w:val="615"/>
        </w:trPr>
        <w:tc>
          <w:tcPr>
            <w:tcW w:w="173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3CCCC"/>
          </w:tcPr>
          <w:p w14:paraId="7A30B125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Caso del uso del negocio</w:t>
            </w:r>
          </w:p>
        </w:tc>
        <w:tc>
          <w:tcPr>
            <w:tcW w:w="303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33CCCC"/>
          </w:tcPr>
          <w:p w14:paraId="3908C86C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Actividad a automatizar</w:t>
            </w:r>
          </w:p>
        </w:tc>
        <w:tc>
          <w:tcPr>
            <w:tcW w:w="18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33CCCC"/>
          </w:tcPr>
          <w:p w14:paraId="20FDAFBA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Requerimiento funcional</w:t>
            </w:r>
          </w:p>
        </w:tc>
        <w:tc>
          <w:tcPr>
            <w:tcW w:w="25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33CCCC"/>
          </w:tcPr>
          <w:p w14:paraId="3F4B39E7" w14:textId="321007EB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 xml:space="preserve">Caso de uso del </w:t>
            </w:r>
            <w:r w:rsidR="007F3A39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negocio</w:t>
            </w:r>
          </w:p>
        </w:tc>
      </w:tr>
      <w:tr w:rsidR="00A942EA" w:rsidRPr="00A942EA" w14:paraId="37166296" w14:textId="77777777" w:rsidTr="00465FBD">
        <w:trPr>
          <w:trHeight w:val="270"/>
        </w:trPr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48C3E552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Nº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3CCCC"/>
          </w:tcPr>
          <w:p w14:paraId="1E415F92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4CFC2347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Nº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7FE24051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3CCCC"/>
          </w:tcPr>
          <w:p w14:paraId="25CA685A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61120129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Nº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3CCCC"/>
          </w:tcPr>
          <w:p w14:paraId="0AC37224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06FE864E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Nº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</w:tcPr>
          <w:p w14:paraId="6D730CCA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3CCCC"/>
          </w:tcPr>
          <w:p w14:paraId="71BE92E5" w14:textId="77777777" w:rsidR="00A942EA" w:rsidRPr="00A942EA" w:rsidRDefault="00A942EA" w:rsidP="00465FBD">
            <w:pPr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b/>
                <w:bCs/>
                <w:sz w:val="22"/>
                <w:szCs w:val="22"/>
                <w:lang w:val="es-PE" w:eastAsia="es-PE"/>
              </w:rPr>
              <w:t>Actor</w:t>
            </w:r>
          </w:p>
        </w:tc>
      </w:tr>
      <w:tr w:rsidR="00A942EA" w:rsidRPr="00A942EA" w14:paraId="2E08BAE1" w14:textId="77777777" w:rsidTr="00465FBD">
        <w:trPr>
          <w:trHeight w:val="450"/>
        </w:trPr>
        <w:tc>
          <w:tcPr>
            <w:tcW w:w="6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</w:tcPr>
          <w:p w14:paraId="70D0F705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CUN01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BA1758D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 xml:space="preserve">Caso de Uso de Negocio 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6A15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1D6286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Actividad a ser automatizada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5597FAE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Trabajador de Negocio</w:t>
            </w:r>
          </w:p>
        </w:tc>
        <w:tc>
          <w:tcPr>
            <w:tcW w:w="54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83F740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RF-001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14:paraId="52B11F33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 xml:space="preserve">Requisito Funcional 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06D645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CUS01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</w:tcPr>
          <w:p w14:paraId="515700BD" w14:textId="7984244A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 xml:space="preserve">Casos de Uso de </w:t>
            </w:r>
            <w:r w:rsidR="007F3A39">
              <w:rPr>
                <w:rFonts w:ascii="Tahoma" w:hAnsi="Tahoma" w:cs="Tahoma"/>
                <w:sz w:val="22"/>
                <w:szCs w:val="22"/>
                <w:lang w:val="es-PE" w:eastAsia="es-PE"/>
              </w:rPr>
              <w:t>Negocio</w:t>
            </w: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 xml:space="preserve"> </w:t>
            </w:r>
          </w:p>
        </w:tc>
        <w:tc>
          <w:tcPr>
            <w:tcW w:w="78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14:paraId="11C42D40" w14:textId="77777777" w:rsidR="00A942EA" w:rsidRPr="00A942EA" w:rsidRDefault="00A942EA" w:rsidP="00465FBD">
            <w:pPr>
              <w:jc w:val="center"/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 xml:space="preserve">Actor </w:t>
            </w:r>
          </w:p>
        </w:tc>
      </w:tr>
      <w:tr w:rsidR="00A942EA" w:rsidRPr="00A942EA" w14:paraId="13D0552E" w14:textId="77777777" w:rsidTr="00465FBD">
        <w:trPr>
          <w:trHeight w:val="450"/>
        </w:trPr>
        <w:tc>
          <w:tcPr>
            <w:tcW w:w="6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1FF62048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413C21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C8CE4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A5C491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Actividad a ser automatizada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72E24A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Trabajador de Negocio</w:t>
            </w:r>
          </w:p>
        </w:tc>
        <w:tc>
          <w:tcPr>
            <w:tcW w:w="54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601537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C1A9AC7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B075D1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3A4D59A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78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5A34664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</w:tr>
      <w:tr w:rsidR="00A942EA" w:rsidRPr="00A942EA" w14:paraId="7C25BB98" w14:textId="77777777" w:rsidTr="00465FBD">
        <w:trPr>
          <w:trHeight w:val="465"/>
        </w:trPr>
        <w:tc>
          <w:tcPr>
            <w:tcW w:w="6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3A607A16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8768F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1A3F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DBF9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Actividad a ser automatizada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63A751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  <w:r w:rsidRPr="00A942EA">
              <w:rPr>
                <w:rFonts w:ascii="Tahoma" w:hAnsi="Tahoma" w:cs="Tahoma"/>
                <w:sz w:val="22"/>
                <w:szCs w:val="22"/>
                <w:lang w:val="es-PE" w:eastAsia="es-PE"/>
              </w:rPr>
              <w:t>Trabajador de Negocio</w:t>
            </w:r>
          </w:p>
        </w:tc>
        <w:tc>
          <w:tcPr>
            <w:tcW w:w="54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168952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C9EDFC9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FC096C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1024130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  <w:tc>
          <w:tcPr>
            <w:tcW w:w="78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E8B96D1" w14:textId="77777777" w:rsidR="00A942EA" w:rsidRPr="00A942EA" w:rsidRDefault="00A942EA" w:rsidP="00465FBD">
            <w:pPr>
              <w:rPr>
                <w:rFonts w:ascii="Tahoma" w:hAnsi="Tahoma" w:cs="Tahoma"/>
                <w:sz w:val="22"/>
                <w:szCs w:val="22"/>
                <w:lang w:val="es-PE" w:eastAsia="es-PE"/>
              </w:rPr>
            </w:pPr>
          </w:p>
        </w:tc>
      </w:tr>
    </w:tbl>
    <w:p w14:paraId="4E9AB72B" w14:textId="77777777" w:rsidR="00A942EA" w:rsidRPr="00A942EA" w:rsidRDefault="00A942EA" w:rsidP="00A942EA">
      <w:pPr>
        <w:pStyle w:val="Ttulo2"/>
        <w:numPr>
          <w:ilvl w:val="0"/>
          <w:numId w:val="0"/>
        </w:numPr>
        <w:ind w:left="567"/>
        <w:rPr>
          <w:rFonts w:ascii="Tahoma" w:hAnsi="Tahoma" w:cs="Tahoma"/>
          <w:i w:val="0"/>
          <w:sz w:val="22"/>
          <w:szCs w:val="22"/>
          <w:lang w:val="es-PE"/>
        </w:rPr>
      </w:pPr>
    </w:p>
    <w:p w14:paraId="06A7ECCC" w14:textId="56642135" w:rsidR="00A942EA" w:rsidRDefault="00A942EA" w:rsidP="00A942EA">
      <w:pPr>
        <w:pStyle w:val="Ttulo2"/>
        <w:numPr>
          <w:ilvl w:val="1"/>
          <w:numId w:val="2"/>
        </w:numPr>
        <w:tabs>
          <w:tab w:val="num" w:pos="360"/>
        </w:tabs>
        <w:ind w:left="567" w:hanging="567"/>
        <w:rPr>
          <w:rFonts w:ascii="Tahoma" w:hAnsi="Tahoma" w:cs="Tahoma"/>
          <w:i w:val="0"/>
          <w:sz w:val="22"/>
          <w:szCs w:val="22"/>
          <w:lang w:val="es-PE"/>
        </w:rPr>
      </w:pPr>
      <w:r w:rsidRPr="00A942EA">
        <w:rPr>
          <w:rFonts w:ascii="Tahoma" w:hAnsi="Tahoma" w:cs="Tahoma"/>
          <w:i w:val="0"/>
          <w:sz w:val="22"/>
          <w:szCs w:val="22"/>
          <w:lang w:val="es-PE"/>
        </w:rPr>
        <w:br w:type="page"/>
      </w:r>
      <w:bookmarkStart w:id="8" w:name="_Toc274662311"/>
      <w:r w:rsidRPr="00A942EA">
        <w:rPr>
          <w:rFonts w:ascii="Tahoma" w:hAnsi="Tahoma" w:cs="Tahoma"/>
          <w:i w:val="0"/>
          <w:sz w:val="22"/>
          <w:szCs w:val="22"/>
          <w:lang w:val="es-PE"/>
        </w:rPr>
        <w:lastRenderedPageBreak/>
        <w:t xml:space="preserve">Especificación de los Casos de Uso del </w:t>
      </w:r>
      <w:r w:rsidR="007F3A39">
        <w:rPr>
          <w:rFonts w:ascii="Tahoma" w:hAnsi="Tahoma" w:cs="Tahoma"/>
          <w:i w:val="0"/>
          <w:sz w:val="22"/>
          <w:szCs w:val="22"/>
          <w:lang w:val="es-PE"/>
        </w:rPr>
        <w:t>Negocio</w:t>
      </w:r>
      <w:bookmarkEnd w:id="8"/>
    </w:p>
    <w:p w14:paraId="12867351" w14:textId="77777777" w:rsidR="00A942EA" w:rsidRDefault="00A942EA" w:rsidP="00A942EA">
      <w:pPr>
        <w:pStyle w:val="Ttulo2"/>
        <w:numPr>
          <w:ilvl w:val="1"/>
          <w:numId w:val="13"/>
        </w:numPr>
        <w:ind w:left="1418" w:hanging="851"/>
        <w:rPr>
          <w:rFonts w:ascii="Tahoma" w:hAnsi="Tahoma" w:cs="Tahoma"/>
          <w:i w:val="0"/>
          <w:iCs/>
          <w:sz w:val="22"/>
          <w:szCs w:val="22"/>
          <w:lang w:val="es-PE"/>
        </w:rPr>
      </w:pPr>
      <w:r w:rsidRPr="00A942EA">
        <w:rPr>
          <w:rFonts w:ascii="Tahoma" w:hAnsi="Tahoma" w:cs="Tahoma"/>
          <w:i w:val="0"/>
          <w:iCs/>
          <w:sz w:val="22"/>
          <w:szCs w:val="22"/>
          <w:lang w:val="es-PE"/>
        </w:rPr>
        <w:t>Especificación de Alto Nivel</w:t>
      </w:r>
    </w:p>
    <w:p w14:paraId="751D6AC2" w14:textId="4D54C40D" w:rsidR="00A942EA" w:rsidRPr="00A942EA" w:rsidRDefault="00A942EA" w:rsidP="00A942EA">
      <w:pPr>
        <w:pStyle w:val="Ttulo2"/>
        <w:numPr>
          <w:ilvl w:val="0"/>
          <w:numId w:val="0"/>
        </w:numPr>
        <w:ind w:left="1418"/>
        <w:jc w:val="both"/>
        <w:rPr>
          <w:rFonts w:ascii="Tahoma" w:hAnsi="Tahoma" w:cs="Tahoma"/>
          <w:b w:val="0"/>
          <w:bCs/>
          <w:i w:val="0"/>
          <w:iCs/>
          <w:sz w:val="22"/>
          <w:szCs w:val="22"/>
          <w:lang w:val="es-PE"/>
        </w:rPr>
      </w:pPr>
      <w:r w:rsidRPr="00A942EA">
        <w:rPr>
          <w:rFonts w:ascii="Tahoma" w:hAnsi="Tahoma" w:cs="Tahoma"/>
          <w:b w:val="0"/>
          <w:bCs/>
          <w:i w:val="0"/>
          <w:iCs/>
          <w:sz w:val="22"/>
          <w:szCs w:val="22"/>
        </w:rPr>
        <w:t xml:space="preserve">[En esta sección deberá incluir la especificación de alto nivel de los casos de uso del </w:t>
      </w:r>
      <w:r w:rsidR="007F3A39">
        <w:rPr>
          <w:rFonts w:ascii="Tahoma" w:hAnsi="Tahoma" w:cs="Tahoma"/>
          <w:b w:val="0"/>
          <w:bCs/>
          <w:i w:val="0"/>
          <w:iCs/>
          <w:sz w:val="22"/>
          <w:szCs w:val="22"/>
        </w:rPr>
        <w:t>negocio</w:t>
      </w:r>
      <w:r w:rsidRPr="00A942EA">
        <w:rPr>
          <w:rFonts w:ascii="Tahoma" w:hAnsi="Tahoma" w:cs="Tahoma"/>
          <w:b w:val="0"/>
          <w:bCs/>
          <w:i w:val="0"/>
          <w:iCs/>
          <w:sz w:val="22"/>
          <w:szCs w:val="22"/>
        </w:rPr>
        <w:t xml:space="preserve">. Asimismo, deberá indicar que requisitos funcionales están asociados a cada caso de uso, tomando como referencia lo indicado en la matriz] </w:t>
      </w:r>
    </w:p>
    <w:p w14:paraId="04959B6D" w14:textId="77777777" w:rsidR="00A942EA" w:rsidRPr="00A942EA" w:rsidRDefault="00A942EA" w:rsidP="00A942EA">
      <w:pPr>
        <w:pStyle w:val="Textoindependiente"/>
        <w:tabs>
          <w:tab w:val="left" w:pos="90"/>
        </w:tabs>
        <w:ind w:left="708"/>
        <w:jc w:val="both"/>
        <w:rPr>
          <w:rFonts w:ascii="Tahoma" w:hAnsi="Tahoma" w:cs="Tahoma"/>
          <w:sz w:val="22"/>
          <w:szCs w:val="22"/>
        </w:rPr>
      </w:pPr>
    </w:p>
    <w:tbl>
      <w:tblPr>
        <w:tblW w:w="7162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5571"/>
      </w:tblGrid>
      <w:tr w:rsidR="00A942EA" w:rsidRPr="00A942EA" w14:paraId="13C5AF24" w14:textId="77777777" w:rsidTr="00A942EA">
        <w:trPr>
          <w:cantSplit/>
        </w:trPr>
        <w:tc>
          <w:tcPr>
            <w:tcW w:w="1591" w:type="dxa"/>
            <w:shd w:val="clear" w:color="auto" w:fill="C0C0C0"/>
          </w:tcPr>
          <w:p w14:paraId="7A785D51" w14:textId="77777777" w:rsidR="00A942EA" w:rsidRPr="00A942EA" w:rsidRDefault="00A942EA" w:rsidP="00465FBD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14:paraId="76A0D985" w14:textId="77777777" w:rsidR="00A942EA" w:rsidRPr="00A942EA" w:rsidRDefault="00A942EA" w:rsidP="00465FBD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A942EA">
              <w:rPr>
                <w:rFonts w:ascii="Tahoma" w:hAnsi="Tahoma" w:cs="Tahoma"/>
                <w:b/>
                <w:sz w:val="22"/>
                <w:szCs w:val="22"/>
              </w:rPr>
              <w:t>CUS01 – Nombre del Caso de Uso</w:t>
            </w:r>
          </w:p>
        </w:tc>
      </w:tr>
      <w:tr w:rsidR="00A942EA" w:rsidRPr="00A942EA" w14:paraId="099A27F1" w14:textId="77777777" w:rsidTr="00A942EA">
        <w:trPr>
          <w:cantSplit/>
        </w:trPr>
        <w:tc>
          <w:tcPr>
            <w:tcW w:w="1591" w:type="dxa"/>
          </w:tcPr>
          <w:p w14:paraId="21DCBA3E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Actor(es):</w:t>
            </w:r>
          </w:p>
        </w:tc>
        <w:tc>
          <w:tcPr>
            <w:tcW w:w="5571" w:type="dxa"/>
          </w:tcPr>
          <w:p w14:paraId="2BE19EE9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Nombre del actor</w:t>
            </w:r>
          </w:p>
        </w:tc>
      </w:tr>
      <w:tr w:rsidR="00A942EA" w:rsidRPr="00A942EA" w14:paraId="5B724934" w14:textId="77777777" w:rsidTr="00A942EA">
        <w:trPr>
          <w:cantSplit/>
          <w:trHeight w:val="220"/>
        </w:trPr>
        <w:tc>
          <w:tcPr>
            <w:tcW w:w="1591" w:type="dxa"/>
          </w:tcPr>
          <w:p w14:paraId="79FAED1D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Propósito:</w:t>
            </w:r>
          </w:p>
        </w:tc>
        <w:tc>
          <w:tcPr>
            <w:tcW w:w="5571" w:type="dxa"/>
          </w:tcPr>
          <w:p w14:paraId="2A6763F4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Indicar el propósito del caso de uso</w:t>
            </w:r>
          </w:p>
        </w:tc>
      </w:tr>
      <w:tr w:rsidR="00A942EA" w:rsidRPr="00A942EA" w14:paraId="6B5CB94E" w14:textId="77777777" w:rsidTr="00A942EA">
        <w:trPr>
          <w:cantSplit/>
          <w:trHeight w:val="220"/>
        </w:trPr>
        <w:tc>
          <w:tcPr>
            <w:tcW w:w="1591" w:type="dxa"/>
          </w:tcPr>
          <w:p w14:paraId="4A6F2742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Caso de uso asociado:</w:t>
            </w:r>
          </w:p>
        </w:tc>
        <w:tc>
          <w:tcPr>
            <w:tcW w:w="5571" w:type="dxa"/>
          </w:tcPr>
          <w:p w14:paraId="2541E0E0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Indicar si existe algún caso de uso asociado. De no haber indicar No Aplica.</w:t>
            </w:r>
          </w:p>
        </w:tc>
      </w:tr>
      <w:tr w:rsidR="00A942EA" w:rsidRPr="00A942EA" w14:paraId="6BD92B15" w14:textId="77777777" w:rsidTr="00A942EA">
        <w:trPr>
          <w:cantSplit/>
          <w:trHeight w:val="188"/>
        </w:trPr>
        <w:tc>
          <w:tcPr>
            <w:tcW w:w="1591" w:type="dxa"/>
          </w:tcPr>
          <w:p w14:paraId="5F3DCD8F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Resumen:</w:t>
            </w:r>
          </w:p>
        </w:tc>
        <w:tc>
          <w:tcPr>
            <w:tcW w:w="5571" w:type="dxa"/>
          </w:tcPr>
          <w:p w14:paraId="6103DA43" w14:textId="77777777" w:rsidR="00A942EA" w:rsidRPr="00A942EA" w:rsidRDefault="00A942EA" w:rsidP="00465FBD">
            <w:pPr>
              <w:pStyle w:val="Textoindependiente"/>
              <w:spacing w:before="60" w:after="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Describir brevemente el caso de uso. Para ello deberá indicar como empieza el caso de uso, que actividades desarrolla y como termina.</w:t>
            </w:r>
          </w:p>
        </w:tc>
      </w:tr>
      <w:tr w:rsidR="00A942EA" w:rsidRPr="00A942EA" w14:paraId="12D6E2F2" w14:textId="77777777" w:rsidTr="00A942EA">
        <w:trPr>
          <w:cantSplit/>
          <w:trHeight w:val="166"/>
        </w:trPr>
        <w:tc>
          <w:tcPr>
            <w:tcW w:w="1591" w:type="dxa"/>
          </w:tcPr>
          <w:p w14:paraId="0556B04E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Clasificación</w:t>
            </w:r>
          </w:p>
        </w:tc>
        <w:tc>
          <w:tcPr>
            <w:tcW w:w="5571" w:type="dxa"/>
          </w:tcPr>
          <w:p w14:paraId="69B6548F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Indicar la clasificación del caso de uso</w:t>
            </w:r>
          </w:p>
        </w:tc>
      </w:tr>
      <w:tr w:rsidR="00A942EA" w:rsidRPr="00A942EA" w14:paraId="6E2FD533" w14:textId="77777777" w:rsidTr="00A942EA">
        <w:trPr>
          <w:cantSplit/>
          <w:trHeight w:val="166"/>
        </w:trPr>
        <w:tc>
          <w:tcPr>
            <w:tcW w:w="1591" w:type="dxa"/>
          </w:tcPr>
          <w:p w14:paraId="58CD0E17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 xml:space="preserve"> Requisitos</w:t>
            </w:r>
          </w:p>
        </w:tc>
        <w:tc>
          <w:tcPr>
            <w:tcW w:w="5571" w:type="dxa"/>
          </w:tcPr>
          <w:p w14:paraId="4DA280B1" w14:textId="77777777" w:rsidR="00A942EA" w:rsidRPr="00A942EA" w:rsidRDefault="00A942EA" w:rsidP="00465FBD">
            <w:pPr>
              <w:pStyle w:val="Textoindependiente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A942EA">
              <w:rPr>
                <w:rFonts w:ascii="Tahoma" w:hAnsi="Tahoma" w:cs="Tahoma"/>
                <w:sz w:val="22"/>
                <w:szCs w:val="22"/>
              </w:rPr>
              <w:t>Indicar el(los) códigos de requisitos funcionales asociados.</w:t>
            </w:r>
          </w:p>
        </w:tc>
      </w:tr>
    </w:tbl>
    <w:p w14:paraId="3C12E9A2" w14:textId="77777777" w:rsidR="00A942EA" w:rsidRPr="00A942EA" w:rsidRDefault="00A942EA" w:rsidP="00A942EA">
      <w:pPr>
        <w:pStyle w:val="Textoindependiente"/>
        <w:tabs>
          <w:tab w:val="left" w:pos="90"/>
        </w:tabs>
        <w:ind w:left="708"/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6D1822BF" w14:textId="77777777" w:rsidR="00A942EA" w:rsidRDefault="00A942EA" w:rsidP="00A942EA">
      <w:pPr>
        <w:pStyle w:val="Ttulo2"/>
        <w:numPr>
          <w:ilvl w:val="1"/>
          <w:numId w:val="13"/>
        </w:numPr>
        <w:ind w:left="1418" w:hanging="851"/>
        <w:rPr>
          <w:rFonts w:ascii="Tahoma" w:hAnsi="Tahoma" w:cs="Tahoma"/>
          <w:i w:val="0"/>
          <w:iCs/>
          <w:sz w:val="22"/>
          <w:szCs w:val="22"/>
          <w:lang w:val="es-PE"/>
        </w:rPr>
      </w:pPr>
      <w:r w:rsidRPr="00A942EA">
        <w:rPr>
          <w:rFonts w:ascii="Tahoma" w:hAnsi="Tahoma" w:cs="Tahoma"/>
          <w:i w:val="0"/>
          <w:iCs/>
          <w:sz w:val="22"/>
          <w:szCs w:val="22"/>
          <w:lang w:val="es-PE"/>
        </w:rPr>
        <w:t xml:space="preserve">Especificación Expandida </w:t>
      </w:r>
    </w:p>
    <w:p w14:paraId="705EFEB2" w14:textId="28A51627" w:rsidR="00A942EA" w:rsidRPr="00A942EA" w:rsidRDefault="00A942EA" w:rsidP="00A942EA">
      <w:pPr>
        <w:pStyle w:val="Ttulo2"/>
        <w:numPr>
          <w:ilvl w:val="0"/>
          <w:numId w:val="0"/>
        </w:numPr>
        <w:ind w:left="1418"/>
        <w:jc w:val="both"/>
        <w:rPr>
          <w:rFonts w:ascii="Tahoma" w:hAnsi="Tahoma" w:cs="Tahoma"/>
          <w:b w:val="0"/>
          <w:bCs/>
          <w:i w:val="0"/>
          <w:iCs/>
          <w:sz w:val="22"/>
          <w:szCs w:val="22"/>
        </w:rPr>
      </w:pPr>
      <w:r w:rsidRPr="00A942EA">
        <w:rPr>
          <w:rFonts w:ascii="Tahoma" w:hAnsi="Tahoma" w:cs="Tahoma"/>
          <w:b w:val="0"/>
          <w:bCs/>
          <w:i w:val="0"/>
          <w:iCs/>
          <w:sz w:val="22"/>
          <w:szCs w:val="22"/>
        </w:rPr>
        <w:t xml:space="preserve">[Por cada caso de uso de </w:t>
      </w:r>
      <w:r w:rsidR="007F3A39">
        <w:rPr>
          <w:rFonts w:ascii="Tahoma" w:hAnsi="Tahoma" w:cs="Tahoma"/>
          <w:b w:val="0"/>
          <w:bCs/>
          <w:i w:val="0"/>
          <w:iCs/>
          <w:sz w:val="22"/>
          <w:szCs w:val="22"/>
        </w:rPr>
        <w:t>negocio</w:t>
      </w:r>
      <w:r w:rsidRPr="00A942EA">
        <w:rPr>
          <w:rFonts w:ascii="Tahoma" w:hAnsi="Tahoma" w:cs="Tahoma"/>
          <w:b w:val="0"/>
          <w:bCs/>
          <w:i w:val="0"/>
          <w:iCs/>
          <w:sz w:val="22"/>
          <w:szCs w:val="22"/>
        </w:rPr>
        <w:t xml:space="preserve"> especificado deberá incluir la especificación expandida de casos de uso. Para ello deberá indicar el flujo básico y los flujos alternos e incorporará el prototipo con la inclusión de los controles. Deberá usar la plantilla que a continuación se detalla:</w:t>
      </w:r>
    </w:p>
    <w:p w14:paraId="075DF438" w14:textId="77777777" w:rsidR="00A942EA" w:rsidRPr="00A942EA" w:rsidRDefault="00A942EA" w:rsidP="00A942EA">
      <w:pPr>
        <w:pStyle w:val="MTemaNormal"/>
        <w:ind w:left="2124"/>
        <w:rPr>
          <w:rFonts w:ascii="Tahoma" w:hAnsi="Tahoma" w:cs="Tahoma"/>
          <w:sz w:val="22"/>
          <w:szCs w:val="22"/>
        </w:rPr>
      </w:pPr>
    </w:p>
    <w:p w14:paraId="3A6EBE11" w14:textId="77777777" w:rsidR="00A942EA" w:rsidRPr="00A942EA" w:rsidRDefault="00A942EA" w:rsidP="00A942EA">
      <w:pPr>
        <w:pStyle w:val="Ttulo4"/>
        <w:spacing w:line="360" w:lineRule="auto"/>
        <w:ind w:left="290" w:firstLine="708"/>
        <w:jc w:val="both"/>
        <w:rPr>
          <w:rFonts w:ascii="Tahoma" w:hAnsi="Tahoma" w:cs="Tahoma"/>
          <w:sz w:val="22"/>
          <w:szCs w:val="22"/>
        </w:rPr>
      </w:pPr>
      <w:bookmarkStart w:id="9" w:name="_Toc164156385"/>
      <w:bookmarkStart w:id="10" w:name="_Toc274662312"/>
      <w:r w:rsidRPr="00A942EA">
        <w:rPr>
          <w:rFonts w:ascii="Tahoma" w:hAnsi="Tahoma" w:cs="Tahoma"/>
          <w:sz w:val="22"/>
          <w:szCs w:val="22"/>
        </w:rPr>
        <w:t xml:space="preserve">CUS01 – </w:t>
      </w:r>
      <w:bookmarkEnd w:id="9"/>
      <w:r w:rsidRPr="00A942EA">
        <w:rPr>
          <w:rFonts w:ascii="Tahoma" w:hAnsi="Tahoma" w:cs="Tahoma"/>
          <w:sz w:val="22"/>
          <w:szCs w:val="22"/>
        </w:rPr>
        <w:t>Nombre del caso de Uso</w:t>
      </w:r>
      <w:bookmarkEnd w:id="10"/>
    </w:p>
    <w:p w14:paraId="457E7515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Actores</w:t>
      </w:r>
    </w:p>
    <w:p w14:paraId="1F5E777B" w14:textId="77777777" w:rsidR="00A942EA" w:rsidRPr="00A942EA" w:rsidRDefault="00A942EA" w:rsidP="00A942EA">
      <w:pPr>
        <w:pStyle w:val="Sangra2detindependiente"/>
        <w:spacing w:line="360" w:lineRule="auto"/>
        <w:ind w:left="826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la lista de actores</w:t>
      </w:r>
    </w:p>
    <w:p w14:paraId="061A5CCA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Propósito</w:t>
      </w:r>
    </w:p>
    <w:p w14:paraId="3C666037" w14:textId="77777777" w:rsidR="00A942EA" w:rsidRPr="00A942EA" w:rsidRDefault="00A942EA" w:rsidP="00A942EA">
      <w:pPr>
        <w:pStyle w:val="Sangra2detindependiente"/>
        <w:spacing w:line="360" w:lineRule="auto"/>
        <w:ind w:left="826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el propósito</w:t>
      </w:r>
    </w:p>
    <w:p w14:paraId="3E85E59D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Breve Descripción</w:t>
      </w:r>
    </w:p>
    <w:p w14:paraId="31C68463" w14:textId="77777777" w:rsidR="00A942EA" w:rsidRPr="00A942EA" w:rsidRDefault="00A942EA" w:rsidP="00A942EA">
      <w:pPr>
        <w:pStyle w:val="Sangra2detindependiente"/>
        <w:spacing w:line="360" w:lineRule="auto"/>
        <w:ind w:left="826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Reutilizar el resumen del punto 7.4</w:t>
      </w:r>
    </w:p>
    <w:p w14:paraId="27D1A754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Flujo Básico de Eventos</w:t>
      </w:r>
    </w:p>
    <w:p w14:paraId="310D016E" w14:textId="77777777" w:rsidR="00A942EA" w:rsidRPr="00A942EA" w:rsidRDefault="00A942EA" w:rsidP="00A942EA">
      <w:pPr>
        <w:pStyle w:val="Sangra2detindependiente"/>
        <w:spacing w:line="360" w:lineRule="auto"/>
        <w:ind w:left="708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el flujo básico de eventos</w:t>
      </w:r>
    </w:p>
    <w:p w14:paraId="5AFCB07A" w14:textId="77777777" w:rsidR="00A942EA" w:rsidRPr="00A942EA" w:rsidRDefault="00A942EA" w:rsidP="00A942EA">
      <w:pPr>
        <w:pStyle w:val="Sangra2detindependiente"/>
        <w:spacing w:line="360" w:lineRule="auto"/>
        <w:ind w:left="708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 xml:space="preserve">Es posible hacer referencia a las reglas de negocio. </w:t>
      </w:r>
    </w:p>
    <w:p w14:paraId="2B0B1828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Sub Flujos</w:t>
      </w:r>
    </w:p>
    <w:p w14:paraId="63AA7638" w14:textId="77777777" w:rsidR="00A942EA" w:rsidRPr="00A942EA" w:rsidRDefault="00A942EA" w:rsidP="00A942EA">
      <w:pPr>
        <w:tabs>
          <w:tab w:val="num" w:pos="1080"/>
        </w:tabs>
        <w:spacing w:line="360" w:lineRule="auto"/>
        <w:ind w:left="1531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los subflujos del flujo básico.</w:t>
      </w:r>
    </w:p>
    <w:p w14:paraId="1D862B52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Flujos Alternos</w:t>
      </w:r>
    </w:p>
    <w:p w14:paraId="3F38AE9F" w14:textId="77777777" w:rsidR="00A942EA" w:rsidRPr="00A942EA" w:rsidRDefault="00A942EA" w:rsidP="00A942EA">
      <w:pPr>
        <w:pStyle w:val="Textoindependiente"/>
        <w:spacing w:line="360" w:lineRule="auto"/>
        <w:ind w:left="1418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lastRenderedPageBreak/>
        <w:t>6.1.  Nombre del flujo alterno</w:t>
      </w:r>
    </w:p>
    <w:p w14:paraId="7C8FEEB0" w14:textId="77777777" w:rsidR="00A942EA" w:rsidRPr="00A942EA" w:rsidRDefault="00A942EA" w:rsidP="00A942EA">
      <w:pPr>
        <w:numPr>
          <w:ilvl w:val="0"/>
          <w:numId w:val="3"/>
        </w:numPr>
        <w:tabs>
          <w:tab w:val="num" w:pos="2310"/>
        </w:tabs>
        <w:spacing w:line="360" w:lineRule="auto"/>
        <w:ind w:left="2310"/>
        <w:jc w:val="both"/>
        <w:rPr>
          <w:rFonts w:ascii="Tahoma" w:hAnsi="Tahoma" w:cs="Tahoma"/>
          <w:sz w:val="22"/>
          <w:szCs w:val="22"/>
          <w:lang w:val="es-ES_tradnl"/>
        </w:rPr>
      </w:pPr>
      <w:r w:rsidRPr="00A942EA">
        <w:rPr>
          <w:rFonts w:ascii="Tahoma" w:hAnsi="Tahoma" w:cs="Tahoma"/>
          <w:sz w:val="22"/>
          <w:szCs w:val="22"/>
        </w:rPr>
        <w:t>Detalle del Flujo alterno</w:t>
      </w:r>
    </w:p>
    <w:p w14:paraId="38C4C97A" w14:textId="77777777" w:rsidR="00A942EA" w:rsidRPr="00A942EA" w:rsidRDefault="00A942EA" w:rsidP="00A942EA">
      <w:pPr>
        <w:tabs>
          <w:tab w:val="num" w:pos="2310"/>
        </w:tabs>
        <w:spacing w:line="360" w:lineRule="auto"/>
        <w:ind w:left="870"/>
        <w:jc w:val="both"/>
        <w:rPr>
          <w:rFonts w:ascii="Tahoma" w:hAnsi="Tahoma" w:cs="Tahoma"/>
          <w:sz w:val="22"/>
          <w:szCs w:val="22"/>
          <w:lang w:val="es-ES_tradnl"/>
        </w:rPr>
      </w:pPr>
      <w:r w:rsidRPr="00A942EA">
        <w:rPr>
          <w:rFonts w:ascii="Tahoma" w:hAnsi="Tahoma" w:cs="Tahoma"/>
          <w:sz w:val="22"/>
          <w:szCs w:val="22"/>
        </w:rPr>
        <w:tab/>
        <w:t>Se pueden incluir reglas de negocio.</w:t>
      </w:r>
    </w:p>
    <w:p w14:paraId="70722AC1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Precondiciones</w:t>
      </w:r>
    </w:p>
    <w:p w14:paraId="66DF1B5B" w14:textId="77777777" w:rsidR="00A942EA" w:rsidRPr="00A942EA" w:rsidRDefault="00A942EA" w:rsidP="00A942EA">
      <w:pPr>
        <w:spacing w:after="120" w:line="360" w:lineRule="auto"/>
        <w:ind w:left="708" w:firstLine="708"/>
        <w:jc w:val="both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Descripción de la precondición</w:t>
      </w:r>
    </w:p>
    <w:p w14:paraId="18296BF8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Pos condiciones</w:t>
      </w:r>
    </w:p>
    <w:p w14:paraId="081FD0E1" w14:textId="77777777" w:rsidR="00A942EA" w:rsidRPr="00A942EA" w:rsidRDefault="00A942EA" w:rsidP="00A942EA">
      <w:pPr>
        <w:spacing w:after="120" w:line="360" w:lineRule="auto"/>
        <w:ind w:left="1980" w:hanging="562"/>
        <w:jc w:val="both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Descripción de la pos condición</w:t>
      </w:r>
    </w:p>
    <w:p w14:paraId="479CFBAA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Puntos de Extensión</w:t>
      </w:r>
    </w:p>
    <w:p w14:paraId="6C6F7DE0" w14:textId="77777777" w:rsidR="00A942EA" w:rsidRPr="00A942EA" w:rsidRDefault="00A942EA" w:rsidP="00A942EA">
      <w:pPr>
        <w:pStyle w:val="Sangra2detindependiente"/>
        <w:spacing w:line="360" w:lineRule="auto"/>
        <w:ind w:left="826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si existen puntos de extensión.</w:t>
      </w:r>
    </w:p>
    <w:p w14:paraId="0C3CE168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Requerimientos Especiales</w:t>
      </w:r>
    </w:p>
    <w:p w14:paraId="169FFCF8" w14:textId="77777777" w:rsidR="00A942EA" w:rsidRPr="00A942EA" w:rsidRDefault="00A942EA" w:rsidP="00A942EA">
      <w:pPr>
        <w:pStyle w:val="Sangra2detindependiente"/>
        <w:spacing w:line="360" w:lineRule="auto"/>
        <w:ind w:left="826" w:firstLine="708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Indicar si existen requerimientos especiales.</w:t>
      </w:r>
    </w:p>
    <w:p w14:paraId="12B873B0" w14:textId="77777777" w:rsidR="00A942EA" w:rsidRPr="00A942EA" w:rsidRDefault="00A942EA" w:rsidP="00A942EA">
      <w:pPr>
        <w:pStyle w:val="Textoindependiente"/>
        <w:numPr>
          <w:ilvl w:val="0"/>
          <w:numId w:val="4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A942EA">
        <w:rPr>
          <w:rFonts w:ascii="Tahoma" w:hAnsi="Tahoma" w:cs="Tahoma"/>
          <w:b/>
          <w:bCs/>
          <w:sz w:val="22"/>
          <w:szCs w:val="22"/>
        </w:rPr>
        <w:t>Prototipos</w:t>
      </w:r>
    </w:p>
    <w:p w14:paraId="493AE640" w14:textId="77777777" w:rsidR="00A942EA" w:rsidRPr="00A942EA" w:rsidRDefault="00A942EA" w:rsidP="00A942EA">
      <w:pPr>
        <w:spacing w:after="120" w:line="360" w:lineRule="auto"/>
        <w:ind w:left="1416"/>
        <w:jc w:val="both"/>
        <w:rPr>
          <w:rFonts w:ascii="Tahoma" w:hAnsi="Tahoma" w:cs="Tahoma"/>
          <w:sz w:val="22"/>
          <w:szCs w:val="22"/>
        </w:rPr>
      </w:pPr>
      <w:r w:rsidRPr="00A942EA">
        <w:rPr>
          <w:rFonts w:ascii="Tahoma" w:hAnsi="Tahoma" w:cs="Tahoma"/>
          <w:sz w:val="22"/>
          <w:szCs w:val="22"/>
        </w:rPr>
        <w:t>Incluir los prototipos asociados al caso de uso.</w:t>
      </w:r>
    </w:p>
    <w:p w14:paraId="4439885B" w14:textId="77777777" w:rsidR="0030453B" w:rsidRPr="00A942EA" w:rsidRDefault="0030453B">
      <w:pPr>
        <w:rPr>
          <w:rFonts w:ascii="Tahoma" w:hAnsi="Tahoma" w:cs="Tahoma"/>
          <w:sz w:val="22"/>
          <w:szCs w:val="22"/>
        </w:rPr>
      </w:pPr>
    </w:p>
    <w:sectPr w:rsidR="0030453B" w:rsidRPr="00A94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1F80186D"/>
    <w:multiLevelType w:val="multilevel"/>
    <w:tmpl w:val="AFE2E6B4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4"/>
        </w:tabs>
        <w:ind w:left="1574" w:firstLine="1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2" w15:restartNumberingAfterBreak="0">
    <w:nsid w:val="271C10EC"/>
    <w:multiLevelType w:val="multilevel"/>
    <w:tmpl w:val="E0C2112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F767DC1"/>
    <w:multiLevelType w:val="multilevel"/>
    <w:tmpl w:val="32AC80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DEA01EA"/>
    <w:multiLevelType w:val="hybridMultilevel"/>
    <w:tmpl w:val="4E4624A8"/>
    <w:lvl w:ilvl="0" w:tplc="FFFFFFFF">
      <w:start w:val="1"/>
      <w:numFmt w:val="decimal"/>
      <w:lvlText w:val="%1."/>
      <w:lvlJc w:val="left"/>
      <w:pPr>
        <w:tabs>
          <w:tab w:val="num" w:pos="1618"/>
        </w:tabs>
        <w:ind w:left="161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2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A"/>
    <w:rsid w:val="0030453B"/>
    <w:rsid w:val="007F3A39"/>
    <w:rsid w:val="00A942EA"/>
    <w:rsid w:val="00C225F1"/>
    <w:rsid w:val="00C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58C27"/>
  <w15:chartTrackingRefBased/>
  <w15:docId w15:val="{A167A669-6A96-4FFF-A351-71E73CC0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942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A942E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link w:val="Ttulo4Car"/>
    <w:qFormat/>
    <w:rsid w:val="00A942EA"/>
    <w:pPr>
      <w:keepNext/>
      <w:ind w:left="1095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42EA"/>
    <w:rPr>
      <w:rFonts w:ascii="Arial" w:eastAsia="Times New Roman" w:hAnsi="Arial" w:cs="Times New Roman"/>
      <w:b/>
      <w:kern w:val="28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942EA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942EA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942EA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942E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Normal3">
    <w:name w:val="Normal 3"/>
    <w:basedOn w:val="Normal"/>
    <w:rsid w:val="00A942EA"/>
    <w:pPr>
      <w:ind w:left="709"/>
      <w:jc w:val="both"/>
    </w:pPr>
    <w:rPr>
      <w:rFonts w:ascii="Arial" w:hAnsi="Arial"/>
      <w:lang w:val="es-ES_tradnl"/>
    </w:rPr>
  </w:style>
  <w:style w:type="paragraph" w:styleId="Sangra2detindependiente">
    <w:name w:val="Body Text Indent 2"/>
    <w:basedOn w:val="Normal"/>
    <w:link w:val="Sangra2detindependienteCar"/>
    <w:rsid w:val="00A942E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2E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rsid w:val="00A942EA"/>
    <w:rPr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A942EA"/>
    <w:rPr>
      <w:rFonts w:ascii="Times New Roman" w:eastAsia="Times New Roman" w:hAnsi="Times New Roman" w:cs="Times New Roman"/>
      <w:sz w:val="20"/>
      <w:szCs w:val="24"/>
      <w:lang w:val="es-ES_tradnl" w:eastAsia="es-ES"/>
    </w:rPr>
  </w:style>
  <w:style w:type="paragraph" w:customStyle="1" w:styleId="MTemaNormal">
    <w:name w:val="MTemaNormal"/>
    <w:basedOn w:val="Normal"/>
    <w:rsid w:val="00A942EA"/>
    <w:pPr>
      <w:spacing w:after="60"/>
      <w:ind w:left="567"/>
      <w:jc w:val="both"/>
    </w:pPr>
    <w:rPr>
      <w:rFonts w:ascii="Verdana" w:hAnsi="Verdana" w:cs="Arial"/>
      <w:szCs w:val="24"/>
    </w:rPr>
  </w:style>
  <w:style w:type="paragraph" w:styleId="Prrafodelista">
    <w:name w:val="List Paragraph"/>
    <w:basedOn w:val="Normal"/>
    <w:uiPriority w:val="34"/>
    <w:qFormat/>
    <w:rsid w:val="00A9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05D2-00BC-419D-9A84-D542FD66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742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TORRES REMON</dc:creator>
  <cp:keywords/>
  <dc:description/>
  <cp:lastModifiedBy>Felix Martin Adrian Caceres Padilla</cp:lastModifiedBy>
  <cp:revision>2</cp:revision>
  <dcterms:created xsi:type="dcterms:W3CDTF">2021-09-28T02:13:00Z</dcterms:created>
  <dcterms:modified xsi:type="dcterms:W3CDTF">2021-09-28T03:14:00Z</dcterms:modified>
</cp:coreProperties>
</file>