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0"/>
          <w:szCs w:val="40"/>
          <w:rtl w:val="0"/>
        </w:rPr>
        <w:t xml:space="preserve">Felipe Campoverde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f3864"/>
          <w:sz w:val="21"/>
          <w:szCs w:val="21"/>
          <w:rtl w:val="0"/>
        </w:rPr>
        <w:t xml:space="preserve">Robotics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San Francisco, CA  •  (804) 356-5749  •  fcampoverdeg@vt.edu  •  </w:t>
      </w:r>
      <w:hyperlink r:id="rId6">
        <w:r w:rsidDel="00000000" w:rsidR="00000000" w:rsidRPr="00000000">
          <w:rPr>
            <w:rFonts w:ascii="Calibri" w:cs="Calibri" w:eastAsia="Calibri" w:hAnsi="Calibri"/>
            <w:color w:val="0563c1"/>
            <w:sz w:val="19"/>
            <w:szCs w:val="19"/>
            <w:u w:val="single"/>
            <w:rtl w:val="0"/>
          </w:rPr>
          <w:t xml:space="preserve">in/fcampoverdeg</w:t>
        </w:r>
      </w:hyperlink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 •  </w:t>
      </w:r>
      <w:hyperlink r:id="rId7">
        <w:r w:rsidDel="00000000" w:rsidR="00000000" w:rsidRPr="00000000">
          <w:rPr>
            <w:rFonts w:ascii="Calibri" w:cs="Calibri" w:eastAsia="Calibri" w:hAnsi="Calibri"/>
            <w:color w:val="0563c1"/>
            <w:sz w:val="19"/>
            <w:szCs w:val="19"/>
            <w:u w:val="single"/>
            <w:rtl w:val="0"/>
          </w:rPr>
          <w:t xml:space="preserve">fcampoverdeg.dev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808080" w:space="1" w:sz="8" w:val="single"/>
        </w:pBdr>
        <w:spacing w:after="40" w:before="13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Virginia Tech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B.S. Computer Science  ·  GPA 3.09 (Major 3.33)  ·  Blacksburg, 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Expected Dec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808080" w:space="1" w:sz="8" w:val="single"/>
        </w:pBdr>
        <w:spacing w:after="40" w:before="13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Founding Engineer  ·  Daily’s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 (Imitation Learning, VLAs, ML for Robotics, ROS 2, PyTorch, Docker)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Dec 2025 – </w:t>
      </w:r>
      <w:r w:rsidDel="00000000" w:rsidR="00000000" w:rsidRPr="00000000">
        <w:rPr>
          <w:i w:val="1"/>
          <w:iCs w:val="1"/>
          <w:rtl w:val="0"/>
        </w:rPr>
        <w:t xml:space="preserve">June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Engineered the full robotics software and learning stack of an autonomous kitchen cell built around a bimanual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OpenArm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robot (dual 7-DOF arms, 14 DOF) that retrieves, cooks, and assembles food bowls across an integrated oven, warmer, and fridge for delivery fulfillment.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an end-to-end imitation-learning pipeline: VR teleoperation (Meta Quest 3 controllers streamed over ADB/TCP to the Jetson) for demonstration capture,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LeRobot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-format data packaging, and cloud training 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Modal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B200 GPUs.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Implemented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500 Hz real-time control loop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(ROS 2 ros2_control) driving 14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Damiao motors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over CAN bus with gravity compensation, behind a 6-layer safety system (e-stop, hardware limits, per-cycle delta guards, collision avoidance, and temperature monitoring).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Trained and benchmarked multiple vision-language-action policies including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ACT, SmolVLA, π0, π0-FAST, and π0.5 (4B)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, running parameter sweeps and implementing Real-Time Chunking for ~2x inference speedup, plus DAgger and action-smoothing techniques to improve responsiveness and precision.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Ran the full edge stack on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Jetson Thor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, covering system services, model inference (PyTorch) with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inverse kinematics in PyBullet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, robot control, and coordination of the RP2350 Picos and Raspberry Pi, all tied together by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ROS 2 (Jazzy)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with ZED stereo + multi-camera perception; shipped a working demo via deterministic trajectory replay after evaluating VLA readiness.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Containerized the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integrated with GitHub for distribution and one-step deployment, splitting the stack into two images: one for teleoperation control and dashboard visualization, one for streamlined deployment to the Jetson.</w:t>
      </w:r>
    </w:p>
    <w:p w:rsidR="00000000" w:rsidDel="00000000" w:rsidP="00000000" w:rsidRDefault="00000000" w:rsidRPr="00000000" w14:paraId="0000000E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Chief Engineer, CroQuest  ·  VT CRO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 (C/C++, ESP32, BLE, PlatformIO)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Mar 2025 –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embedded software development for a custom educational handheld game console (ESP32-WROOM, LCD display, SD card, buttons, D-pad) built for Virginia Tech summer camps to teach kids embedded systems and game development.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Wrote 5,000+ lines of C/C++ to ship 8+ retro-style games including Snake, Tetris, and Tic-Tac-Toe, plus a 2-player Bluetooth-multiplayer Pong and a Mario-inspired platformer with gravity, momentum, and a scrolling camera.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Implemented core firmware integrating the LCD, SD storage, and input hardware with asset rendering and UI feedback, plus an SD-card level system letting students author and load their own custom levels.</w:t>
      </w:r>
    </w:p>
    <w:p w:rsidR="00000000" w:rsidDel="00000000" w:rsidP="00000000" w:rsidRDefault="00000000" w:rsidRPr="00000000" w14:paraId="00000012">
      <w:pPr>
        <w:pBdr>
          <w:bottom w:color="808080" w:space="1" w:sz="8" w:val="single"/>
        </w:pBdr>
        <w:spacing w:after="40" w:before="13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Reinforcement Learning Capstone  ·  Virginia Tech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 (Python, NumPy, Matplotlib, pytest, SciPy)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Implemented and benchmarked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Q-Learning, SARSA, and Dyna-Q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in a custom stochastic GridWorld environment (walls, pits, and wind noise) to compare learning speed and policy reliability.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Ran a planning-step sweep on Dyna-Q and analyzed sensitivity to ε-greedy schedules, quantifying how model-based planning improves sample efficiency and convergence.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Evaluated policy robustness across random seeds, layout variations, and wind-noise levels, with a tested codebase (pytest) and a reproducible notebook pipeline.</w:t>
      </w:r>
    </w:p>
    <w:p w:rsidR="00000000" w:rsidDel="00000000" w:rsidP="00000000" w:rsidRDefault="00000000" w:rsidRPr="00000000" w14:paraId="00000017">
      <w:pPr>
        <w:pBdr>
          <w:bottom w:color="808080" w:space="1" w:sz="8" w:val="single"/>
        </w:pBdr>
        <w:spacing w:after="40" w:before="13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LEADERSHIP &amp;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Student Assistant Manager  ·  Virginia Tech Dining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Jan 2024 –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Supervised 10+ student staff in one of VT’s largest dining halls; enforced food-safety and service standards with bilingual (English/Spanish) support.</w:t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Cybersecurity Instructor  ·  VT College of Engineering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Jun 202</w:t>
      </w:r>
      <w:r w:rsidDel="00000000" w:rsidR="00000000" w:rsidRPr="00000000">
        <w:rPr>
          <w:i w:val="1"/>
          <w:iCs w:val="1"/>
          <w:rtl w:val="0"/>
        </w:rPr>
        <w:t xml:space="preserve">4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9"/>
          <w:szCs w:val="19"/>
          <w:rtl w:val="0"/>
        </w:rPr>
        <w:t xml:space="preserve"> –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taught hands-on cybersecurity lessons (encryption, ethical hacking, CTF challenges) to middle-school summer-camp students.</w:t>
      </w:r>
    </w:p>
    <w:p w:rsidR="00000000" w:rsidDel="00000000" w:rsidP="00000000" w:rsidRDefault="00000000" w:rsidRPr="00000000" w14:paraId="0000001C">
      <w:pPr>
        <w:pBdr>
          <w:bottom w:color="808080" w:space="1" w:sz="8" w:val="single"/>
        </w:pBdr>
        <w:spacing w:after="40" w:before="13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C, C++, Python, Java, JavaScript, Haskell, Lua, HTML/CSS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Robotics &amp; ML: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ROS 2 (ros2_control), PyTorch, VLAs (π0.5 / SmolVLA / ACT), LeRobot, NVIDIA Jetson Thor, CAN bus, Damiao motors, PyBullet (inverse kinematics), Real-Time Chunking, Modal, Docker, VR teleoperation (Meta Quest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Embedded &amp; Systems: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ESP32, RP2350 / RP2040 (Pico), PlatformIO, Arduino, BLE, LiDAR, RealSense, Linux (Arch),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Web &amp; Full-Stack: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React, Node.js, Express, MongoDB, REST APIs, WebGL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    Languages spoken: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Bilingual (English / Spanish)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432" w:top="648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fcampoverdeg" TargetMode="External"/><Relationship Id="rId7" Type="http://schemas.openxmlformats.org/officeDocument/2006/relationships/hyperlink" Target="https://fcampoverdeg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