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2BCF" w14:textId="77777777" w:rsidR="003049DD" w:rsidRDefault="00000000">
      <w:r>
        <w:t xml:space="preserve">Use Case: Consultazione catalogo </w:t>
      </w:r>
    </w:p>
    <w:p w14:paraId="4A3D6815" w14:textId="77777777" w:rsidR="003049DD" w:rsidRDefault="00000000">
      <w:pPr>
        <w:ind w:left="0"/>
      </w:pPr>
      <w:r>
        <w:rPr>
          <w:sz w:val="20"/>
        </w:rPr>
        <w:t xml:space="preserve"> </w:t>
      </w:r>
    </w:p>
    <w:tbl>
      <w:tblPr>
        <w:tblStyle w:val="TableGrid"/>
        <w:tblW w:w="9856" w:type="dxa"/>
        <w:tblInd w:w="-109" w:type="dxa"/>
        <w:tblCellMar>
          <w:top w:w="9" w:type="dxa"/>
          <w:left w:w="106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536"/>
        <w:gridCol w:w="775"/>
        <w:gridCol w:w="499"/>
        <w:gridCol w:w="916"/>
        <w:gridCol w:w="3619"/>
        <w:gridCol w:w="1733"/>
        <w:gridCol w:w="1778"/>
      </w:tblGrid>
      <w:tr w:rsidR="003049DD" w14:paraId="113657B4" w14:textId="77777777">
        <w:trPr>
          <w:trHeight w:val="277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30CEDD33" w14:textId="77777777" w:rsidR="003049DD" w:rsidRDefault="00000000">
            <w:pPr>
              <w:ind w:left="114"/>
            </w:pPr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</w:p>
          <w:p w14:paraId="0B08BE3B" w14:textId="77777777" w:rsidR="003049DD" w:rsidRDefault="00000000">
            <w:pPr>
              <w:ind w:left="114"/>
            </w:pPr>
            <w:r>
              <w:rPr>
                <w:i/>
                <w:color w:val="FFFFFF"/>
                <w:sz w:val="22"/>
              </w:rPr>
              <w:t xml:space="preserve">UC_USER_1 </w:t>
            </w:r>
          </w:p>
        </w:tc>
        <w:tc>
          <w:tcPr>
            <w:tcW w:w="3619" w:type="dxa"/>
            <w:vMerge w:val="restart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D4AF37"/>
          </w:tcPr>
          <w:p w14:paraId="69768299" w14:textId="77777777" w:rsidR="003049DD" w:rsidRDefault="00000000">
            <w:pPr>
              <w:ind w:left="120"/>
            </w:pPr>
            <w:r>
              <w:rPr>
                <w:i/>
                <w:color w:val="FFFFFF"/>
                <w:sz w:val="22"/>
              </w:rPr>
              <w:t xml:space="preserve">Consultazione del catalogo delle auto presenti 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027D0506" w14:textId="77777777" w:rsidR="003049DD" w:rsidRDefault="00000000">
            <w:pPr>
              <w:tabs>
                <w:tab w:val="center" w:pos="2386"/>
              </w:tabs>
              <w:ind w:left="0"/>
            </w:pPr>
            <w:r>
              <w:rPr>
                <w:i/>
                <w:color w:val="FFFFFF"/>
                <w:sz w:val="22"/>
              </w:rPr>
              <w:t xml:space="preserve">Data </w:t>
            </w:r>
            <w:r>
              <w:rPr>
                <w:i/>
                <w:color w:val="FFFFFF"/>
                <w:sz w:val="22"/>
              </w:rPr>
              <w:tab/>
              <w:t xml:space="preserve">22/10/2024 </w:t>
            </w:r>
          </w:p>
        </w:tc>
      </w:tr>
      <w:tr w:rsidR="003049DD" w14:paraId="3EFA8B59" w14:textId="77777777">
        <w:trPr>
          <w:trHeight w:val="278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6CCF416C" w14:textId="77777777" w:rsidR="003049DD" w:rsidRDefault="003049D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0DC371" w14:textId="77777777" w:rsidR="003049DD" w:rsidRDefault="003049DD">
            <w:pPr>
              <w:spacing w:after="160"/>
              <w:ind w:left="0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0FC5F4" w14:textId="77777777" w:rsidR="003049DD" w:rsidRDefault="00000000">
            <w:pPr>
              <w:ind w:left="112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29FDCE" w14:textId="77777777" w:rsidR="003049DD" w:rsidRDefault="00000000">
            <w:pPr>
              <w:ind w:left="113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3049DD" w14:paraId="43B08BC9" w14:textId="77777777">
        <w:trPr>
          <w:trHeight w:val="548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2CC0A20F" w14:textId="77777777" w:rsidR="003049DD" w:rsidRDefault="003049D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7515F349" w14:textId="77777777" w:rsidR="003049DD" w:rsidRDefault="003049DD">
            <w:pPr>
              <w:spacing w:after="160"/>
              <w:ind w:left="0"/>
            </w:pPr>
          </w:p>
        </w:tc>
        <w:tc>
          <w:tcPr>
            <w:tcW w:w="173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232F8D" w14:textId="77777777" w:rsidR="003049DD" w:rsidRDefault="00000000">
            <w:pPr>
              <w:ind w:left="112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E4341F" w14:textId="77777777" w:rsidR="003049DD" w:rsidRDefault="00000000">
            <w:pPr>
              <w:ind w:left="112" w:hanging="110"/>
            </w:pPr>
            <w:r>
              <w:rPr>
                <w:i/>
                <w:sz w:val="22"/>
              </w:rPr>
              <w:t xml:space="preserve"> Francesco Santoro </w:t>
            </w:r>
          </w:p>
        </w:tc>
      </w:tr>
      <w:tr w:rsidR="003049DD" w14:paraId="37E46CFE" w14:textId="77777777">
        <w:trPr>
          <w:trHeight w:val="546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6EF880A" w14:textId="77777777" w:rsidR="003049DD" w:rsidRDefault="00000000">
            <w:pPr>
              <w:ind w:left="114"/>
            </w:pPr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42E8AA" w14:textId="77777777" w:rsidR="003049DD" w:rsidRDefault="00000000">
            <w:pPr>
              <w:ind w:left="120"/>
              <w:jc w:val="both"/>
            </w:pPr>
            <w:r>
              <w:rPr>
                <w:i/>
                <w:sz w:val="22"/>
              </w:rPr>
              <w:t>Lo UC offre la possibilità di consultare il catalogo delle auto disponibile sulla piattaforma.</w:t>
            </w:r>
            <w:r>
              <w:rPr>
                <w:sz w:val="22"/>
              </w:rPr>
              <w:t xml:space="preserve"> </w:t>
            </w:r>
          </w:p>
        </w:tc>
      </w:tr>
      <w:tr w:rsidR="003049DD" w14:paraId="6EE3EF77" w14:textId="77777777">
        <w:trPr>
          <w:trHeight w:val="295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361EB2" w14:textId="77777777" w:rsidR="003049DD" w:rsidRDefault="00000000">
            <w:pPr>
              <w:ind w:left="114"/>
            </w:pPr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4446503" w14:textId="77777777" w:rsidR="003049DD" w:rsidRDefault="00000000">
            <w:pPr>
              <w:ind w:left="120"/>
            </w:pPr>
            <w:r>
              <w:rPr>
                <w:sz w:val="22"/>
              </w:rPr>
              <w:t>Utente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3049DD" w14:paraId="15A789FD" w14:textId="77777777">
        <w:trPr>
          <w:trHeight w:val="291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669E18" w14:textId="77777777" w:rsidR="003049DD" w:rsidRDefault="00000000">
            <w:pPr>
              <w:ind w:left="114"/>
            </w:pPr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0CBCDEB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N.a. </w:t>
            </w:r>
          </w:p>
        </w:tc>
      </w:tr>
      <w:tr w:rsidR="003049DD" w14:paraId="0F0A2E0D" w14:textId="77777777">
        <w:trPr>
          <w:trHeight w:val="535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7656BAD" w14:textId="77777777" w:rsidR="003049DD" w:rsidRDefault="00000000">
            <w:pPr>
              <w:ind w:left="114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E0B199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L’utente deve accedere con le proprie credenziali e trovarsi sulla home page </w:t>
            </w:r>
          </w:p>
        </w:tc>
      </w:tr>
      <w:tr w:rsidR="003049DD" w14:paraId="34262711" w14:textId="77777777">
        <w:trPr>
          <w:trHeight w:val="545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9558AE" w14:textId="77777777" w:rsidR="003049DD" w:rsidRDefault="00000000">
            <w:pPr>
              <w:ind w:left="114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4077C847" w14:textId="77777777" w:rsidR="003049DD" w:rsidRDefault="00000000">
            <w:pPr>
              <w:ind w:left="1257"/>
            </w:pPr>
            <w:r>
              <w:rPr>
                <w:sz w:val="22"/>
              </w:rPr>
              <w:t xml:space="preserve">On success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E4B270E" w14:textId="77777777" w:rsidR="003049DD" w:rsidRDefault="00000000">
            <w:pPr>
              <w:ind w:left="120"/>
            </w:pPr>
            <w:r>
              <w:rPr>
                <w:i/>
                <w:sz w:val="22"/>
              </w:rPr>
              <w:t xml:space="preserve">All’utente compare una pagina che presenta le auto presenti sulla piattaforma. </w:t>
            </w:r>
          </w:p>
        </w:tc>
      </w:tr>
      <w:tr w:rsidR="003049DD" w14:paraId="1E43BB5B" w14:textId="77777777">
        <w:trPr>
          <w:trHeight w:val="550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6B58EFE" w14:textId="77777777" w:rsidR="003049DD" w:rsidRDefault="00000000">
            <w:pPr>
              <w:ind w:left="114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6E3B7B9D" w14:textId="77777777" w:rsidR="003049DD" w:rsidRDefault="00000000">
            <w:pPr>
              <w:ind w:left="1257"/>
            </w:pPr>
            <w:r>
              <w:rPr>
                <w:sz w:val="22"/>
              </w:rPr>
              <w:t xml:space="preserve">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0231F7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All’utente non compare la pagina desiderata. </w:t>
            </w:r>
          </w:p>
        </w:tc>
      </w:tr>
      <w:tr w:rsidR="003049DD" w14:paraId="0A2437C4" w14:textId="77777777">
        <w:trPr>
          <w:trHeight w:val="290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77757D2" w14:textId="77777777" w:rsidR="003049DD" w:rsidRDefault="00000000">
            <w:pPr>
              <w:ind w:left="114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870CAE3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Elevata </w:t>
            </w:r>
          </w:p>
        </w:tc>
      </w:tr>
      <w:tr w:rsidR="003049DD" w14:paraId="0B6DB603" w14:textId="77777777">
        <w:trPr>
          <w:trHeight w:val="295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A7C10C1" w14:textId="77777777" w:rsidR="003049DD" w:rsidRDefault="00000000">
            <w:pPr>
              <w:ind w:left="114"/>
            </w:pPr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49B7894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2000 usi/giorno </w:t>
            </w:r>
          </w:p>
        </w:tc>
      </w:tr>
      <w:tr w:rsidR="003049DD" w14:paraId="3B71F209" w14:textId="77777777">
        <w:trPr>
          <w:trHeight w:val="290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AEC4877" w14:textId="77777777" w:rsidR="003049DD" w:rsidRDefault="00000000">
            <w:pPr>
              <w:ind w:left="114"/>
            </w:pPr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5A4B9A0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N.a. </w:t>
            </w:r>
          </w:p>
        </w:tc>
      </w:tr>
      <w:tr w:rsidR="003049DD" w14:paraId="1CC58261" w14:textId="77777777">
        <w:trPr>
          <w:trHeight w:val="295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5F24FA" w14:textId="77777777" w:rsidR="003049DD" w:rsidRDefault="00000000">
            <w:pPr>
              <w:ind w:left="114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1A5F43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N.a. </w:t>
            </w:r>
          </w:p>
        </w:tc>
      </w:tr>
      <w:tr w:rsidR="003049DD" w14:paraId="7EC3E919" w14:textId="77777777">
        <w:trPr>
          <w:trHeight w:val="503"/>
        </w:trPr>
        <w:tc>
          <w:tcPr>
            <w:tcW w:w="9856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279270" w14:textId="77777777" w:rsidR="003049DD" w:rsidRDefault="00000000">
            <w:pPr>
              <w:ind w:left="66"/>
              <w:jc w:val="center"/>
            </w:pPr>
            <w:r>
              <w:rPr>
                <w:sz w:val="22"/>
              </w:rPr>
              <w:t xml:space="preserve">FLUSSO DI EVENTI PRINCIPALE/MAIN </w:t>
            </w:r>
          </w:p>
          <w:p w14:paraId="6929AC4D" w14:textId="77777777" w:rsidR="003049DD" w:rsidRDefault="00000000">
            <w:pPr>
              <w:ind w:left="70"/>
              <w:jc w:val="center"/>
            </w:pPr>
            <w:r>
              <w:rPr>
                <w:sz w:val="22"/>
              </w:rPr>
              <w:t>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3049DD" w14:paraId="61BFDD32" w14:textId="77777777"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D27033" w14:textId="77777777" w:rsidR="003049DD" w:rsidRDefault="00000000">
            <w:pPr>
              <w:ind w:left="66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2721C7" w14:textId="77777777" w:rsidR="003049DD" w:rsidRDefault="00000000">
            <w:pPr>
              <w:ind w:left="31"/>
              <w:jc w:val="center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47B38C" w14:textId="77777777" w:rsidR="003049DD" w:rsidRDefault="00000000">
            <w:pPr>
              <w:ind w:left="143"/>
            </w:pPr>
            <w:r>
              <w:rPr>
                <w:sz w:val="22"/>
              </w:rPr>
              <w:t xml:space="preserve">Mostra la pagina. </w:t>
            </w:r>
          </w:p>
        </w:tc>
      </w:tr>
      <w:tr w:rsidR="003049DD" w14:paraId="3BCC8437" w14:textId="77777777">
        <w:trPr>
          <w:trHeight w:val="27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95B11E" w14:textId="77777777" w:rsidR="003049DD" w:rsidRDefault="00000000">
            <w:pPr>
              <w:ind w:left="66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B8793B" w14:textId="77777777" w:rsidR="003049DD" w:rsidRDefault="00000000">
            <w:pPr>
              <w:ind w:left="0" w:right="51"/>
              <w:jc w:val="center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46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0FA226" w14:textId="77777777" w:rsidR="003049DD" w:rsidRDefault="00000000">
            <w:pPr>
              <w:ind w:left="109"/>
            </w:pPr>
            <w:r>
              <w:rPr>
                <w:sz w:val="22"/>
              </w:rPr>
              <w:t xml:space="preserve">Visualizza la pagina. </w:t>
            </w:r>
          </w:p>
        </w:tc>
      </w:tr>
      <w:tr w:rsidR="003049DD" w14:paraId="7FAEEFD0" w14:textId="77777777">
        <w:trPr>
          <w:trHeight w:val="281"/>
        </w:trPr>
        <w:tc>
          <w:tcPr>
            <w:tcW w:w="9856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F907D9" w14:textId="77777777" w:rsidR="003049DD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3049DD" w14:paraId="3E8FEBF5" w14:textId="77777777">
        <w:trPr>
          <w:trHeight w:val="277"/>
        </w:trPr>
        <w:tc>
          <w:tcPr>
            <w:tcW w:w="9856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532F28C" w14:textId="77777777" w:rsidR="003049DD" w:rsidRDefault="00000000">
            <w:pPr>
              <w:ind w:left="114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3049DD" w14:paraId="281176EA" w14:textId="77777777">
        <w:trPr>
          <w:trHeight w:val="547"/>
        </w:trPr>
        <w:tc>
          <w:tcPr>
            <w:tcW w:w="131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25BDCAA" w14:textId="77777777" w:rsidR="003049DD" w:rsidRDefault="00000000">
            <w:pPr>
              <w:ind w:left="114"/>
            </w:pPr>
            <w:r>
              <w:rPr>
                <w:sz w:val="22"/>
              </w:rPr>
              <w:t>1.a1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41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92D2440" w14:textId="77777777" w:rsidR="003049DD" w:rsidRDefault="00000000">
            <w:pPr>
              <w:ind w:left="109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D47176" w14:textId="77777777" w:rsidR="003049DD" w:rsidRDefault="00000000">
            <w:pPr>
              <w:ind w:left="86"/>
            </w:pPr>
            <w:r>
              <w:rPr>
                <w:sz w:val="22"/>
              </w:rPr>
              <w:t xml:space="preserve">Compare un messaggio di errore all’utente. Il messaggio mostra che la piattaforma non è stata in grado di effettuare il recupero dei dati. </w:t>
            </w:r>
          </w:p>
        </w:tc>
      </w:tr>
      <w:tr w:rsidR="003049DD" w14:paraId="4ED195E2" w14:textId="77777777">
        <w:trPr>
          <w:trHeight w:val="273"/>
        </w:trPr>
        <w:tc>
          <w:tcPr>
            <w:tcW w:w="131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0BA794" w14:textId="77777777" w:rsidR="003049DD" w:rsidRDefault="00000000">
            <w:pPr>
              <w:ind w:left="114"/>
            </w:pPr>
            <w:r>
              <w:rPr>
                <w:sz w:val="22"/>
              </w:rPr>
              <w:t>1.a2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41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728B7EC" w14:textId="77777777" w:rsidR="003049DD" w:rsidRDefault="00000000">
            <w:pPr>
              <w:ind w:left="109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24CCCC" w14:textId="77777777" w:rsidR="003049DD" w:rsidRDefault="00000000">
            <w:pPr>
              <w:ind w:left="86"/>
            </w:pPr>
            <w:r>
              <w:rPr>
                <w:sz w:val="22"/>
              </w:rPr>
              <w:t xml:space="preserve">Termina con un insuccesso. </w:t>
            </w:r>
          </w:p>
        </w:tc>
      </w:tr>
      <w:tr w:rsidR="003049DD" w14:paraId="362F8134" w14:textId="77777777">
        <w:trPr>
          <w:trHeight w:val="281"/>
        </w:trPr>
        <w:tc>
          <w:tcPr>
            <w:tcW w:w="9856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6FEEF8" w14:textId="77777777" w:rsidR="003049DD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3049DD" w14:paraId="5B1FDBEB" w14:textId="77777777">
        <w:trPr>
          <w:trHeight w:val="281"/>
        </w:trPr>
        <w:tc>
          <w:tcPr>
            <w:tcW w:w="9856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7C6AF3" w14:textId="77777777" w:rsidR="003049DD" w:rsidRDefault="00000000">
            <w:pPr>
              <w:ind w:left="114"/>
            </w:pPr>
            <w:r>
              <w:rPr>
                <w:sz w:val="22"/>
              </w:rPr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3049DD" w14:paraId="17779E9D" w14:textId="77777777">
        <w:trPr>
          <w:trHeight w:val="281"/>
        </w:trPr>
        <w:tc>
          <w:tcPr>
            <w:tcW w:w="9856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44B8EF" w14:textId="77777777" w:rsidR="003049DD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3049DD" w14:paraId="21E6748E" w14:textId="77777777">
        <w:trPr>
          <w:trHeight w:val="286"/>
        </w:trPr>
        <w:tc>
          <w:tcPr>
            <w:tcW w:w="2726" w:type="dxa"/>
            <w:gridSpan w:val="4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  <w:shd w:val="clear" w:color="auto" w:fill="CCCCCC"/>
          </w:tcPr>
          <w:p w14:paraId="630CB530" w14:textId="77777777" w:rsidR="003049DD" w:rsidRDefault="00000000">
            <w:pPr>
              <w:ind w:left="114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  <w:shd w:val="clear" w:color="auto" w:fill="CCCCCC"/>
          </w:tcPr>
          <w:p w14:paraId="798FEF91" w14:textId="77777777" w:rsidR="003049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3049DD" w14:paraId="2E7D4E5A" w14:textId="77777777">
        <w:trPr>
          <w:trHeight w:val="290"/>
        </w:trPr>
        <w:tc>
          <w:tcPr>
            <w:tcW w:w="2726" w:type="dxa"/>
            <w:gridSpan w:val="4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122E33" w14:textId="77777777" w:rsidR="003049DD" w:rsidRDefault="00000000">
            <w:pPr>
              <w:ind w:left="114"/>
            </w:pPr>
            <w:r>
              <w:rPr>
                <w:sz w:val="22"/>
              </w:rPr>
              <w:t>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30" w:type="dxa"/>
            <w:gridSpan w:val="3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83205C" w14:textId="77777777" w:rsidR="003049DD" w:rsidRDefault="00000000">
            <w:pPr>
              <w:ind w:left="120"/>
            </w:pPr>
            <w:r>
              <w:rPr>
                <w:sz w:val="22"/>
              </w:rPr>
              <w:t xml:space="preserve">N.a. </w:t>
            </w:r>
          </w:p>
        </w:tc>
      </w:tr>
    </w:tbl>
    <w:p w14:paraId="18339FE0" w14:textId="77777777" w:rsidR="003049DD" w:rsidRDefault="00000000">
      <w:pPr>
        <w:ind w:left="0"/>
      </w:pPr>
      <w:r>
        <w:rPr>
          <w:b w:val="0"/>
          <w:sz w:val="22"/>
        </w:rPr>
        <w:t xml:space="preserve"> </w:t>
      </w:r>
    </w:p>
    <w:sectPr w:rsidR="003049DD">
      <w:pgSz w:w="11909" w:h="16838"/>
      <w:pgMar w:top="1440" w:right="1440" w:bottom="144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9DD"/>
    <w:rsid w:val="003049DD"/>
    <w:rsid w:val="004E6748"/>
    <w:rsid w:val="005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B003"/>
  <w15:docId w15:val="{C2B17AA8-8659-4A26-8322-AAA1E8A6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11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2024-10-22T16:33:00Z</dcterms:created>
  <dcterms:modified xsi:type="dcterms:W3CDTF">2024-10-22T16:33:00Z</dcterms:modified>
</cp:coreProperties>
</file>