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2D1AB" w14:textId="77777777" w:rsidR="00AC2BAF" w:rsidRDefault="00000000">
      <w:r>
        <w:t xml:space="preserve">Use Case: Gestione ordini Cliente </w:t>
      </w:r>
    </w:p>
    <w:tbl>
      <w:tblPr>
        <w:tblStyle w:val="Grigliatab4"/>
        <w:tblW w:w="9856" w:type="dxa"/>
        <w:tblLook w:val="04A0" w:firstRow="1" w:lastRow="0" w:firstColumn="1" w:lastColumn="0" w:noHBand="0" w:noVBand="1"/>
      </w:tblPr>
      <w:tblGrid>
        <w:gridCol w:w="536"/>
        <w:gridCol w:w="770"/>
        <w:gridCol w:w="675"/>
        <w:gridCol w:w="758"/>
        <w:gridCol w:w="3602"/>
        <w:gridCol w:w="1736"/>
        <w:gridCol w:w="1779"/>
      </w:tblGrid>
      <w:tr w:rsidR="00AC2BAF" w14:paraId="3CF86ABD" w14:textId="77777777" w:rsidTr="006C5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  <w:vMerge w:val="restart"/>
            <w:shd w:val="clear" w:color="auto" w:fill="D4AF37"/>
          </w:tcPr>
          <w:p w14:paraId="40F251AE" w14:textId="77777777" w:rsidR="00AC2BAF" w:rsidRDefault="00000000">
            <w:pPr>
              <w:ind w:left="3" w:right="78"/>
            </w:pPr>
            <w:r>
              <w:rPr>
                <w:sz w:val="22"/>
              </w:rPr>
              <w:t xml:space="preserve">Identificativo </w:t>
            </w:r>
            <w:r>
              <w:rPr>
                <w:i/>
                <w:sz w:val="22"/>
              </w:rPr>
              <w:t xml:space="preserve">UC_CLIENT_3 </w:t>
            </w:r>
          </w:p>
        </w:tc>
        <w:tc>
          <w:tcPr>
            <w:tcW w:w="3603" w:type="dxa"/>
            <w:vMerge w:val="restart"/>
            <w:shd w:val="clear" w:color="auto" w:fill="D4AF37"/>
          </w:tcPr>
          <w:p w14:paraId="2B3461C5" w14:textId="77777777" w:rsidR="00AC2BA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Gestione ordini di un cliente </w:t>
            </w:r>
          </w:p>
        </w:tc>
        <w:tc>
          <w:tcPr>
            <w:tcW w:w="1736" w:type="dxa"/>
            <w:shd w:val="clear" w:color="auto" w:fill="D4AF37"/>
          </w:tcPr>
          <w:p w14:paraId="13978914" w14:textId="77777777" w:rsidR="00AC2BAF" w:rsidRDefault="00000000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Data </w:t>
            </w:r>
          </w:p>
        </w:tc>
        <w:tc>
          <w:tcPr>
            <w:tcW w:w="1778" w:type="dxa"/>
            <w:shd w:val="clear" w:color="auto" w:fill="D4AF37"/>
          </w:tcPr>
          <w:p w14:paraId="377274D2" w14:textId="37F26AB8" w:rsidR="00AC2BAF" w:rsidRDefault="006C5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5A9A">
              <w:rPr>
                <w:bCs w:val="0"/>
                <w:i/>
                <w:sz w:val="22"/>
              </w:rPr>
              <w:t>23</w:t>
            </w:r>
            <w:r>
              <w:rPr>
                <w:i/>
                <w:sz w:val="22"/>
              </w:rPr>
              <w:t>/1</w:t>
            </w:r>
            <w:r w:rsidRPr="006C5A9A">
              <w:rPr>
                <w:bCs w:val="0"/>
                <w:i/>
                <w:sz w:val="22"/>
              </w:rPr>
              <w:t>0</w:t>
            </w:r>
            <w:r>
              <w:rPr>
                <w:i/>
                <w:sz w:val="22"/>
              </w:rPr>
              <w:t>/202</w:t>
            </w:r>
            <w:r w:rsidRPr="006C5A9A">
              <w:rPr>
                <w:bCs w:val="0"/>
                <w:i/>
                <w:sz w:val="22"/>
              </w:rPr>
              <w:t>4</w:t>
            </w:r>
            <w:r>
              <w:rPr>
                <w:i/>
                <w:sz w:val="22"/>
              </w:rPr>
              <w:t xml:space="preserve"> </w:t>
            </w:r>
          </w:p>
        </w:tc>
      </w:tr>
      <w:tr w:rsidR="00AC2BAF" w14:paraId="74D7D3C6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2123B552" w14:textId="77777777" w:rsidR="00AC2BAF" w:rsidRDefault="00AC2BAF">
            <w:pPr>
              <w:spacing w:after="160"/>
            </w:pPr>
          </w:p>
        </w:tc>
        <w:tc>
          <w:tcPr>
            <w:tcW w:w="0" w:type="auto"/>
            <w:vMerge/>
          </w:tcPr>
          <w:p w14:paraId="71EFCA67" w14:textId="77777777" w:rsidR="00AC2BAF" w:rsidRDefault="00AC2BAF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1734B36D" w14:textId="77777777" w:rsidR="00AC2BAF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8" w:type="dxa"/>
          </w:tcPr>
          <w:p w14:paraId="5BD4268D" w14:textId="736A2D45" w:rsidR="00AC2B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0.00.00</w:t>
            </w:r>
            <w:r w:rsidR="006C5A9A">
              <w:rPr>
                <w:b w:val="0"/>
                <w:i/>
                <w:sz w:val="22"/>
              </w:rPr>
              <w:t>1</w:t>
            </w:r>
            <w:r>
              <w:rPr>
                <w:b w:val="0"/>
                <w:i/>
                <w:sz w:val="22"/>
              </w:rPr>
              <w:t xml:space="preserve"> </w:t>
            </w:r>
          </w:p>
        </w:tc>
      </w:tr>
      <w:tr w:rsidR="00AC2BAF" w14:paraId="64CAEF44" w14:textId="77777777" w:rsidTr="006C5A9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16E449FE" w14:textId="77777777" w:rsidR="00AC2BAF" w:rsidRDefault="00AC2BAF">
            <w:pPr>
              <w:spacing w:after="160"/>
            </w:pPr>
          </w:p>
        </w:tc>
        <w:tc>
          <w:tcPr>
            <w:tcW w:w="0" w:type="auto"/>
            <w:vMerge/>
          </w:tcPr>
          <w:p w14:paraId="4EF760E0" w14:textId="77777777" w:rsidR="00AC2BAF" w:rsidRDefault="00AC2BA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034C55C8" w14:textId="77777777" w:rsidR="00AC2BAF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8" w:type="dxa"/>
          </w:tcPr>
          <w:p w14:paraId="2E1488A5" w14:textId="45509733" w:rsidR="00AC2BAF" w:rsidRPr="006C5A9A" w:rsidRDefault="006C5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 w:val="24"/>
              </w:rPr>
            </w:pPr>
            <w:r w:rsidRPr="006C5A9A">
              <w:rPr>
                <w:b w:val="0"/>
                <w:bCs/>
                <w:sz w:val="24"/>
              </w:rPr>
              <w:t>Francesco Santoro</w:t>
            </w:r>
          </w:p>
        </w:tc>
      </w:tr>
      <w:tr w:rsidR="00AC2BAF" w14:paraId="21E814A6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5849EEED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Descrizione </w:t>
            </w:r>
          </w:p>
        </w:tc>
        <w:tc>
          <w:tcPr>
            <w:tcW w:w="7117" w:type="dxa"/>
            <w:gridSpan w:val="3"/>
          </w:tcPr>
          <w:p w14:paraId="275FD12B" w14:textId="307B1382" w:rsidR="00AC2B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Lo U</w:t>
            </w:r>
            <w:r w:rsidR="006C5A9A">
              <w:rPr>
                <w:b w:val="0"/>
                <w:i/>
                <w:sz w:val="22"/>
              </w:rPr>
              <w:t xml:space="preserve">se </w:t>
            </w:r>
            <w:r>
              <w:rPr>
                <w:b w:val="0"/>
                <w:i/>
                <w:sz w:val="22"/>
              </w:rPr>
              <w:t>C</w:t>
            </w:r>
            <w:r w:rsidR="006C5A9A">
              <w:rPr>
                <w:b w:val="0"/>
                <w:i/>
                <w:sz w:val="22"/>
              </w:rPr>
              <w:t>ase</w:t>
            </w:r>
            <w:r>
              <w:rPr>
                <w:b w:val="0"/>
                <w:i/>
                <w:sz w:val="22"/>
              </w:rPr>
              <w:t xml:space="preserve"> </w:t>
            </w:r>
            <w:r w:rsidR="006C5A9A">
              <w:rPr>
                <w:b w:val="0"/>
                <w:i/>
                <w:sz w:val="22"/>
              </w:rPr>
              <w:t>implementa</w:t>
            </w:r>
            <w:r>
              <w:rPr>
                <w:b w:val="0"/>
                <w:i/>
                <w:sz w:val="22"/>
              </w:rPr>
              <w:t xml:space="preserve"> la </w:t>
            </w:r>
            <w:r w:rsidR="006C5A9A">
              <w:rPr>
                <w:b w:val="0"/>
                <w:i/>
                <w:sz w:val="22"/>
              </w:rPr>
              <w:t>possibilit</w:t>
            </w:r>
            <w:r>
              <w:rPr>
                <w:b w:val="0"/>
                <w:i/>
                <w:sz w:val="22"/>
              </w:rPr>
              <w:t xml:space="preserve">à </w:t>
            </w:r>
            <w:r w:rsidR="006C5A9A">
              <w:rPr>
                <w:b w:val="0"/>
                <w:i/>
                <w:sz w:val="22"/>
              </w:rPr>
              <w:t>per il</w:t>
            </w:r>
            <w:r>
              <w:rPr>
                <w:b w:val="0"/>
                <w:i/>
                <w:sz w:val="22"/>
              </w:rPr>
              <w:t xml:space="preserve"> cliente di visualizzare una pagina dedicata ad un determinato ordine che si intende gestire. </w:t>
            </w:r>
          </w:p>
        </w:tc>
      </w:tr>
      <w:tr w:rsidR="00AC2BAF" w14:paraId="5496C4FB" w14:textId="77777777" w:rsidTr="006C5A9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5F6CD65B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Attore Principale </w:t>
            </w:r>
          </w:p>
        </w:tc>
        <w:tc>
          <w:tcPr>
            <w:tcW w:w="7117" w:type="dxa"/>
            <w:gridSpan w:val="3"/>
          </w:tcPr>
          <w:p w14:paraId="6D6847C8" w14:textId="77777777" w:rsidR="00AC2B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Cliente </w:t>
            </w:r>
          </w:p>
        </w:tc>
      </w:tr>
      <w:tr w:rsidR="00AC2BAF" w14:paraId="127C75B9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370FBECE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Attori secondari </w:t>
            </w:r>
          </w:p>
        </w:tc>
        <w:tc>
          <w:tcPr>
            <w:tcW w:w="7117" w:type="dxa"/>
            <w:gridSpan w:val="3"/>
          </w:tcPr>
          <w:p w14:paraId="7217B4B5" w14:textId="77777777" w:rsidR="00AC2B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AC2BAF" w14:paraId="34451AC0" w14:textId="77777777" w:rsidTr="006C5A9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4BBCF852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7" w:type="dxa"/>
            <w:gridSpan w:val="3"/>
          </w:tcPr>
          <w:p w14:paraId="2B8F51E2" w14:textId="77777777" w:rsidR="00AC2B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cliente è loggato come tale. </w:t>
            </w:r>
          </w:p>
        </w:tc>
      </w:tr>
      <w:tr w:rsidR="00AC2BAF" w14:paraId="47D20445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5A2014CF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1BCB39F8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                       On success </w:t>
            </w:r>
          </w:p>
        </w:tc>
        <w:tc>
          <w:tcPr>
            <w:tcW w:w="7117" w:type="dxa"/>
            <w:gridSpan w:val="3"/>
          </w:tcPr>
          <w:p w14:paraId="5E7BA0BB" w14:textId="50D8D7DD" w:rsidR="00AC2B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Il cliente visualizza una pagina</w:t>
            </w:r>
            <w:r w:rsidR="006C5A9A">
              <w:rPr>
                <w:b w:val="0"/>
                <w:i/>
                <w:sz w:val="22"/>
              </w:rPr>
              <w:t xml:space="preserve"> dedica al</w:t>
            </w:r>
            <w:r>
              <w:rPr>
                <w:b w:val="0"/>
                <w:i/>
                <w:sz w:val="22"/>
              </w:rPr>
              <w:t>l’ordine che si intende gestire.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AC2BAF" w14:paraId="3A21437D" w14:textId="77777777" w:rsidTr="006C5A9A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5EFA98D7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4EC65EC6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                       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7" w:type="dxa"/>
            <w:gridSpan w:val="3"/>
          </w:tcPr>
          <w:p w14:paraId="2B2EB6A3" w14:textId="77777777" w:rsidR="00AC2B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cliente non riesce a visualizzare la pagina interessata. </w:t>
            </w:r>
          </w:p>
        </w:tc>
      </w:tr>
      <w:tr w:rsidR="00AC2BAF" w14:paraId="3CC4CA09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2926D5B3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7" w:type="dxa"/>
            <w:gridSpan w:val="3"/>
          </w:tcPr>
          <w:p w14:paraId="51E0EBD9" w14:textId="77777777" w:rsidR="00AC2B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Elevata </w:t>
            </w:r>
          </w:p>
        </w:tc>
      </w:tr>
      <w:tr w:rsidR="00AC2BAF" w14:paraId="3F27016B" w14:textId="77777777" w:rsidTr="006C5A9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64878BD1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Frequenza stimata </w:t>
            </w:r>
          </w:p>
        </w:tc>
        <w:tc>
          <w:tcPr>
            <w:tcW w:w="7117" w:type="dxa"/>
            <w:gridSpan w:val="3"/>
          </w:tcPr>
          <w:p w14:paraId="3F0BB4E1" w14:textId="77777777" w:rsidR="00AC2B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b w:val="0"/>
                <w:sz w:val="22"/>
              </w:rPr>
              <w:t>100</w:t>
            </w:r>
            <w:proofErr w:type="gramEnd"/>
            <w:r>
              <w:rPr>
                <w:b w:val="0"/>
                <w:sz w:val="22"/>
              </w:rPr>
              <w:t xml:space="preserve"> usi/giorno </w:t>
            </w:r>
          </w:p>
        </w:tc>
      </w:tr>
      <w:tr w:rsidR="00AC2BAF" w14:paraId="63E12787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566E2C01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Extension point </w:t>
            </w:r>
          </w:p>
        </w:tc>
        <w:tc>
          <w:tcPr>
            <w:tcW w:w="7117" w:type="dxa"/>
            <w:gridSpan w:val="3"/>
          </w:tcPr>
          <w:p w14:paraId="5B9AFCCD" w14:textId="77777777" w:rsidR="00AC2B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AC2BAF" w14:paraId="7ADBDC1A" w14:textId="77777777" w:rsidTr="006C5A9A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4FB644D4" w14:textId="77777777" w:rsidR="00AC2BAF" w:rsidRDefault="00000000">
            <w:pPr>
              <w:ind w:left="3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 </w:t>
            </w:r>
          </w:p>
        </w:tc>
        <w:tc>
          <w:tcPr>
            <w:tcW w:w="7117" w:type="dxa"/>
            <w:gridSpan w:val="3"/>
          </w:tcPr>
          <w:p w14:paraId="1E7B4A3E" w14:textId="77777777" w:rsidR="00AC2B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AC2BAF" w14:paraId="5A89EAB5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5F97B865" w14:textId="77777777" w:rsidR="00AC2BAF" w:rsidRDefault="00000000">
            <w:pPr>
              <w:ind w:right="25"/>
              <w:jc w:val="center"/>
            </w:pPr>
            <w:r>
              <w:rPr>
                <w:sz w:val="22"/>
              </w:rPr>
              <w:t xml:space="preserve">FLUSSO DI EVENTI PRINCIPALE/MAIN SCENARIO </w:t>
            </w:r>
          </w:p>
        </w:tc>
      </w:tr>
      <w:tr w:rsidR="00AC2BAF" w14:paraId="3E596ED3" w14:textId="77777777" w:rsidTr="006C5A9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7FE10CB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445" w:type="dxa"/>
            <w:gridSpan w:val="2"/>
          </w:tcPr>
          <w:p w14:paraId="68D7434A" w14:textId="77777777" w:rsidR="00AC2BAF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7876" w:type="dxa"/>
            <w:gridSpan w:val="4"/>
          </w:tcPr>
          <w:p w14:paraId="253D5E5A" w14:textId="77777777" w:rsidR="00AC2BAF" w:rsidRDefault="00000000">
            <w:pPr>
              <w:ind w:lef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Richiede al sistema di mostrargli il menu a tendina dedicato al proprio account premendo sul proprio nome. </w:t>
            </w:r>
          </w:p>
        </w:tc>
      </w:tr>
      <w:tr w:rsidR="00AC2BAF" w14:paraId="79242504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7FD5D1D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445" w:type="dxa"/>
            <w:gridSpan w:val="2"/>
          </w:tcPr>
          <w:p w14:paraId="1DE9C774" w14:textId="77777777" w:rsidR="00AC2BAF" w:rsidRDefault="0000000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2C955D2C" w14:textId="77777777" w:rsidR="00AC2BAF" w:rsidRDefault="00000000">
            <w:pPr>
              <w:ind w:lef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sistema restituisce il menu a tendina con le azioni dedicate all’account del richiedente. </w:t>
            </w:r>
          </w:p>
        </w:tc>
      </w:tr>
      <w:tr w:rsidR="00AC2BAF" w14:paraId="0BE7B359" w14:textId="77777777" w:rsidTr="006C5A9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AAD07F4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445" w:type="dxa"/>
            <w:gridSpan w:val="2"/>
          </w:tcPr>
          <w:p w14:paraId="5B17256F" w14:textId="77777777" w:rsidR="00AC2BAF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7876" w:type="dxa"/>
            <w:gridSpan w:val="4"/>
          </w:tcPr>
          <w:p w14:paraId="2203EEAA" w14:textId="77777777" w:rsidR="00AC2BAF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Richiede al sistema di mostrargli l’elenco degli ordini effettuati ad agli associati tramite l’apposito comando. </w:t>
            </w:r>
          </w:p>
        </w:tc>
      </w:tr>
      <w:tr w:rsidR="00AC2BAF" w14:paraId="41B29704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52D80AAA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445" w:type="dxa"/>
            <w:gridSpan w:val="2"/>
          </w:tcPr>
          <w:p w14:paraId="451DF17A" w14:textId="77777777" w:rsidR="00AC2BAF" w:rsidRDefault="0000000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28C5A75E" w14:textId="77777777" w:rsidR="00AC2BAF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Mostra al cliente la pagina richiesta. </w:t>
            </w:r>
          </w:p>
        </w:tc>
      </w:tr>
      <w:tr w:rsidR="00AC2BAF" w14:paraId="56540BB1" w14:textId="77777777" w:rsidTr="006C5A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B58546F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445" w:type="dxa"/>
            <w:gridSpan w:val="2"/>
          </w:tcPr>
          <w:p w14:paraId="06AC1A51" w14:textId="77777777" w:rsidR="00AC2BAF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7876" w:type="dxa"/>
            <w:gridSpan w:val="4"/>
          </w:tcPr>
          <w:p w14:paraId="137A4FCC" w14:textId="77777777" w:rsidR="00AC2BAF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la pagina. </w:t>
            </w:r>
          </w:p>
        </w:tc>
      </w:tr>
      <w:tr w:rsidR="00AC2BAF" w14:paraId="6BDD2240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151632F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445" w:type="dxa"/>
            <w:gridSpan w:val="2"/>
          </w:tcPr>
          <w:p w14:paraId="5A56F2C4" w14:textId="77777777" w:rsidR="00AC2BAF" w:rsidRDefault="0000000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7876" w:type="dxa"/>
            <w:gridSpan w:val="4"/>
          </w:tcPr>
          <w:p w14:paraId="54AC2A3C" w14:textId="77777777" w:rsidR="00AC2BAF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Richiede al sistema di mostrargli l’ordine d’interesse tramite l’apposito comando. </w:t>
            </w:r>
          </w:p>
        </w:tc>
      </w:tr>
      <w:tr w:rsidR="00AC2BAF" w14:paraId="5B8DFB19" w14:textId="77777777" w:rsidTr="006C5A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D77E504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445" w:type="dxa"/>
            <w:gridSpan w:val="2"/>
          </w:tcPr>
          <w:p w14:paraId="1B99965C" w14:textId="77777777" w:rsidR="00AC2BAF" w:rsidRDefault="00000000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6E29FAF8" w14:textId="77777777" w:rsidR="00AC2BAF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Restituisce una pagina dedicata all’ordine scelto. </w:t>
            </w:r>
          </w:p>
        </w:tc>
      </w:tr>
      <w:tr w:rsidR="00AC2BAF" w14:paraId="5FE4022A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70E6C36C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AC2BAF" w14:paraId="688676C8" w14:textId="77777777" w:rsidTr="006C5A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4933EFE1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I Scenario/Flusso di eventi di ERRORE: Il sistema non riesce recuperare dati </w:t>
            </w:r>
          </w:p>
        </w:tc>
      </w:tr>
      <w:tr w:rsidR="00AC2BAF" w14:paraId="0FB06632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0987D404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4.a1 </w:t>
            </w:r>
          </w:p>
        </w:tc>
        <w:tc>
          <w:tcPr>
            <w:tcW w:w="1433" w:type="dxa"/>
            <w:gridSpan w:val="2"/>
          </w:tcPr>
          <w:p w14:paraId="3ADD4C82" w14:textId="77777777" w:rsidR="00AC2B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7" w:type="dxa"/>
            <w:gridSpan w:val="3"/>
          </w:tcPr>
          <w:p w14:paraId="56CCF3C3" w14:textId="77777777" w:rsidR="00AC2B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 messaggio di errore al cliente. Il messaggio segnala che il sistema non è riuscito ad effettuare il recupero dei dati. </w:t>
            </w:r>
          </w:p>
        </w:tc>
      </w:tr>
      <w:tr w:rsidR="00AC2BAF" w14:paraId="130F0661" w14:textId="77777777" w:rsidTr="006C5A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7D4D4448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4.a2 </w:t>
            </w:r>
          </w:p>
        </w:tc>
        <w:tc>
          <w:tcPr>
            <w:tcW w:w="1433" w:type="dxa"/>
            <w:gridSpan w:val="2"/>
          </w:tcPr>
          <w:p w14:paraId="1841803C" w14:textId="77777777" w:rsidR="00AC2B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117" w:type="dxa"/>
            <w:gridSpan w:val="3"/>
          </w:tcPr>
          <w:p w14:paraId="23E13DDD" w14:textId="77777777" w:rsidR="00AC2B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AC2BAF" w14:paraId="06D88409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42746877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AC2BAF" w14:paraId="3BB5E318" w14:textId="77777777" w:rsidTr="006C5A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3B4E08D7" w14:textId="77777777" w:rsidR="00AC2BAF" w:rsidRDefault="00000000">
            <w:pPr>
              <w:ind w:left="3"/>
            </w:pPr>
            <w:proofErr w:type="gramStart"/>
            <w:r>
              <w:rPr>
                <w:sz w:val="22"/>
              </w:rPr>
              <w:t>II</w:t>
            </w:r>
            <w:proofErr w:type="gramEnd"/>
            <w:r>
              <w:rPr>
                <w:sz w:val="22"/>
              </w:rPr>
              <w:t xml:space="preserve"> Scenario/Flusso di eventi di ERRORE: Il sistema non riesce recuperare dati </w:t>
            </w:r>
          </w:p>
        </w:tc>
      </w:tr>
      <w:tr w:rsidR="00AC2BAF" w14:paraId="191523BA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4BD5D208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7.a1 </w:t>
            </w:r>
          </w:p>
        </w:tc>
        <w:tc>
          <w:tcPr>
            <w:tcW w:w="1433" w:type="dxa"/>
            <w:gridSpan w:val="2"/>
          </w:tcPr>
          <w:p w14:paraId="64E74D3A" w14:textId="77777777" w:rsidR="00AC2B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7" w:type="dxa"/>
            <w:gridSpan w:val="3"/>
          </w:tcPr>
          <w:p w14:paraId="188A9F7C" w14:textId="77777777" w:rsidR="00AC2B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 messaggio di errore al cliente. Il messaggio segnala che il sistema non è riuscito ad effettuare il recupero dei dati. </w:t>
            </w:r>
          </w:p>
        </w:tc>
      </w:tr>
      <w:tr w:rsidR="00AC2BAF" w14:paraId="32D55D48" w14:textId="77777777" w:rsidTr="006C5A9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5B085B94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7.a2 </w:t>
            </w:r>
          </w:p>
        </w:tc>
        <w:tc>
          <w:tcPr>
            <w:tcW w:w="1433" w:type="dxa"/>
            <w:gridSpan w:val="2"/>
          </w:tcPr>
          <w:p w14:paraId="6AAE21C4" w14:textId="77777777" w:rsidR="00AC2B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117" w:type="dxa"/>
            <w:gridSpan w:val="3"/>
          </w:tcPr>
          <w:p w14:paraId="355256B6" w14:textId="77777777" w:rsidR="00AC2B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AC2BAF" w14:paraId="480A7A39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3E6872D7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AC2BAF" w14:paraId="6ECC0465" w14:textId="77777777" w:rsidTr="006C5A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54FFA78F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Note </w:t>
            </w:r>
          </w:p>
        </w:tc>
      </w:tr>
      <w:tr w:rsidR="00AC2BAF" w14:paraId="378E83DB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23D182AA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AC2BAF" w14:paraId="7EEFCD4D" w14:textId="77777777" w:rsidTr="006C5A9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71654910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7" w:type="dxa"/>
            <w:gridSpan w:val="3"/>
          </w:tcPr>
          <w:p w14:paraId="55B0E937" w14:textId="77777777" w:rsidR="00AC2BA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AC2BAF" w14:paraId="6B10A80D" w14:textId="77777777" w:rsidTr="006C5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gridSpan w:val="4"/>
          </w:tcPr>
          <w:p w14:paraId="50A3F982" w14:textId="77777777" w:rsidR="00AC2BAF" w:rsidRDefault="00000000">
            <w:pPr>
              <w:ind w:left="3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117" w:type="dxa"/>
            <w:gridSpan w:val="3"/>
          </w:tcPr>
          <w:p w14:paraId="3DA7D7DA" w14:textId="77777777" w:rsidR="00AC2BA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</w:tbl>
    <w:p w14:paraId="790BDD1A" w14:textId="77777777" w:rsidR="00AC2BAF" w:rsidRDefault="00000000">
      <w:pPr>
        <w:spacing w:after="218"/>
      </w:pPr>
      <w:r>
        <w:rPr>
          <w:b w:val="0"/>
          <w:sz w:val="22"/>
        </w:rPr>
        <w:lastRenderedPageBreak/>
        <w:t xml:space="preserve"> </w:t>
      </w:r>
    </w:p>
    <w:p w14:paraId="572E1B51" w14:textId="77777777" w:rsidR="00AC2BAF" w:rsidRDefault="00000000">
      <w:pPr>
        <w:spacing w:after="218"/>
      </w:pPr>
      <w:r>
        <w:rPr>
          <w:b w:val="0"/>
          <w:sz w:val="22"/>
        </w:rPr>
        <w:t xml:space="preserve"> </w:t>
      </w:r>
    </w:p>
    <w:p w14:paraId="1EDAC96B" w14:textId="77777777" w:rsidR="00AC2BAF" w:rsidRDefault="00000000">
      <w:r>
        <w:rPr>
          <w:b w:val="0"/>
          <w:sz w:val="22"/>
        </w:rPr>
        <w:t xml:space="preserve"> </w:t>
      </w:r>
    </w:p>
    <w:sectPr w:rsidR="00AC2BAF">
      <w:pgSz w:w="11906" w:h="16838"/>
      <w:pgMar w:top="1440" w:right="144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AF"/>
    <w:rsid w:val="00443CD4"/>
    <w:rsid w:val="00612E37"/>
    <w:rsid w:val="006C5A9A"/>
    <w:rsid w:val="00AC2BAF"/>
    <w:rsid w:val="00C5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7138"/>
  <w15:docId w15:val="{3B93C44A-A436-4CE2-BA86-D5674372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4">
    <w:name w:val="Grid Table 4"/>
    <w:basedOn w:val="Tabellanormale"/>
    <w:uiPriority w:val="49"/>
    <w:rsid w:val="006C5A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2024-10-23T09:40:00Z</dcterms:created>
  <dcterms:modified xsi:type="dcterms:W3CDTF">2024-10-23T09:40:00Z</dcterms:modified>
</cp:coreProperties>
</file>