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80ABF" w14:textId="4104C758" w:rsidR="00E533FE" w:rsidRPr="00F11CB4" w:rsidRDefault="00E533FE">
      <w:pPr>
        <w:rPr>
          <w:rFonts w:ascii="Garamond" w:hAnsi="Garamond"/>
          <w:b/>
          <w:bCs/>
          <w:sz w:val="40"/>
          <w:szCs w:val="40"/>
        </w:rPr>
      </w:pPr>
      <w:r w:rsidRPr="00E533FE">
        <w:rPr>
          <w:rFonts w:ascii="Garamond" w:hAnsi="Garamond"/>
          <w:b/>
          <w:bCs/>
          <w:sz w:val="40"/>
          <w:szCs w:val="40"/>
        </w:rPr>
        <w:t>Design Goals</w:t>
      </w:r>
    </w:p>
    <w:p w14:paraId="56842F94" w14:textId="77777777" w:rsidR="00F81A6C" w:rsidRDefault="00F81A6C" w:rsidP="00F81A6C">
      <w:pPr>
        <w:spacing w:after="218"/>
        <w:ind w:right="-9"/>
      </w:pPr>
      <w:r w:rsidRPr="00683550">
        <w:t xml:space="preserve">I </w:t>
      </w:r>
      <w:r>
        <w:t>Design Goals</w:t>
      </w:r>
      <w:r w:rsidRPr="00683550">
        <w:t xml:space="preserve"> sono organizzati in </w:t>
      </w:r>
      <w:r>
        <w:t>base a diversi criteri</w:t>
      </w:r>
      <w:r w:rsidRPr="00683550">
        <w:t>: prestazioni, affidabilità, costi, manutenzione e criteri dell'utente finale.</w:t>
      </w:r>
    </w:p>
    <w:p w14:paraId="28221A15" w14:textId="77777777" w:rsidR="00F81A6C" w:rsidRPr="00683550" w:rsidRDefault="00F81A6C" w:rsidP="00F81A6C">
      <w:pPr>
        <w:spacing w:after="218"/>
        <w:ind w:right="-9"/>
      </w:pPr>
      <w:r w:rsidRPr="00683550">
        <w:rPr>
          <w:b/>
          <w:bCs/>
        </w:rPr>
        <w:t>Performance</w:t>
      </w:r>
      <w:r>
        <w:rPr>
          <w:b/>
          <w:bCs/>
        </w:rPr>
        <w:t xml:space="preserve"> criteria</w:t>
      </w:r>
    </w:p>
    <w:p w14:paraId="3F4F5EE3" w14:textId="77777777" w:rsidR="00F81A6C" w:rsidRPr="00683550" w:rsidRDefault="00F81A6C" w:rsidP="00F81A6C">
      <w:pPr>
        <w:numPr>
          <w:ilvl w:val="0"/>
          <w:numId w:val="1"/>
        </w:numPr>
        <w:spacing w:after="218"/>
        <w:ind w:right="-9"/>
        <w:jc w:val="both"/>
      </w:pPr>
      <w:r w:rsidRPr="00683550">
        <w:rPr>
          <w:b/>
          <w:bCs/>
        </w:rPr>
        <w:t>Tempo di risposta</w:t>
      </w:r>
      <w:r w:rsidRPr="00683550">
        <w:t>: Car</w:t>
      </w:r>
      <w:r>
        <w:t>-</w:t>
      </w:r>
      <w:r w:rsidRPr="00683550">
        <w:t>Zone deve rispondere alle richieste dell’utente entro 5 secondi. Questo assicura un’esperienza utente rapida e reattiva, fondamentale per accessi frequenti al database e per la fruibilità del sito.</w:t>
      </w:r>
    </w:p>
    <w:p w14:paraId="62F7FA56" w14:textId="77777777" w:rsidR="00F81A6C" w:rsidRPr="00683550" w:rsidRDefault="00F81A6C" w:rsidP="00F81A6C">
      <w:pPr>
        <w:numPr>
          <w:ilvl w:val="0"/>
          <w:numId w:val="1"/>
        </w:numPr>
        <w:spacing w:after="218"/>
        <w:ind w:right="-9"/>
        <w:jc w:val="both"/>
      </w:pPr>
      <w:r w:rsidRPr="00683550">
        <w:rPr>
          <w:b/>
          <w:bCs/>
        </w:rPr>
        <w:t>Throughput</w:t>
      </w:r>
      <w:r w:rsidRPr="00683550">
        <w:t>: Il sistema deve essere in grado di gestire simultaneamente più richieste da diversi utenti, specialmente in momenti di traffico elevato. Sarà ottimizzato per processare molteplici richieste simultaneamente, riducendo al minimo i rallentamenti.</w:t>
      </w:r>
    </w:p>
    <w:p w14:paraId="5E4BA735" w14:textId="77777777" w:rsidR="00F81A6C" w:rsidRPr="00683550" w:rsidRDefault="00F81A6C" w:rsidP="00F81A6C">
      <w:pPr>
        <w:numPr>
          <w:ilvl w:val="0"/>
          <w:numId w:val="1"/>
        </w:numPr>
        <w:spacing w:after="218"/>
        <w:ind w:right="-9"/>
        <w:jc w:val="both"/>
      </w:pPr>
      <w:r w:rsidRPr="00683550">
        <w:rPr>
          <w:b/>
          <w:bCs/>
        </w:rPr>
        <w:t>Uso della memoria</w:t>
      </w:r>
      <w:r w:rsidRPr="00683550">
        <w:t>: Il sistema utilizzerà efficientemente la memoria, per bilanciare velocità e consumo di risorse.</w:t>
      </w:r>
    </w:p>
    <w:p w14:paraId="175A80A9" w14:textId="77777777" w:rsidR="00F81A6C" w:rsidRPr="00683550" w:rsidRDefault="00F81A6C" w:rsidP="00F81A6C">
      <w:pPr>
        <w:spacing w:after="218"/>
        <w:ind w:right="-9"/>
        <w:rPr>
          <w:b/>
          <w:bCs/>
        </w:rPr>
      </w:pPr>
      <w:r w:rsidRPr="00683550">
        <w:rPr>
          <w:b/>
          <w:bCs/>
        </w:rPr>
        <w:t>Dependability</w:t>
      </w:r>
      <w:r>
        <w:rPr>
          <w:b/>
          <w:bCs/>
        </w:rPr>
        <w:t xml:space="preserve"> criteria</w:t>
      </w:r>
    </w:p>
    <w:p w14:paraId="06069629" w14:textId="77777777" w:rsidR="00F81A6C" w:rsidRPr="00683550" w:rsidRDefault="00F81A6C" w:rsidP="00F81A6C">
      <w:pPr>
        <w:numPr>
          <w:ilvl w:val="0"/>
          <w:numId w:val="2"/>
        </w:numPr>
        <w:spacing w:after="218"/>
        <w:ind w:right="-9"/>
        <w:jc w:val="both"/>
        <w:rPr>
          <w:b/>
          <w:bCs/>
        </w:rPr>
      </w:pPr>
      <w:r w:rsidRPr="00683550">
        <w:rPr>
          <w:b/>
          <w:bCs/>
        </w:rPr>
        <w:t>Robustezza</w:t>
      </w:r>
      <w:r w:rsidRPr="00683550">
        <w:t>: Car</w:t>
      </w:r>
      <w:r>
        <w:t>-</w:t>
      </w:r>
      <w:r w:rsidRPr="00683550">
        <w:t>Zone deve essere in grado di gestire input non validi senza causare interruzioni o comportamenti inaspettati. Verranno implementati controlli di validazione per prevenire crash e rispondere in modo sicuro agli input non corretti o fuori dai limiti.</w:t>
      </w:r>
    </w:p>
    <w:p w14:paraId="45BB504D" w14:textId="77777777" w:rsidR="00F81A6C" w:rsidRPr="00683550" w:rsidRDefault="00F81A6C" w:rsidP="00F81A6C">
      <w:pPr>
        <w:numPr>
          <w:ilvl w:val="0"/>
          <w:numId w:val="2"/>
        </w:numPr>
        <w:spacing w:after="218"/>
        <w:ind w:right="-9"/>
        <w:jc w:val="both"/>
        <w:rPr>
          <w:b/>
          <w:bCs/>
        </w:rPr>
      </w:pPr>
      <w:r w:rsidRPr="00683550">
        <w:rPr>
          <w:b/>
          <w:bCs/>
        </w:rPr>
        <w:t xml:space="preserve">Disponibilità: </w:t>
      </w:r>
      <w:r w:rsidRPr="00683550">
        <w:t>Car</w:t>
      </w:r>
      <w:r>
        <w:t>-</w:t>
      </w:r>
      <w:r w:rsidRPr="00683550">
        <w:t>Zone deve garantire un’elevata disponibilità, assicurando che il sistema sia accessibile agli utenti per la maggior parte del tempo. L'obiettivo è mantenere una percentuale di uptime che permetta l'uso continuo per le attività quotidiane, minimizzando le interruzioni programmate per la manutenzione e riducendo al minimo i tempi di inattività non previsti.</w:t>
      </w:r>
    </w:p>
    <w:p w14:paraId="3E0476A9" w14:textId="77777777" w:rsidR="00F81A6C" w:rsidRPr="00683550" w:rsidRDefault="00F81A6C" w:rsidP="00F81A6C">
      <w:pPr>
        <w:numPr>
          <w:ilvl w:val="0"/>
          <w:numId w:val="2"/>
        </w:numPr>
        <w:spacing w:after="218"/>
        <w:ind w:right="-9"/>
        <w:jc w:val="both"/>
      </w:pPr>
      <w:r w:rsidRPr="00683550">
        <w:rPr>
          <w:b/>
          <w:bCs/>
        </w:rPr>
        <w:t>Affidabilità</w:t>
      </w:r>
      <w:r w:rsidRPr="00683550">
        <w:t>: Car</w:t>
      </w:r>
      <w:r>
        <w:t>-</w:t>
      </w:r>
      <w:r w:rsidRPr="00683550">
        <w:t>Zone deve mantenere un comportamento coerente e affidabile, con output che rispecchino correttamente le aspettative dell’utente anche in presenza di errori imprevisti.</w:t>
      </w:r>
    </w:p>
    <w:p w14:paraId="4C48FF52" w14:textId="77777777" w:rsidR="00F81A6C" w:rsidRPr="00683550" w:rsidRDefault="00F81A6C" w:rsidP="00F81A6C">
      <w:pPr>
        <w:numPr>
          <w:ilvl w:val="0"/>
          <w:numId w:val="2"/>
        </w:numPr>
        <w:spacing w:after="218"/>
        <w:ind w:right="-9"/>
        <w:jc w:val="both"/>
      </w:pPr>
      <w:r w:rsidRPr="00683550">
        <w:rPr>
          <w:b/>
          <w:bCs/>
        </w:rPr>
        <w:t>Tolleranza ai guasti</w:t>
      </w:r>
      <w:r w:rsidRPr="00683550">
        <w:t>: Il sistema deve continuare a funzionare in condizioni di errore (ad esempio, perdita temporanea di connettività).</w:t>
      </w:r>
    </w:p>
    <w:p w14:paraId="2777C309" w14:textId="77777777" w:rsidR="00F81A6C" w:rsidRPr="00683550" w:rsidRDefault="00F81A6C" w:rsidP="00F81A6C">
      <w:pPr>
        <w:numPr>
          <w:ilvl w:val="0"/>
          <w:numId w:val="2"/>
        </w:numPr>
        <w:spacing w:after="218"/>
        <w:ind w:right="-9"/>
        <w:jc w:val="both"/>
      </w:pPr>
      <w:r w:rsidRPr="00683550">
        <w:rPr>
          <w:b/>
          <w:bCs/>
        </w:rPr>
        <w:t>Sicurezza</w:t>
      </w:r>
      <w:r w:rsidRPr="00683550">
        <w:t>: Poiché Car</w:t>
      </w:r>
      <w:r>
        <w:t>-</w:t>
      </w:r>
      <w:r w:rsidRPr="00683550">
        <w:t>Zone gestirà dati sensibili degli utenti, il sistema sarà progettato per resistere ad attacchi malevoli, assicurando che le informazioni siano protette tramite autenticazione e crittografia adeguata.</w:t>
      </w:r>
    </w:p>
    <w:p w14:paraId="3881E65E" w14:textId="77777777" w:rsidR="00F81A6C" w:rsidRDefault="00F81A6C" w:rsidP="00F81A6C">
      <w:pPr>
        <w:numPr>
          <w:ilvl w:val="0"/>
          <w:numId w:val="2"/>
        </w:numPr>
        <w:spacing w:after="218"/>
        <w:ind w:right="-9"/>
        <w:jc w:val="both"/>
      </w:pPr>
      <w:r w:rsidRPr="00683550">
        <w:rPr>
          <w:b/>
          <w:bCs/>
        </w:rPr>
        <w:t>Disponibilità</w:t>
      </w:r>
      <w:r w:rsidRPr="00683550">
        <w:t>: Il sistema deve essere disponibile per gli utenti il più possibile, con una strategia di manutenzione programmata per minimizzare i tempi di inattività.</w:t>
      </w:r>
    </w:p>
    <w:p w14:paraId="6A6F8388" w14:textId="77777777" w:rsidR="00F81A6C" w:rsidRPr="00683550" w:rsidRDefault="00F81A6C" w:rsidP="00F81A6C">
      <w:pPr>
        <w:spacing w:after="218"/>
        <w:ind w:left="720" w:right="-9"/>
      </w:pPr>
    </w:p>
    <w:p w14:paraId="5315DB03" w14:textId="77777777" w:rsidR="00F81A6C" w:rsidRPr="00683550" w:rsidRDefault="00F81A6C" w:rsidP="00F81A6C">
      <w:pPr>
        <w:spacing w:after="218"/>
        <w:ind w:right="-9"/>
      </w:pPr>
      <w:r w:rsidRPr="00683550">
        <w:t xml:space="preserve"> </w:t>
      </w:r>
      <w:r w:rsidRPr="00683550">
        <w:rPr>
          <w:b/>
          <w:bCs/>
        </w:rPr>
        <w:t>Cost</w:t>
      </w:r>
      <w:r>
        <w:rPr>
          <w:b/>
          <w:bCs/>
        </w:rPr>
        <w:t xml:space="preserve"> criteria</w:t>
      </w:r>
    </w:p>
    <w:p w14:paraId="087FDD6E" w14:textId="77777777" w:rsidR="00F81A6C" w:rsidRPr="00683550" w:rsidRDefault="00F81A6C" w:rsidP="00F81A6C">
      <w:pPr>
        <w:numPr>
          <w:ilvl w:val="0"/>
          <w:numId w:val="3"/>
        </w:numPr>
        <w:spacing w:after="218"/>
        <w:ind w:right="-9"/>
        <w:jc w:val="both"/>
      </w:pPr>
      <w:r w:rsidRPr="00683550">
        <w:rPr>
          <w:b/>
          <w:bCs/>
        </w:rPr>
        <w:t>Costo di sviluppo</w:t>
      </w:r>
      <w:r w:rsidRPr="00683550">
        <w:t>: I costi iniziali di sviluppo saranno ottimizzati tramite una progettazione modulare e componenti riutilizzabili, riducendo il tempo necessario per future implementazioni e aggiornamenti.</w:t>
      </w:r>
    </w:p>
    <w:p w14:paraId="2C5E888C" w14:textId="77777777" w:rsidR="00F81A6C" w:rsidRPr="00683550" w:rsidRDefault="00F81A6C" w:rsidP="00F81A6C">
      <w:pPr>
        <w:numPr>
          <w:ilvl w:val="0"/>
          <w:numId w:val="3"/>
        </w:numPr>
        <w:spacing w:after="218"/>
        <w:ind w:right="-9"/>
        <w:jc w:val="both"/>
      </w:pPr>
      <w:r w:rsidRPr="00683550">
        <w:rPr>
          <w:b/>
          <w:bCs/>
        </w:rPr>
        <w:t>Costo di distribuzione</w:t>
      </w:r>
      <w:r w:rsidRPr="00683550">
        <w:t>: L’implementazione e l’installazione del sistema devono essere eseguite in modo da minimizzare i costi per gli utenti</w:t>
      </w:r>
      <w:r>
        <w:t>.</w:t>
      </w:r>
    </w:p>
    <w:p w14:paraId="41A9368E" w14:textId="77777777" w:rsidR="00F81A6C" w:rsidRPr="00683550" w:rsidRDefault="00F81A6C" w:rsidP="00F81A6C">
      <w:pPr>
        <w:numPr>
          <w:ilvl w:val="0"/>
          <w:numId w:val="3"/>
        </w:numPr>
        <w:spacing w:after="218"/>
        <w:ind w:right="-9"/>
        <w:jc w:val="both"/>
      </w:pPr>
      <w:r w:rsidRPr="00683550">
        <w:rPr>
          <w:b/>
          <w:bCs/>
        </w:rPr>
        <w:lastRenderedPageBreak/>
        <w:t>Costo di manutenzione</w:t>
      </w:r>
      <w:r w:rsidRPr="00683550">
        <w:t>: Il sistema sarà progettato per facilitare correzioni di bug e aggiornamenti, garantendo nel contempo un basso costo di manutenzione a lungo termine.</w:t>
      </w:r>
    </w:p>
    <w:p w14:paraId="139EBB4F" w14:textId="77777777" w:rsidR="00F81A6C" w:rsidRPr="00683550" w:rsidRDefault="00F81A6C" w:rsidP="00F81A6C">
      <w:pPr>
        <w:spacing w:after="218"/>
        <w:ind w:right="-9"/>
      </w:pPr>
      <w:r w:rsidRPr="00683550">
        <w:rPr>
          <w:b/>
          <w:bCs/>
        </w:rPr>
        <w:t>Maintenance</w:t>
      </w:r>
      <w:r>
        <w:rPr>
          <w:b/>
          <w:bCs/>
        </w:rPr>
        <w:t xml:space="preserve"> criteria</w:t>
      </w:r>
    </w:p>
    <w:p w14:paraId="4B847162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Estensibilità</w:t>
      </w:r>
      <w:r w:rsidRPr="00683550">
        <w:t>: Car</w:t>
      </w:r>
      <w:r>
        <w:t>-</w:t>
      </w:r>
      <w:r w:rsidRPr="00683550">
        <w:t>Zone sarà progettato in modo modulare per permettere l'aggiunta di nuove funzionalità in futuro, con il minimo impatto sul sistema esistente.</w:t>
      </w:r>
    </w:p>
    <w:p w14:paraId="32FE9278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Modificabilità</w:t>
      </w:r>
      <w:r w:rsidRPr="00683550">
        <w:t>: Le funzionalità di base devono poter essere aggiornate o modificate con facilità, per poter adattare il sistema a nuovi requisiti o funzionalità richieste dal mercato.</w:t>
      </w:r>
    </w:p>
    <w:p w14:paraId="6B45E593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Adattabilità</w:t>
      </w:r>
      <w:r w:rsidRPr="00683550">
        <w:t>: Il sistema deve essere facilmente adattabile a diversi domini applicativi, permettendo il riutilizzo delle funzionalità principali in altri contesti o settori.</w:t>
      </w:r>
    </w:p>
    <w:p w14:paraId="73852C63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Portabilità</w:t>
      </w:r>
      <w:r w:rsidRPr="00683550">
        <w:t>: Il sistema sarà sviluppato per essere compatibile con diverse piattaforme, così da facilitarne il trasferimento o l'adattamento in altre applicazioni o contesti.</w:t>
      </w:r>
    </w:p>
    <w:p w14:paraId="5704D90F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Leggibilità</w:t>
      </w:r>
      <w:r w:rsidRPr="00683550">
        <w:t xml:space="preserve">: Il codice del sistema deve essere scritto in modo chiaro e leggibile per facilitare la comprensione da parte degli sviluppatori, sia attuali che futuri. </w:t>
      </w:r>
    </w:p>
    <w:p w14:paraId="70080178" w14:textId="77777777" w:rsidR="00F81A6C" w:rsidRPr="00683550" w:rsidRDefault="00F81A6C" w:rsidP="00F81A6C">
      <w:pPr>
        <w:numPr>
          <w:ilvl w:val="0"/>
          <w:numId w:val="4"/>
        </w:numPr>
        <w:spacing w:after="218"/>
        <w:ind w:right="-9"/>
        <w:jc w:val="both"/>
      </w:pPr>
      <w:r w:rsidRPr="00683550">
        <w:rPr>
          <w:b/>
          <w:bCs/>
        </w:rPr>
        <w:t>Tracciabilità dei requisiti</w:t>
      </w:r>
      <w:r w:rsidRPr="00683550">
        <w:t>: Ogni requisito sarà mappato al codice specifico per facilitare le verifiche e garantire che il sistema soddisfi le specifiche concordate.</w:t>
      </w:r>
    </w:p>
    <w:p w14:paraId="7E2D3D72" w14:textId="77777777" w:rsidR="00F81A6C" w:rsidRPr="00683550" w:rsidRDefault="00F81A6C" w:rsidP="00F81A6C">
      <w:pPr>
        <w:spacing w:after="218"/>
        <w:ind w:right="-9"/>
      </w:pPr>
      <w:r w:rsidRPr="00683550">
        <w:rPr>
          <w:b/>
          <w:bCs/>
        </w:rPr>
        <w:t xml:space="preserve">End User </w:t>
      </w:r>
      <w:r>
        <w:rPr>
          <w:b/>
          <w:bCs/>
        </w:rPr>
        <w:t>c</w:t>
      </w:r>
      <w:r w:rsidRPr="00683550">
        <w:rPr>
          <w:b/>
          <w:bCs/>
        </w:rPr>
        <w:t>riteri</w:t>
      </w:r>
      <w:r>
        <w:rPr>
          <w:b/>
          <w:bCs/>
        </w:rPr>
        <w:t>a</w:t>
      </w:r>
    </w:p>
    <w:p w14:paraId="289B2B23" w14:textId="77777777" w:rsidR="00F81A6C" w:rsidRPr="00683550" w:rsidRDefault="00F81A6C" w:rsidP="00F81A6C">
      <w:pPr>
        <w:numPr>
          <w:ilvl w:val="0"/>
          <w:numId w:val="5"/>
        </w:numPr>
        <w:spacing w:after="218"/>
        <w:ind w:right="-9"/>
        <w:jc w:val="both"/>
      </w:pPr>
      <w:r w:rsidRPr="00683550">
        <w:rPr>
          <w:b/>
          <w:bCs/>
        </w:rPr>
        <w:t>Utilità</w:t>
      </w:r>
      <w:r w:rsidRPr="00683550">
        <w:t>: Car</w:t>
      </w:r>
      <w:r>
        <w:t>-</w:t>
      </w:r>
      <w:r w:rsidRPr="00683550">
        <w:t>Zone deve supportare efficientemente le attività chiave dell’utente, come la ricerca e l’interazione con i veicoli disponibili, per garantire una user experience ottimale.</w:t>
      </w:r>
    </w:p>
    <w:p w14:paraId="63D2A6C5" w14:textId="77777777" w:rsidR="00F81A6C" w:rsidRPr="00683550" w:rsidRDefault="00F81A6C" w:rsidP="00F81A6C">
      <w:pPr>
        <w:numPr>
          <w:ilvl w:val="0"/>
          <w:numId w:val="5"/>
        </w:numPr>
        <w:spacing w:after="218"/>
        <w:ind w:right="-9"/>
        <w:jc w:val="both"/>
      </w:pPr>
      <w:r w:rsidRPr="00683550">
        <w:rPr>
          <w:b/>
          <w:bCs/>
        </w:rPr>
        <w:t>Usabilità</w:t>
      </w:r>
      <w:r w:rsidRPr="00683550">
        <w:t>: L'interfaccia del sistema sarà intuitiva e facile da usare per utenti di diversi livelli di esperienza. L’accesso e la navigazione saranno ottimizzati per l’uso su desktop e dispositivi mobili, con un design responsive per migliorare l’accessibilità.</w:t>
      </w:r>
    </w:p>
    <w:p w14:paraId="2354B13B" w14:textId="77777777" w:rsidR="00F81A6C" w:rsidRDefault="00F81A6C" w:rsidP="00F81A6C">
      <w:pPr>
        <w:spacing w:after="218"/>
        <w:ind w:right="-9"/>
      </w:pPr>
    </w:p>
    <w:p w14:paraId="031FD9DD" w14:textId="77777777" w:rsidR="00F81A6C" w:rsidRDefault="00F81A6C" w:rsidP="00F81A6C">
      <w:pPr>
        <w:spacing w:after="218"/>
        <w:ind w:right="-9"/>
      </w:pPr>
    </w:p>
    <w:p w14:paraId="77F593F3" w14:textId="77777777" w:rsidR="00F81A6C" w:rsidRDefault="00F81A6C" w:rsidP="00F81A6C">
      <w:pPr>
        <w:spacing w:after="218"/>
        <w:ind w:right="-9"/>
      </w:pPr>
    </w:p>
    <w:p w14:paraId="2339D8FA" w14:textId="77777777" w:rsidR="00F81A6C" w:rsidRDefault="00F81A6C" w:rsidP="00F81A6C">
      <w:pPr>
        <w:spacing w:after="218"/>
        <w:ind w:right="-9"/>
      </w:pPr>
      <w:r w:rsidRPr="00683550">
        <w:t>I trade-off sono necessari per bilanciare i design goals con le limitazioni di risorse, tempo, e budget.</w:t>
      </w:r>
    </w:p>
    <w:p w14:paraId="7D45B76C" w14:textId="77777777" w:rsidR="00F81A6C" w:rsidRDefault="00F81A6C" w:rsidP="00F81A6C">
      <w:pPr>
        <w:pStyle w:val="Paragrafoelenco"/>
        <w:numPr>
          <w:ilvl w:val="0"/>
          <w:numId w:val="9"/>
        </w:numPr>
        <w:spacing w:after="218"/>
        <w:ind w:right="-9"/>
      </w:pPr>
      <w:r w:rsidRPr="00B57385">
        <w:rPr>
          <w:b/>
          <w:bCs/>
        </w:rPr>
        <w:t>Tempo di risposta vs. Consumo di memoria</w:t>
      </w:r>
      <w:r w:rsidRPr="00B57385">
        <w:rPr>
          <w:b/>
          <w:bCs/>
        </w:rPr>
        <w:br/>
      </w:r>
      <w:r w:rsidRPr="00B57385">
        <w:t>Per migliorare la velocità del sistema, verrà utilizzata una cache mirata che bilancia le prestazioni e il consumo di memoria, memorizzando solo le informazioni più utili per gli utenti.</w:t>
      </w:r>
    </w:p>
    <w:p w14:paraId="769AAACF" w14:textId="77777777" w:rsidR="00F81A6C" w:rsidRPr="00B57385" w:rsidRDefault="00F81A6C" w:rsidP="00F81A6C">
      <w:pPr>
        <w:pStyle w:val="Paragrafoelenco"/>
        <w:numPr>
          <w:ilvl w:val="0"/>
          <w:numId w:val="9"/>
        </w:numPr>
        <w:spacing w:after="218"/>
        <w:ind w:right="-9"/>
      </w:pPr>
      <w:r w:rsidRPr="00B57385">
        <w:rPr>
          <w:b/>
          <w:bCs/>
        </w:rPr>
        <w:t>Costo di sviluppo vs. Qualità</w:t>
      </w:r>
      <w:r w:rsidRPr="00B57385">
        <w:rPr>
          <w:b/>
          <w:bCs/>
        </w:rPr>
        <w:br/>
      </w:r>
      <w:r w:rsidRPr="00B57385">
        <w:t>Per ottimizzare i costi senza sacrificare troppo la qualità, si darà priorità alle funzionalità principali, rinviando quelle meno urgenti e garantendo il rilascio puntuale del sistema.</w:t>
      </w:r>
    </w:p>
    <w:p w14:paraId="2697BBB7" w14:textId="77777777" w:rsidR="00F81A6C" w:rsidRPr="00B57385" w:rsidRDefault="00F81A6C" w:rsidP="00F81A6C">
      <w:pPr>
        <w:pStyle w:val="Paragrafoelenco"/>
        <w:numPr>
          <w:ilvl w:val="0"/>
          <w:numId w:val="9"/>
        </w:numPr>
        <w:spacing w:after="218"/>
        <w:ind w:right="-9"/>
      </w:pPr>
      <w:r w:rsidRPr="00B57385">
        <w:rPr>
          <w:b/>
          <w:bCs/>
        </w:rPr>
        <w:t>Sicurezza vs. Usabilità</w:t>
      </w:r>
      <w:r w:rsidRPr="00B57385">
        <w:rPr>
          <w:b/>
          <w:bCs/>
        </w:rPr>
        <w:br/>
      </w:r>
      <w:r w:rsidRPr="00B57385">
        <w:t>La sicurezza verrà progettata per essere efficace ma semplice, con soluzioni come l’autenticazione a due fattori opzionale, che proteggono i dati senza complicare eccessivamente l'esperienza utente.</w:t>
      </w:r>
    </w:p>
    <w:p w14:paraId="26092057" w14:textId="77777777" w:rsidR="00F81A6C" w:rsidRPr="00B57385" w:rsidRDefault="00F81A6C" w:rsidP="00F81A6C">
      <w:pPr>
        <w:pStyle w:val="Paragrafoelenco"/>
        <w:numPr>
          <w:ilvl w:val="0"/>
          <w:numId w:val="9"/>
        </w:numPr>
        <w:spacing w:after="218"/>
        <w:ind w:right="-9"/>
      </w:pPr>
      <w:r w:rsidRPr="00B57385">
        <w:rPr>
          <w:b/>
          <w:bCs/>
        </w:rPr>
        <w:lastRenderedPageBreak/>
        <w:t xml:space="preserve"> Scalabilità vs. Costi di manutenzione</w:t>
      </w:r>
      <w:r w:rsidRPr="00B57385">
        <w:rPr>
          <w:b/>
          <w:bCs/>
        </w:rPr>
        <w:br/>
      </w:r>
      <w:r w:rsidRPr="00B57385">
        <w:t>Si adotterà un’architettura modulare dove necessario, implementando miglioramenti nelle altre aree solo in base a esigenze future, così da controllare i costi di manutenzione.</w:t>
      </w:r>
    </w:p>
    <w:p w14:paraId="472A80AC" w14:textId="77777777" w:rsidR="00F81A6C" w:rsidRPr="00B57385" w:rsidRDefault="00F81A6C" w:rsidP="00F81A6C">
      <w:pPr>
        <w:pStyle w:val="Paragrafoelenco"/>
        <w:numPr>
          <w:ilvl w:val="0"/>
          <w:numId w:val="9"/>
        </w:numPr>
        <w:spacing w:after="218"/>
        <w:ind w:right="-9"/>
      </w:pPr>
      <w:r w:rsidRPr="00B57385">
        <w:rPr>
          <w:b/>
          <w:bCs/>
        </w:rPr>
        <w:t>Tempo di consegna vs. Funzionalità</w:t>
      </w:r>
      <w:r w:rsidRPr="00B57385">
        <w:rPr>
          <w:b/>
          <w:bCs/>
        </w:rPr>
        <w:br/>
      </w:r>
      <w:r w:rsidRPr="00B57385">
        <w:t>Per rispettare le scadenze, verranno implementate prima le funzionalità essenziali, lasciando quelle secondarie per aggiornamenti successivi, garantendo così un rilascio nei tempi stabiliti.</w:t>
      </w:r>
    </w:p>
    <w:p w14:paraId="449722DF" w14:textId="77777777" w:rsidR="00F81A6C" w:rsidRPr="00683550" w:rsidRDefault="00F81A6C" w:rsidP="00F81A6C">
      <w:pPr>
        <w:spacing w:after="218"/>
        <w:ind w:right="-9"/>
      </w:pPr>
    </w:p>
    <w:p w14:paraId="75219D6D" w14:textId="77777777" w:rsidR="00F81A6C" w:rsidRDefault="00F81A6C" w:rsidP="00F81A6C">
      <w:pPr>
        <w:spacing w:after="218"/>
        <w:ind w:right="-9"/>
        <w:rPr>
          <w:color w:val="D4AF37"/>
        </w:rPr>
      </w:pPr>
    </w:p>
    <w:p w14:paraId="79D2E2CF" w14:textId="77777777" w:rsidR="00E533FE" w:rsidRDefault="00E533FE" w:rsidP="00F81A6C">
      <w:pPr>
        <w:spacing w:after="218"/>
        <w:ind w:right="-9"/>
      </w:pPr>
    </w:p>
    <w:sectPr w:rsidR="00E533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720"/>
    <w:multiLevelType w:val="hybridMultilevel"/>
    <w:tmpl w:val="B226F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05E0"/>
    <w:multiLevelType w:val="multilevel"/>
    <w:tmpl w:val="05D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7E2D"/>
    <w:multiLevelType w:val="multilevel"/>
    <w:tmpl w:val="C9B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B130D"/>
    <w:multiLevelType w:val="multilevel"/>
    <w:tmpl w:val="FEA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60316"/>
    <w:multiLevelType w:val="multilevel"/>
    <w:tmpl w:val="1F8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550E1"/>
    <w:multiLevelType w:val="multilevel"/>
    <w:tmpl w:val="050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4030D"/>
    <w:multiLevelType w:val="multilevel"/>
    <w:tmpl w:val="56C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16B72"/>
    <w:multiLevelType w:val="multilevel"/>
    <w:tmpl w:val="05D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04191">
    <w:abstractNumId w:val="4"/>
  </w:num>
  <w:num w:numId="2" w16cid:durableId="238178341">
    <w:abstractNumId w:val="1"/>
  </w:num>
  <w:num w:numId="3" w16cid:durableId="2043286634">
    <w:abstractNumId w:val="5"/>
  </w:num>
  <w:num w:numId="4" w16cid:durableId="157621871">
    <w:abstractNumId w:val="6"/>
  </w:num>
  <w:num w:numId="5" w16cid:durableId="2140370625">
    <w:abstractNumId w:val="3"/>
  </w:num>
  <w:num w:numId="6" w16cid:durableId="2047825745">
    <w:abstractNumId w:val="2"/>
  </w:num>
  <w:num w:numId="7" w16cid:durableId="1397360896">
    <w:abstractNumId w:val="7"/>
  </w:num>
  <w:num w:numId="8" w16cid:durableId="148408164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517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FE"/>
    <w:rsid w:val="000238DA"/>
    <w:rsid w:val="000D1142"/>
    <w:rsid w:val="00385348"/>
    <w:rsid w:val="003E2E60"/>
    <w:rsid w:val="006E55C4"/>
    <w:rsid w:val="007A2B18"/>
    <w:rsid w:val="00944850"/>
    <w:rsid w:val="00D4586F"/>
    <w:rsid w:val="00E03168"/>
    <w:rsid w:val="00E13754"/>
    <w:rsid w:val="00E533FE"/>
    <w:rsid w:val="00F11CB4"/>
    <w:rsid w:val="00F8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2E77"/>
  <w15:chartTrackingRefBased/>
  <w15:docId w15:val="{10EE0225-EEC5-46BB-A021-A8904533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33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33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33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33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33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33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33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E533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33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33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33F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D11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PIO CATAUDO</cp:lastModifiedBy>
  <cp:revision>5</cp:revision>
  <dcterms:created xsi:type="dcterms:W3CDTF">2024-11-14T17:13:00Z</dcterms:created>
  <dcterms:modified xsi:type="dcterms:W3CDTF">2024-11-22T11:49:00Z</dcterms:modified>
</cp:coreProperties>
</file>