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6EB414" w14:textId="093E7631" w:rsidR="00630BA6" w:rsidRPr="00DD0C1A" w:rsidRDefault="00847BAF" w:rsidP="00630BA6">
      <w:pPr>
        <w:jc w:val="center"/>
        <w:rPr>
          <w:b/>
          <w:bCs/>
          <w:u w:val="single"/>
          <w:lang w:val="en-US"/>
        </w:rPr>
      </w:pPr>
      <w:r w:rsidRPr="5DE8E4E0">
        <w:rPr>
          <w:b/>
          <w:bCs/>
          <w:u w:val="single"/>
          <w:lang w:val="en-US"/>
        </w:rPr>
        <w:t>Q</w:t>
      </w:r>
      <w:r w:rsidR="00630BA6" w:rsidRPr="5DE8E4E0">
        <w:rPr>
          <w:b/>
          <w:bCs/>
          <w:u w:val="single"/>
          <w:lang w:val="en-US"/>
        </w:rPr>
        <w:t>uestionnaire</w:t>
      </w:r>
      <w:r w:rsidR="00DD0C1A" w:rsidRPr="5DE8E4E0">
        <w:rPr>
          <w:b/>
          <w:bCs/>
          <w:u w:val="single"/>
          <w:lang w:val="en-US"/>
        </w:rPr>
        <w:t xml:space="preserve"> for </w:t>
      </w:r>
      <w:r w:rsidRPr="5DE8E4E0">
        <w:rPr>
          <w:b/>
          <w:bCs/>
          <w:u w:val="single"/>
          <w:lang w:val="en-US"/>
        </w:rPr>
        <w:t>MEG participants</w:t>
      </w:r>
    </w:p>
    <w:p w14:paraId="24E11133" w14:textId="723C29D3" w:rsidR="7B9FDC00" w:rsidRDefault="7B9FDC00" w:rsidP="00311CC7">
      <w:pPr>
        <w:jc w:val="both"/>
        <w:rPr>
          <w:lang w:val="en-US"/>
        </w:rPr>
      </w:pPr>
      <w:r w:rsidRPr="5DE8E4E0">
        <w:rPr>
          <w:lang w:val="en-US"/>
        </w:rPr>
        <w:t xml:space="preserve">The MEG examination poses no risk to the subject. The aim of this questionnaire is to ensure that the examination is technically feasible. In particular, it will look for any factors that could disturb the surrounding magnetic field and thus affect the quality of the MEG signals recorded. </w:t>
      </w:r>
    </w:p>
    <w:p w14:paraId="30B56342" w14:textId="4DF26179" w:rsidR="7B9FDC00" w:rsidRPr="00311CC7" w:rsidRDefault="7B9FDC00" w:rsidP="00311CC7">
      <w:pPr>
        <w:jc w:val="both"/>
        <w:rPr>
          <w:lang w:val="en-US"/>
        </w:rPr>
      </w:pPr>
      <w:r w:rsidRPr="5DE8E4E0">
        <w:rPr>
          <w:lang w:val="en-US"/>
        </w:rPr>
        <w:t>If you are unsure about any of these points, please contact the HNP-MEEG staff. This document will remain in the researcher's possession.</w:t>
      </w:r>
    </w:p>
    <w:p w14:paraId="1408C725" w14:textId="48166674" w:rsidR="00630BA6" w:rsidRPr="003364C6" w:rsidRDefault="006504AC" w:rsidP="00630BA6">
      <w:pPr>
        <w:rPr>
          <w:b/>
          <w:bCs/>
          <w:lang w:val="en-US"/>
        </w:rPr>
      </w:pPr>
      <w:r w:rsidRPr="5DE8E4E0">
        <w:rPr>
          <w:b/>
          <w:bCs/>
          <w:lang w:val="en-US"/>
        </w:rPr>
        <w:t>Participant</w:t>
      </w:r>
      <w:r w:rsidR="00FC41E7" w:rsidRPr="5DE8E4E0">
        <w:rPr>
          <w:b/>
          <w:bCs/>
          <w:lang w:val="en-US"/>
        </w:rPr>
        <w:t xml:space="preserve"> </w:t>
      </w:r>
      <w:r w:rsidR="002025E4" w:rsidRPr="5DE8E4E0">
        <w:rPr>
          <w:b/>
          <w:bCs/>
          <w:lang w:val="en-US"/>
        </w:rPr>
        <w:t>identity</w:t>
      </w:r>
      <w:r w:rsidR="00FC41E7" w:rsidRPr="5DE8E4E0">
        <w:rPr>
          <w:b/>
          <w:bCs/>
          <w:lang w:val="en-US"/>
        </w:rPr>
        <w:t>:</w:t>
      </w:r>
    </w:p>
    <w:p w14:paraId="7C60CF06" w14:textId="728E9395" w:rsidR="5DE8E4E0" w:rsidRPr="00311CC7" w:rsidRDefault="3AC0437F" w:rsidP="5DE8E4E0">
      <w:pPr>
        <w:rPr>
          <w:lang w:val="en-US"/>
        </w:rPr>
      </w:pPr>
      <w:r w:rsidRPr="1FBB1E65">
        <w:rPr>
          <w:lang w:val="en-US"/>
        </w:rPr>
        <w:t xml:space="preserve">Participant code: </w:t>
      </w:r>
    </w:p>
    <w:p w14:paraId="124B6B0C" w14:textId="274ECCA3" w:rsidR="00630BA6" w:rsidRPr="00507B48" w:rsidRDefault="00094B13" w:rsidP="00630BA6">
      <w:pPr>
        <w:rPr>
          <w:b/>
          <w:bCs/>
          <w:lang w:val="en-US"/>
        </w:rPr>
      </w:pPr>
      <w:r w:rsidRPr="00507B48">
        <w:rPr>
          <w:b/>
          <w:bCs/>
          <w:lang w:val="en-US"/>
        </w:rPr>
        <w:t xml:space="preserve">Do you carry any of the </w:t>
      </w:r>
      <w:r w:rsidR="00643E1D" w:rsidRPr="00507B48">
        <w:rPr>
          <w:b/>
          <w:bCs/>
          <w:lang w:val="en-US"/>
        </w:rPr>
        <w:t>below-mentioned</w:t>
      </w:r>
      <w:r w:rsidR="00507B48" w:rsidRPr="00507B48">
        <w:rPr>
          <w:b/>
          <w:bCs/>
          <w:lang w:val="en-US"/>
        </w:rPr>
        <w:t xml:space="preserve"> items</w:t>
      </w:r>
      <w:r w:rsidR="00630BA6" w:rsidRPr="00507B48">
        <w:rPr>
          <w:b/>
          <w:bCs/>
          <w:lang w:val="en-US"/>
        </w:rPr>
        <w:t xml:space="preserve">: </w:t>
      </w:r>
    </w:p>
    <w:tbl>
      <w:tblPr>
        <w:tblStyle w:val="TableGrid"/>
        <w:tblW w:w="0" w:type="auto"/>
        <w:tblLayout w:type="fixed"/>
        <w:tblLook w:val="04A0" w:firstRow="1" w:lastRow="0" w:firstColumn="1" w:lastColumn="0" w:noHBand="0" w:noVBand="1"/>
      </w:tblPr>
      <w:tblGrid>
        <w:gridCol w:w="7711"/>
        <w:gridCol w:w="680"/>
        <w:gridCol w:w="680"/>
      </w:tblGrid>
      <w:tr w:rsidR="00630BA6" w14:paraId="39A0E3AC" w14:textId="77777777" w:rsidTr="00311CC7">
        <w:tc>
          <w:tcPr>
            <w:tcW w:w="7711" w:type="dxa"/>
            <w:shd w:val="clear" w:color="auto" w:fill="D0CECE" w:themeFill="background2" w:themeFillShade="E6"/>
          </w:tcPr>
          <w:p w14:paraId="71F71A2A" w14:textId="0C9A55A0" w:rsidR="00630BA6" w:rsidRPr="00AA2C4A" w:rsidRDefault="00630BA6" w:rsidP="00630BA6">
            <w:pPr>
              <w:rPr>
                <w:b/>
                <w:bCs/>
              </w:rPr>
            </w:pPr>
            <w:r w:rsidRPr="00AA2C4A">
              <w:rPr>
                <w:b/>
                <w:bCs/>
              </w:rPr>
              <w:t>Matériel</w:t>
            </w:r>
          </w:p>
        </w:tc>
        <w:tc>
          <w:tcPr>
            <w:tcW w:w="680" w:type="dxa"/>
            <w:shd w:val="clear" w:color="auto" w:fill="D0CECE" w:themeFill="background2" w:themeFillShade="E6"/>
          </w:tcPr>
          <w:p w14:paraId="2FB3BB37" w14:textId="194B45DE" w:rsidR="00630BA6" w:rsidRPr="00AA2C4A" w:rsidRDefault="00EA6E90" w:rsidP="00334570">
            <w:pPr>
              <w:jc w:val="center"/>
              <w:rPr>
                <w:b/>
                <w:bCs/>
              </w:rPr>
            </w:pPr>
            <w:r w:rsidRPr="00AA2C4A">
              <w:rPr>
                <w:b/>
                <w:bCs/>
              </w:rPr>
              <w:t>Yes</w:t>
            </w:r>
          </w:p>
        </w:tc>
        <w:tc>
          <w:tcPr>
            <w:tcW w:w="680" w:type="dxa"/>
            <w:shd w:val="clear" w:color="auto" w:fill="D0CECE" w:themeFill="background2" w:themeFillShade="E6"/>
          </w:tcPr>
          <w:p w14:paraId="1D21ED7F" w14:textId="77C40599" w:rsidR="00630BA6" w:rsidRPr="00AA2C4A" w:rsidRDefault="00630BA6" w:rsidP="00334570">
            <w:pPr>
              <w:jc w:val="center"/>
              <w:rPr>
                <w:b/>
                <w:bCs/>
              </w:rPr>
            </w:pPr>
            <w:r w:rsidRPr="00AA2C4A">
              <w:rPr>
                <w:b/>
                <w:bCs/>
              </w:rPr>
              <w:t>No</w:t>
            </w:r>
          </w:p>
        </w:tc>
      </w:tr>
      <w:tr w:rsidR="00630BA6" w14:paraId="25CE8592" w14:textId="77777777" w:rsidTr="00311CC7">
        <w:tc>
          <w:tcPr>
            <w:tcW w:w="7711" w:type="dxa"/>
          </w:tcPr>
          <w:p w14:paraId="309BE6C9" w14:textId="7FD5ED3C" w:rsidR="00630BA6" w:rsidRDefault="00630BA6" w:rsidP="00630BA6">
            <w:proofErr w:type="spellStart"/>
            <w:r>
              <w:t>Pace-maker</w:t>
            </w:r>
            <w:proofErr w:type="spellEnd"/>
          </w:p>
        </w:tc>
        <w:tc>
          <w:tcPr>
            <w:tcW w:w="680" w:type="dxa"/>
          </w:tcPr>
          <w:p w14:paraId="67F17253" w14:textId="77777777" w:rsidR="00630BA6" w:rsidRDefault="00630BA6" w:rsidP="00630BA6"/>
        </w:tc>
        <w:tc>
          <w:tcPr>
            <w:tcW w:w="680" w:type="dxa"/>
          </w:tcPr>
          <w:p w14:paraId="34BBDB08" w14:textId="77777777" w:rsidR="00630BA6" w:rsidRDefault="00630BA6" w:rsidP="00630BA6"/>
        </w:tc>
      </w:tr>
      <w:tr w:rsidR="00630BA6" w:rsidRPr="00311CC7" w14:paraId="5A86854C" w14:textId="77777777" w:rsidTr="00311CC7">
        <w:tc>
          <w:tcPr>
            <w:tcW w:w="7711" w:type="dxa"/>
          </w:tcPr>
          <w:p w14:paraId="3415295B" w14:textId="076053F9" w:rsidR="00630BA6" w:rsidRPr="00F148B4" w:rsidRDefault="0060457A" w:rsidP="00630BA6">
            <w:pPr>
              <w:rPr>
                <w:lang w:val="en-US"/>
              </w:rPr>
            </w:pPr>
            <w:r w:rsidRPr="00F148B4">
              <w:rPr>
                <w:lang w:val="en-US"/>
              </w:rPr>
              <w:t>Insulin pump</w:t>
            </w:r>
            <w:r w:rsidR="00311CC7">
              <w:rPr>
                <w:lang w:val="en-US"/>
              </w:rPr>
              <w:t>,</w:t>
            </w:r>
            <w:r w:rsidR="00881466" w:rsidRPr="00F148B4">
              <w:rPr>
                <w:lang w:val="en-US"/>
              </w:rPr>
              <w:t xml:space="preserve"> </w:t>
            </w:r>
            <w:r w:rsidR="00776A04" w:rsidRPr="00F148B4">
              <w:rPr>
                <w:lang w:val="en-US"/>
              </w:rPr>
              <w:t xml:space="preserve">implanted </w:t>
            </w:r>
            <w:r w:rsidR="00F148B4" w:rsidRPr="00F148B4">
              <w:rPr>
                <w:lang w:val="en-US"/>
              </w:rPr>
              <w:t>neuros</w:t>
            </w:r>
            <w:r w:rsidR="00F148B4">
              <w:rPr>
                <w:lang w:val="en-US"/>
              </w:rPr>
              <w:t>timulator</w:t>
            </w:r>
          </w:p>
        </w:tc>
        <w:tc>
          <w:tcPr>
            <w:tcW w:w="680" w:type="dxa"/>
          </w:tcPr>
          <w:p w14:paraId="2AE0565C" w14:textId="77777777" w:rsidR="00630BA6" w:rsidRPr="00F148B4" w:rsidRDefault="00630BA6" w:rsidP="00630BA6">
            <w:pPr>
              <w:rPr>
                <w:lang w:val="en-US"/>
              </w:rPr>
            </w:pPr>
          </w:p>
        </w:tc>
        <w:tc>
          <w:tcPr>
            <w:tcW w:w="680" w:type="dxa"/>
          </w:tcPr>
          <w:p w14:paraId="7B5DDA24" w14:textId="77777777" w:rsidR="00630BA6" w:rsidRPr="00F148B4" w:rsidRDefault="00630BA6" w:rsidP="00630BA6">
            <w:pPr>
              <w:rPr>
                <w:lang w:val="en-US"/>
              </w:rPr>
            </w:pPr>
          </w:p>
        </w:tc>
      </w:tr>
      <w:tr w:rsidR="00630BA6" w14:paraId="254E1FA9" w14:textId="77777777" w:rsidTr="00311CC7">
        <w:tc>
          <w:tcPr>
            <w:tcW w:w="7711" w:type="dxa"/>
          </w:tcPr>
          <w:p w14:paraId="489BEFDD" w14:textId="6B6773BE" w:rsidR="00630BA6" w:rsidRDefault="00366484" w:rsidP="00630BA6">
            <w:proofErr w:type="spellStart"/>
            <w:r w:rsidRPr="00366484">
              <w:t>Heart</w:t>
            </w:r>
            <w:proofErr w:type="spellEnd"/>
            <w:r w:rsidRPr="00366484">
              <w:t xml:space="preserve"> valve</w:t>
            </w:r>
          </w:p>
        </w:tc>
        <w:tc>
          <w:tcPr>
            <w:tcW w:w="680" w:type="dxa"/>
          </w:tcPr>
          <w:p w14:paraId="214DD445" w14:textId="77777777" w:rsidR="00630BA6" w:rsidRDefault="00630BA6" w:rsidP="00630BA6"/>
        </w:tc>
        <w:tc>
          <w:tcPr>
            <w:tcW w:w="680" w:type="dxa"/>
          </w:tcPr>
          <w:p w14:paraId="41D50C85" w14:textId="77777777" w:rsidR="00630BA6" w:rsidRDefault="00630BA6" w:rsidP="00630BA6"/>
        </w:tc>
      </w:tr>
      <w:tr w:rsidR="00630BA6" w14:paraId="6AD4F54C" w14:textId="77777777" w:rsidTr="00311CC7">
        <w:tc>
          <w:tcPr>
            <w:tcW w:w="7711" w:type="dxa"/>
          </w:tcPr>
          <w:p w14:paraId="50F97137" w14:textId="405E1606" w:rsidR="00630BA6" w:rsidRPr="0098605A" w:rsidRDefault="0098605A" w:rsidP="00630BA6">
            <w:pPr>
              <w:rPr>
                <w:lang w:val="en-CH"/>
              </w:rPr>
            </w:pPr>
            <w:proofErr w:type="spellStart"/>
            <w:r w:rsidRPr="0098605A">
              <w:t>Cochlear</w:t>
            </w:r>
            <w:proofErr w:type="spellEnd"/>
            <w:r w:rsidRPr="0098605A">
              <w:t xml:space="preserve"> implants</w:t>
            </w:r>
          </w:p>
        </w:tc>
        <w:tc>
          <w:tcPr>
            <w:tcW w:w="680" w:type="dxa"/>
          </w:tcPr>
          <w:p w14:paraId="0C791FA7" w14:textId="77777777" w:rsidR="00630BA6" w:rsidRDefault="00630BA6" w:rsidP="00630BA6"/>
        </w:tc>
        <w:tc>
          <w:tcPr>
            <w:tcW w:w="680" w:type="dxa"/>
          </w:tcPr>
          <w:p w14:paraId="1DC006E3" w14:textId="77777777" w:rsidR="00630BA6" w:rsidRDefault="00630BA6" w:rsidP="00630BA6"/>
        </w:tc>
      </w:tr>
      <w:tr w:rsidR="00630BA6" w14:paraId="4C68C5B9" w14:textId="77777777" w:rsidTr="00311CC7">
        <w:tc>
          <w:tcPr>
            <w:tcW w:w="7711" w:type="dxa"/>
          </w:tcPr>
          <w:p w14:paraId="0C5AE024" w14:textId="5A1A1CAE" w:rsidR="00630BA6" w:rsidRDefault="00630BA6" w:rsidP="00630BA6">
            <w:proofErr w:type="spellStart"/>
            <w:r>
              <w:t>Pro</w:t>
            </w:r>
            <w:r w:rsidR="0044094D">
              <w:t>s</w:t>
            </w:r>
            <w:r>
              <w:t>th</w:t>
            </w:r>
            <w:r w:rsidR="0044094D">
              <w:t>esis</w:t>
            </w:r>
            <w:proofErr w:type="spellEnd"/>
          </w:p>
        </w:tc>
        <w:tc>
          <w:tcPr>
            <w:tcW w:w="680" w:type="dxa"/>
          </w:tcPr>
          <w:p w14:paraId="155574E3" w14:textId="77777777" w:rsidR="00630BA6" w:rsidRDefault="00630BA6" w:rsidP="00630BA6"/>
        </w:tc>
        <w:tc>
          <w:tcPr>
            <w:tcW w:w="680" w:type="dxa"/>
          </w:tcPr>
          <w:p w14:paraId="0A71D799" w14:textId="77777777" w:rsidR="00630BA6" w:rsidRDefault="00630BA6" w:rsidP="00630BA6"/>
        </w:tc>
      </w:tr>
      <w:tr w:rsidR="00630BA6" w:rsidRPr="001F4C1F" w14:paraId="31F93E97" w14:textId="77777777" w:rsidTr="00311CC7">
        <w:tc>
          <w:tcPr>
            <w:tcW w:w="7711" w:type="dxa"/>
          </w:tcPr>
          <w:p w14:paraId="6DEC668B" w14:textId="1249A70B" w:rsidR="00630BA6" w:rsidRPr="0028279B" w:rsidRDefault="0046059B" w:rsidP="00630BA6">
            <w:pPr>
              <w:rPr>
                <w:lang w:val="en-US"/>
              </w:rPr>
            </w:pPr>
            <w:r w:rsidRPr="0028279B">
              <w:rPr>
                <w:lang w:val="en-US"/>
              </w:rPr>
              <w:t>Neurosur</w:t>
            </w:r>
            <w:r w:rsidR="00A67000" w:rsidRPr="0028279B">
              <w:rPr>
                <w:lang w:val="en-US"/>
              </w:rPr>
              <w:t xml:space="preserve">gical clip (e.g. for </w:t>
            </w:r>
            <w:r w:rsidR="005F2C2D">
              <w:rPr>
                <w:lang w:val="en-US"/>
              </w:rPr>
              <w:t>i</w:t>
            </w:r>
            <w:r w:rsidR="0028279B" w:rsidRPr="0028279B">
              <w:rPr>
                <w:lang w:val="en-US"/>
              </w:rPr>
              <w:t>ntracranial aneurysm</w:t>
            </w:r>
            <w:r w:rsidR="0028279B">
              <w:rPr>
                <w:lang w:val="en-US"/>
              </w:rPr>
              <w:t>)</w:t>
            </w:r>
          </w:p>
        </w:tc>
        <w:tc>
          <w:tcPr>
            <w:tcW w:w="680" w:type="dxa"/>
          </w:tcPr>
          <w:p w14:paraId="2126C9D3" w14:textId="77777777" w:rsidR="00630BA6" w:rsidRPr="0028279B" w:rsidRDefault="00630BA6" w:rsidP="00630BA6">
            <w:pPr>
              <w:rPr>
                <w:lang w:val="en-US"/>
              </w:rPr>
            </w:pPr>
          </w:p>
        </w:tc>
        <w:tc>
          <w:tcPr>
            <w:tcW w:w="680" w:type="dxa"/>
          </w:tcPr>
          <w:p w14:paraId="681969B5" w14:textId="77777777" w:rsidR="00630BA6" w:rsidRPr="0028279B" w:rsidRDefault="00630BA6" w:rsidP="00630BA6">
            <w:pPr>
              <w:rPr>
                <w:lang w:val="en-US"/>
              </w:rPr>
            </w:pPr>
          </w:p>
        </w:tc>
      </w:tr>
      <w:tr w:rsidR="00630BA6" w14:paraId="2AF6060B" w14:textId="77777777" w:rsidTr="00311CC7">
        <w:tc>
          <w:tcPr>
            <w:tcW w:w="7711" w:type="dxa"/>
          </w:tcPr>
          <w:p w14:paraId="154CAB5B" w14:textId="653169E9" w:rsidR="00630BA6" w:rsidRDefault="00EF6411" w:rsidP="00630BA6">
            <w:proofErr w:type="spellStart"/>
            <w:r w:rsidRPr="00EF6411">
              <w:t>Orthodontic</w:t>
            </w:r>
            <w:proofErr w:type="spellEnd"/>
            <w:r>
              <w:t xml:space="preserve"> </w:t>
            </w:r>
            <w:proofErr w:type="spellStart"/>
            <w:r>
              <w:t>device</w:t>
            </w:r>
            <w:proofErr w:type="spellEnd"/>
            <w:r>
              <w:t xml:space="preserve"> </w:t>
            </w:r>
            <w:r w:rsidR="00630BA6">
              <w:t>(</w:t>
            </w:r>
            <w:r w:rsidR="00D11D05">
              <w:t>d</w:t>
            </w:r>
            <w:r w:rsidR="00285A29" w:rsidRPr="00285A29">
              <w:t xml:space="preserve">ental </w:t>
            </w:r>
            <w:proofErr w:type="spellStart"/>
            <w:r w:rsidR="00285A29" w:rsidRPr="00285A29">
              <w:t>prosthesis</w:t>
            </w:r>
            <w:proofErr w:type="spellEnd"/>
            <w:r w:rsidR="00285A29">
              <w:t xml:space="preserve">, </w:t>
            </w:r>
            <w:proofErr w:type="spellStart"/>
            <w:proofErr w:type="gramStart"/>
            <w:r w:rsidR="00FE453F">
              <w:t>retainers</w:t>
            </w:r>
            <w:proofErr w:type="spellEnd"/>
            <w:r w:rsidR="00D11D05">
              <w:t>,…</w:t>
            </w:r>
            <w:proofErr w:type="gramEnd"/>
            <w:r w:rsidR="00630BA6">
              <w:t>)</w:t>
            </w:r>
          </w:p>
        </w:tc>
        <w:tc>
          <w:tcPr>
            <w:tcW w:w="680" w:type="dxa"/>
          </w:tcPr>
          <w:p w14:paraId="395680C6" w14:textId="77777777" w:rsidR="00630BA6" w:rsidRDefault="00630BA6" w:rsidP="00630BA6"/>
        </w:tc>
        <w:tc>
          <w:tcPr>
            <w:tcW w:w="680" w:type="dxa"/>
          </w:tcPr>
          <w:p w14:paraId="4697070B" w14:textId="77777777" w:rsidR="00630BA6" w:rsidRDefault="00630BA6" w:rsidP="00630BA6"/>
        </w:tc>
      </w:tr>
      <w:tr w:rsidR="00630BA6" w:rsidRPr="001F4C1F" w14:paraId="3A8BDFF5" w14:textId="77777777" w:rsidTr="00311CC7">
        <w:tc>
          <w:tcPr>
            <w:tcW w:w="7711" w:type="dxa"/>
          </w:tcPr>
          <w:p w14:paraId="5F1969CB" w14:textId="5D1CCD28" w:rsidR="00630BA6" w:rsidRPr="00236666" w:rsidRDefault="005E34FB" w:rsidP="00630BA6">
            <w:pPr>
              <w:rPr>
                <w:lang w:val="en-US"/>
              </w:rPr>
            </w:pPr>
            <w:r w:rsidRPr="00236666">
              <w:rPr>
                <w:lang w:val="en-US"/>
              </w:rPr>
              <w:t xml:space="preserve">Surgical suture with </w:t>
            </w:r>
            <w:proofErr w:type="spellStart"/>
            <w:r w:rsidRPr="00236666">
              <w:rPr>
                <w:lang w:val="en-US"/>
              </w:rPr>
              <w:t>metalic</w:t>
            </w:r>
            <w:proofErr w:type="spellEnd"/>
            <w:r w:rsidRPr="00236666">
              <w:rPr>
                <w:lang w:val="en-US"/>
              </w:rPr>
              <w:t xml:space="preserve"> </w:t>
            </w:r>
            <w:r w:rsidR="006030F8" w:rsidRPr="00236666">
              <w:rPr>
                <w:lang w:val="en-US"/>
              </w:rPr>
              <w:t>thread</w:t>
            </w:r>
            <w:r w:rsidRPr="00236666">
              <w:rPr>
                <w:lang w:val="en-US"/>
              </w:rPr>
              <w:t xml:space="preserve"> or </w:t>
            </w:r>
            <w:r w:rsidR="00236666" w:rsidRPr="00236666">
              <w:rPr>
                <w:lang w:val="en-US"/>
              </w:rPr>
              <w:t>s</w:t>
            </w:r>
            <w:r w:rsidR="00236666">
              <w:rPr>
                <w:lang w:val="en-US"/>
              </w:rPr>
              <w:t>taples</w:t>
            </w:r>
          </w:p>
        </w:tc>
        <w:tc>
          <w:tcPr>
            <w:tcW w:w="680" w:type="dxa"/>
          </w:tcPr>
          <w:p w14:paraId="6CFC6B1B" w14:textId="77777777" w:rsidR="00630BA6" w:rsidRPr="00236666" w:rsidRDefault="00630BA6" w:rsidP="00630BA6">
            <w:pPr>
              <w:rPr>
                <w:lang w:val="en-US"/>
              </w:rPr>
            </w:pPr>
          </w:p>
        </w:tc>
        <w:tc>
          <w:tcPr>
            <w:tcW w:w="680" w:type="dxa"/>
          </w:tcPr>
          <w:p w14:paraId="2AA5ED43" w14:textId="77777777" w:rsidR="00630BA6" w:rsidRPr="00236666" w:rsidRDefault="00630BA6" w:rsidP="00630BA6">
            <w:pPr>
              <w:rPr>
                <w:lang w:val="en-US"/>
              </w:rPr>
            </w:pPr>
          </w:p>
        </w:tc>
      </w:tr>
      <w:tr w:rsidR="00630BA6" w14:paraId="7C445492" w14:textId="77777777" w:rsidTr="00311CC7">
        <w:tc>
          <w:tcPr>
            <w:tcW w:w="7711" w:type="dxa"/>
            <w:tcBorders>
              <w:bottom w:val="nil"/>
            </w:tcBorders>
          </w:tcPr>
          <w:p w14:paraId="3333697F" w14:textId="7AA25D24" w:rsidR="00630BA6" w:rsidRDefault="00630BA6" w:rsidP="00630BA6">
            <w:r>
              <w:t>Piercing</w:t>
            </w:r>
            <w:r w:rsidR="00311CC7">
              <w:t>,</w:t>
            </w:r>
            <w:r>
              <w:t xml:space="preserve"> tat</w:t>
            </w:r>
            <w:r w:rsidR="0007426E">
              <w:t>t</w:t>
            </w:r>
            <w:r>
              <w:t>o</w:t>
            </w:r>
            <w:r w:rsidR="0007426E">
              <w:t>o</w:t>
            </w:r>
          </w:p>
        </w:tc>
        <w:tc>
          <w:tcPr>
            <w:tcW w:w="680" w:type="dxa"/>
          </w:tcPr>
          <w:p w14:paraId="5662F2D2" w14:textId="77777777" w:rsidR="00630BA6" w:rsidRDefault="00630BA6" w:rsidP="00630BA6"/>
        </w:tc>
        <w:tc>
          <w:tcPr>
            <w:tcW w:w="680" w:type="dxa"/>
          </w:tcPr>
          <w:p w14:paraId="2D0A3948" w14:textId="77777777" w:rsidR="00630BA6" w:rsidRDefault="00630BA6" w:rsidP="00630BA6"/>
        </w:tc>
      </w:tr>
      <w:tr w:rsidR="00630BA6" w14:paraId="5B0D6CDE" w14:textId="77777777" w:rsidTr="00311CC7">
        <w:tc>
          <w:tcPr>
            <w:tcW w:w="7711" w:type="dxa"/>
            <w:tcBorders>
              <w:top w:val="nil"/>
            </w:tcBorders>
          </w:tcPr>
          <w:p w14:paraId="2DE8128B" w14:textId="0310A88E" w:rsidR="00630BA6" w:rsidRDefault="00CA40D1" w:rsidP="00630BA6">
            <w:r>
              <w:t>If yes</w:t>
            </w:r>
            <w:r w:rsidR="00630BA6">
              <w:t>, loca</w:t>
            </w:r>
            <w:r>
              <w:t>tion</w:t>
            </w:r>
            <w:r w:rsidR="00630BA6">
              <w:t xml:space="preserve"> : </w:t>
            </w:r>
          </w:p>
        </w:tc>
        <w:tc>
          <w:tcPr>
            <w:tcW w:w="680" w:type="dxa"/>
            <w:shd w:val="clear" w:color="auto" w:fill="AEAAAA" w:themeFill="background2" w:themeFillShade="BF"/>
          </w:tcPr>
          <w:p w14:paraId="3B1C2215" w14:textId="77777777" w:rsidR="00630BA6" w:rsidRDefault="00630BA6" w:rsidP="00630BA6"/>
        </w:tc>
        <w:tc>
          <w:tcPr>
            <w:tcW w:w="680" w:type="dxa"/>
            <w:shd w:val="clear" w:color="auto" w:fill="AEAAAA" w:themeFill="background2" w:themeFillShade="BF"/>
          </w:tcPr>
          <w:p w14:paraId="41545353" w14:textId="77777777" w:rsidR="00630BA6" w:rsidRDefault="00630BA6" w:rsidP="00630BA6"/>
        </w:tc>
      </w:tr>
      <w:tr w:rsidR="00630BA6" w14:paraId="048AAD7A" w14:textId="77777777" w:rsidTr="00311CC7">
        <w:tc>
          <w:tcPr>
            <w:tcW w:w="7711" w:type="dxa"/>
          </w:tcPr>
          <w:p w14:paraId="60F57AC5" w14:textId="18D3774E" w:rsidR="00630BA6" w:rsidRDefault="008672FE" w:rsidP="00630BA6">
            <w:r>
              <w:t>P</w:t>
            </w:r>
            <w:r w:rsidR="00630BA6">
              <w:t>ermanent</w:t>
            </w:r>
            <w:r>
              <w:t xml:space="preserve"> </w:t>
            </w:r>
            <w:proofErr w:type="spellStart"/>
            <w:r>
              <w:t>eye</w:t>
            </w:r>
            <w:proofErr w:type="spellEnd"/>
            <w:r>
              <w:t xml:space="preserve"> </w:t>
            </w:r>
            <w:proofErr w:type="spellStart"/>
            <w:r>
              <w:t>makeup</w:t>
            </w:r>
            <w:proofErr w:type="spellEnd"/>
          </w:p>
        </w:tc>
        <w:tc>
          <w:tcPr>
            <w:tcW w:w="680" w:type="dxa"/>
          </w:tcPr>
          <w:p w14:paraId="4473B84D" w14:textId="77777777" w:rsidR="00630BA6" w:rsidRDefault="00630BA6" w:rsidP="00630BA6"/>
        </w:tc>
        <w:tc>
          <w:tcPr>
            <w:tcW w:w="680" w:type="dxa"/>
          </w:tcPr>
          <w:p w14:paraId="2672288F" w14:textId="77777777" w:rsidR="00630BA6" w:rsidRDefault="00630BA6" w:rsidP="00630BA6"/>
        </w:tc>
      </w:tr>
      <w:tr w:rsidR="5DE8E4E0" w:rsidRPr="001F4C1F" w14:paraId="2D678830" w14:textId="77777777" w:rsidTr="00311CC7">
        <w:trPr>
          <w:trHeight w:val="300"/>
        </w:trPr>
        <w:tc>
          <w:tcPr>
            <w:tcW w:w="7711" w:type="dxa"/>
          </w:tcPr>
          <w:p w14:paraId="7E6EFB4A" w14:textId="584853A3" w:rsidR="25BAFEB9" w:rsidRPr="00311CC7" w:rsidRDefault="25BAFEB9" w:rsidP="5DE8E4E0">
            <w:pPr>
              <w:rPr>
                <w:lang w:val="en-US"/>
              </w:rPr>
            </w:pPr>
            <w:r w:rsidRPr="00311CC7">
              <w:rPr>
                <w:lang w:val="en-US"/>
              </w:rPr>
              <w:t xml:space="preserve">Hair dyeing, hair extensions, </w:t>
            </w:r>
            <w:proofErr w:type="gramStart"/>
            <w:r w:rsidRPr="00311CC7">
              <w:rPr>
                <w:lang w:val="en-US"/>
              </w:rPr>
              <w:t>dread-locks</w:t>
            </w:r>
            <w:proofErr w:type="gramEnd"/>
          </w:p>
        </w:tc>
        <w:tc>
          <w:tcPr>
            <w:tcW w:w="680" w:type="dxa"/>
          </w:tcPr>
          <w:p w14:paraId="73CDA500" w14:textId="3C4E160C" w:rsidR="5DE8E4E0" w:rsidRPr="00311CC7" w:rsidRDefault="5DE8E4E0" w:rsidP="5DE8E4E0">
            <w:pPr>
              <w:rPr>
                <w:lang w:val="en-US"/>
              </w:rPr>
            </w:pPr>
          </w:p>
        </w:tc>
        <w:tc>
          <w:tcPr>
            <w:tcW w:w="680" w:type="dxa"/>
          </w:tcPr>
          <w:p w14:paraId="5D74E5FA" w14:textId="7C4F5D79" w:rsidR="5DE8E4E0" w:rsidRPr="00311CC7" w:rsidRDefault="5DE8E4E0" w:rsidP="5DE8E4E0">
            <w:pPr>
              <w:rPr>
                <w:lang w:val="en-US"/>
              </w:rPr>
            </w:pPr>
          </w:p>
        </w:tc>
      </w:tr>
      <w:tr w:rsidR="00630BA6" w:rsidRPr="001F4C1F" w14:paraId="04673033" w14:textId="77777777" w:rsidTr="00311CC7">
        <w:tc>
          <w:tcPr>
            <w:tcW w:w="7711" w:type="dxa"/>
          </w:tcPr>
          <w:p w14:paraId="21C0E99D" w14:textId="148134B4" w:rsidR="00630BA6" w:rsidRPr="00583478" w:rsidRDefault="00150A98" w:rsidP="00630BA6">
            <w:pPr>
              <w:rPr>
                <w:lang w:val="en-US"/>
              </w:rPr>
            </w:pPr>
            <w:r w:rsidRPr="00583478">
              <w:rPr>
                <w:lang w:val="en-US"/>
              </w:rPr>
              <w:t>Foreign body in the</w:t>
            </w:r>
            <w:r w:rsidR="00583478" w:rsidRPr="00583478">
              <w:rPr>
                <w:lang w:val="en-US"/>
              </w:rPr>
              <w:t xml:space="preserve"> eyes</w:t>
            </w:r>
            <w:r w:rsidR="00630BA6" w:rsidRPr="00583478">
              <w:rPr>
                <w:lang w:val="en-US"/>
              </w:rPr>
              <w:t xml:space="preserve"> </w:t>
            </w:r>
          </w:p>
        </w:tc>
        <w:tc>
          <w:tcPr>
            <w:tcW w:w="680" w:type="dxa"/>
          </w:tcPr>
          <w:p w14:paraId="00CEF7DE" w14:textId="77777777" w:rsidR="00630BA6" w:rsidRPr="00583478" w:rsidRDefault="00630BA6" w:rsidP="00630BA6">
            <w:pPr>
              <w:rPr>
                <w:lang w:val="en-US"/>
              </w:rPr>
            </w:pPr>
          </w:p>
        </w:tc>
        <w:tc>
          <w:tcPr>
            <w:tcW w:w="680" w:type="dxa"/>
          </w:tcPr>
          <w:p w14:paraId="1F07AC3C" w14:textId="77777777" w:rsidR="00630BA6" w:rsidRPr="00583478" w:rsidRDefault="00630BA6" w:rsidP="00630BA6">
            <w:pPr>
              <w:rPr>
                <w:lang w:val="en-US"/>
              </w:rPr>
            </w:pPr>
          </w:p>
        </w:tc>
      </w:tr>
      <w:tr w:rsidR="00630BA6" w14:paraId="67A68629" w14:textId="77777777" w:rsidTr="00311CC7">
        <w:tc>
          <w:tcPr>
            <w:tcW w:w="7711" w:type="dxa"/>
          </w:tcPr>
          <w:p w14:paraId="544A5579" w14:textId="4D56939C" w:rsidR="00630BA6" w:rsidRDefault="00583478" w:rsidP="00630BA6">
            <w:r>
              <w:t>Shrapnel</w:t>
            </w:r>
            <w:r w:rsidR="00630BA6">
              <w:t xml:space="preserve"> </w:t>
            </w:r>
            <w:r>
              <w:t xml:space="preserve">or </w:t>
            </w:r>
            <w:proofErr w:type="spellStart"/>
            <w:r w:rsidR="00BA2B3B">
              <w:t>meta</w:t>
            </w:r>
            <w:r w:rsidR="00B374BD">
              <w:t>l</w:t>
            </w:r>
            <w:r w:rsidR="00BA2B3B">
              <w:t>lic</w:t>
            </w:r>
            <w:proofErr w:type="spellEnd"/>
            <w:r w:rsidR="00BA2B3B">
              <w:t xml:space="preserve"> </w:t>
            </w:r>
            <w:proofErr w:type="spellStart"/>
            <w:r w:rsidR="00BA2B3B">
              <w:t>object</w:t>
            </w:r>
            <w:proofErr w:type="spellEnd"/>
          </w:p>
        </w:tc>
        <w:tc>
          <w:tcPr>
            <w:tcW w:w="680" w:type="dxa"/>
          </w:tcPr>
          <w:p w14:paraId="42BDEB1C" w14:textId="77777777" w:rsidR="00630BA6" w:rsidRDefault="00630BA6" w:rsidP="00630BA6"/>
        </w:tc>
        <w:tc>
          <w:tcPr>
            <w:tcW w:w="680" w:type="dxa"/>
          </w:tcPr>
          <w:p w14:paraId="0AF15715" w14:textId="77777777" w:rsidR="00630BA6" w:rsidRDefault="00630BA6" w:rsidP="00630BA6"/>
        </w:tc>
      </w:tr>
      <w:tr w:rsidR="00630BA6" w:rsidRPr="001F4C1F" w14:paraId="2C7C559C" w14:textId="77777777" w:rsidTr="00311CC7">
        <w:tc>
          <w:tcPr>
            <w:tcW w:w="7711" w:type="dxa"/>
          </w:tcPr>
          <w:p w14:paraId="0E40756A" w14:textId="52F74E0B" w:rsidR="00630BA6" w:rsidRPr="00EE4167" w:rsidRDefault="00EE4167" w:rsidP="00630BA6">
            <w:pPr>
              <w:rPr>
                <w:lang w:val="en-US"/>
              </w:rPr>
            </w:pPr>
            <w:r w:rsidRPr="00EE4167">
              <w:rPr>
                <w:lang w:val="en-US"/>
              </w:rPr>
              <w:t xml:space="preserve">Filter in the </w:t>
            </w:r>
            <w:r>
              <w:rPr>
                <w:lang w:val="en-US"/>
              </w:rPr>
              <w:t>v</w:t>
            </w:r>
            <w:r w:rsidRPr="00EE4167">
              <w:rPr>
                <w:lang w:val="en-US"/>
              </w:rPr>
              <w:t xml:space="preserve">enae </w:t>
            </w:r>
            <w:proofErr w:type="spellStart"/>
            <w:r w:rsidRPr="00EE4167">
              <w:rPr>
                <w:lang w:val="en-US"/>
              </w:rPr>
              <w:t>cavae</w:t>
            </w:r>
            <w:proofErr w:type="spellEnd"/>
            <w:r w:rsidR="004D2BB6" w:rsidRPr="00EE4167">
              <w:rPr>
                <w:lang w:val="en-US"/>
              </w:rPr>
              <w:t xml:space="preserve"> after pulmonary embolism</w:t>
            </w:r>
          </w:p>
        </w:tc>
        <w:tc>
          <w:tcPr>
            <w:tcW w:w="680" w:type="dxa"/>
          </w:tcPr>
          <w:p w14:paraId="59E51662" w14:textId="77777777" w:rsidR="00630BA6" w:rsidRPr="00EE4167" w:rsidRDefault="00630BA6" w:rsidP="00630BA6">
            <w:pPr>
              <w:rPr>
                <w:lang w:val="en-US"/>
              </w:rPr>
            </w:pPr>
          </w:p>
        </w:tc>
        <w:tc>
          <w:tcPr>
            <w:tcW w:w="680" w:type="dxa"/>
          </w:tcPr>
          <w:p w14:paraId="44989441" w14:textId="77777777" w:rsidR="00630BA6" w:rsidRPr="00EE4167" w:rsidRDefault="00630BA6" w:rsidP="00630BA6">
            <w:pPr>
              <w:rPr>
                <w:lang w:val="en-US"/>
              </w:rPr>
            </w:pPr>
          </w:p>
        </w:tc>
      </w:tr>
      <w:tr w:rsidR="00630BA6" w:rsidRPr="001F4C1F" w14:paraId="011760A7" w14:textId="77777777" w:rsidTr="00311CC7">
        <w:tc>
          <w:tcPr>
            <w:tcW w:w="7711" w:type="dxa"/>
            <w:tcBorders>
              <w:bottom w:val="nil"/>
            </w:tcBorders>
          </w:tcPr>
          <w:p w14:paraId="7D7294C5" w14:textId="2795A8F7" w:rsidR="00630BA6" w:rsidRPr="00B64B06" w:rsidRDefault="00A91025" w:rsidP="00630BA6">
            <w:pPr>
              <w:rPr>
                <w:lang w:val="en-US"/>
              </w:rPr>
            </w:pPr>
            <w:r w:rsidRPr="00B64B06">
              <w:rPr>
                <w:lang w:val="en-US"/>
              </w:rPr>
              <w:t xml:space="preserve">Did you </w:t>
            </w:r>
            <w:r w:rsidR="00C9219C" w:rsidRPr="00B64B06">
              <w:rPr>
                <w:lang w:val="en-US"/>
              </w:rPr>
              <w:t>have</w:t>
            </w:r>
            <w:r w:rsidR="00B64B06" w:rsidRPr="00B64B06">
              <w:rPr>
                <w:lang w:val="en-US"/>
              </w:rPr>
              <w:t xml:space="preserve"> or do you p</w:t>
            </w:r>
            <w:r w:rsidR="00B64B06">
              <w:rPr>
                <w:lang w:val="en-US"/>
              </w:rPr>
              <w:t>lan to have</w:t>
            </w:r>
            <w:r w:rsidR="00C9219C" w:rsidRPr="00B64B06">
              <w:rPr>
                <w:lang w:val="en-US"/>
              </w:rPr>
              <w:t xml:space="preserve"> an MRI examination 14 days before the </w:t>
            </w:r>
            <w:r w:rsidR="00B64B06">
              <w:rPr>
                <w:lang w:val="en-US"/>
              </w:rPr>
              <w:t>MEG</w:t>
            </w:r>
            <w:r w:rsidR="00630BA6" w:rsidRPr="00B64B06">
              <w:rPr>
                <w:lang w:val="en-US"/>
              </w:rPr>
              <w:t>?</w:t>
            </w:r>
          </w:p>
        </w:tc>
        <w:tc>
          <w:tcPr>
            <w:tcW w:w="680" w:type="dxa"/>
          </w:tcPr>
          <w:p w14:paraId="2FC25802" w14:textId="77777777" w:rsidR="00630BA6" w:rsidRPr="00B64B06" w:rsidRDefault="00630BA6" w:rsidP="00630BA6">
            <w:pPr>
              <w:rPr>
                <w:lang w:val="en-US"/>
              </w:rPr>
            </w:pPr>
          </w:p>
        </w:tc>
        <w:tc>
          <w:tcPr>
            <w:tcW w:w="680" w:type="dxa"/>
          </w:tcPr>
          <w:p w14:paraId="4DB703BE" w14:textId="77777777" w:rsidR="00630BA6" w:rsidRPr="00B64B06" w:rsidRDefault="00630BA6" w:rsidP="00630BA6">
            <w:pPr>
              <w:rPr>
                <w:lang w:val="en-US"/>
              </w:rPr>
            </w:pPr>
          </w:p>
        </w:tc>
      </w:tr>
      <w:tr w:rsidR="00630BA6" w14:paraId="18E710B3" w14:textId="77777777" w:rsidTr="00311CC7">
        <w:tc>
          <w:tcPr>
            <w:tcW w:w="7711" w:type="dxa"/>
            <w:tcBorders>
              <w:top w:val="nil"/>
            </w:tcBorders>
          </w:tcPr>
          <w:p w14:paraId="556751B9" w14:textId="612A39EF" w:rsidR="00630BA6" w:rsidRDefault="00B64B06" w:rsidP="00630BA6">
            <w:r>
              <w:t>If</w:t>
            </w:r>
            <w:r w:rsidR="00630BA6">
              <w:t xml:space="preserve"> </w:t>
            </w:r>
            <w:r>
              <w:t>yes</w:t>
            </w:r>
            <w:r w:rsidR="00630BA6">
              <w:t xml:space="preserve">, date : </w:t>
            </w:r>
          </w:p>
        </w:tc>
        <w:tc>
          <w:tcPr>
            <w:tcW w:w="680" w:type="dxa"/>
            <w:shd w:val="clear" w:color="auto" w:fill="AEAAAA" w:themeFill="background2" w:themeFillShade="BF"/>
          </w:tcPr>
          <w:p w14:paraId="77B7013E" w14:textId="77777777" w:rsidR="00630BA6" w:rsidRDefault="00630BA6" w:rsidP="00630BA6"/>
        </w:tc>
        <w:tc>
          <w:tcPr>
            <w:tcW w:w="680" w:type="dxa"/>
            <w:shd w:val="clear" w:color="auto" w:fill="AEAAAA" w:themeFill="background2" w:themeFillShade="BF"/>
          </w:tcPr>
          <w:p w14:paraId="42B79BF6" w14:textId="77777777" w:rsidR="00630BA6" w:rsidRDefault="00630BA6" w:rsidP="00630BA6"/>
        </w:tc>
      </w:tr>
      <w:tr w:rsidR="00630BA6" w:rsidRPr="001F4C1F" w14:paraId="4484DEBA" w14:textId="77777777" w:rsidTr="00311CC7">
        <w:tc>
          <w:tcPr>
            <w:tcW w:w="7711" w:type="dxa"/>
            <w:tcBorders>
              <w:bottom w:val="nil"/>
            </w:tcBorders>
          </w:tcPr>
          <w:p w14:paraId="18825A05" w14:textId="068F27B7" w:rsidR="00630BA6" w:rsidRPr="009770E8" w:rsidRDefault="00B64B06" w:rsidP="00630BA6">
            <w:pPr>
              <w:rPr>
                <w:lang w:val="en-US"/>
              </w:rPr>
            </w:pPr>
            <w:r w:rsidRPr="009770E8">
              <w:rPr>
                <w:lang w:val="en-US"/>
              </w:rPr>
              <w:t xml:space="preserve">Do you work </w:t>
            </w:r>
            <w:r w:rsidR="001C132F" w:rsidRPr="009770E8">
              <w:rPr>
                <w:lang w:val="en-US"/>
              </w:rPr>
              <w:t>with metal</w:t>
            </w:r>
            <w:r w:rsidR="003A3172">
              <w:rPr>
                <w:lang w:val="en-US"/>
              </w:rPr>
              <w:t>s</w:t>
            </w:r>
            <w:r w:rsidR="00630BA6" w:rsidRPr="009770E8">
              <w:rPr>
                <w:lang w:val="en-US"/>
              </w:rPr>
              <w:t>?</w:t>
            </w:r>
          </w:p>
        </w:tc>
        <w:tc>
          <w:tcPr>
            <w:tcW w:w="680" w:type="dxa"/>
          </w:tcPr>
          <w:p w14:paraId="5BC4400A" w14:textId="77777777" w:rsidR="00630BA6" w:rsidRPr="009770E8" w:rsidRDefault="00630BA6" w:rsidP="00630BA6">
            <w:pPr>
              <w:rPr>
                <w:lang w:val="en-US"/>
              </w:rPr>
            </w:pPr>
          </w:p>
        </w:tc>
        <w:tc>
          <w:tcPr>
            <w:tcW w:w="680" w:type="dxa"/>
          </w:tcPr>
          <w:p w14:paraId="12D9B1C0" w14:textId="77777777" w:rsidR="00630BA6" w:rsidRPr="009770E8" w:rsidRDefault="00630BA6" w:rsidP="00630BA6">
            <w:pPr>
              <w:rPr>
                <w:lang w:val="en-US"/>
              </w:rPr>
            </w:pPr>
          </w:p>
        </w:tc>
      </w:tr>
      <w:tr w:rsidR="00630BA6" w14:paraId="1009345A" w14:textId="77777777" w:rsidTr="00311CC7">
        <w:tc>
          <w:tcPr>
            <w:tcW w:w="7711" w:type="dxa"/>
            <w:tcBorders>
              <w:top w:val="nil"/>
            </w:tcBorders>
          </w:tcPr>
          <w:p w14:paraId="6065BE74" w14:textId="0B300FF7" w:rsidR="00630BA6" w:rsidRDefault="009770E8" w:rsidP="00630BA6">
            <w:r>
              <w:t>If</w:t>
            </w:r>
            <w:r w:rsidR="00630BA6">
              <w:t xml:space="preserve"> </w:t>
            </w:r>
            <w:r>
              <w:t>yes</w:t>
            </w:r>
            <w:r w:rsidR="00630BA6">
              <w:t xml:space="preserve">, </w:t>
            </w:r>
            <w:proofErr w:type="spellStart"/>
            <w:r w:rsidR="00384CAB">
              <w:t>please</w:t>
            </w:r>
            <w:proofErr w:type="spellEnd"/>
            <w:r w:rsidR="00384CAB">
              <w:t xml:space="preserve"> </w:t>
            </w:r>
            <w:proofErr w:type="spellStart"/>
            <w:proofErr w:type="gramStart"/>
            <w:r w:rsidR="00384CAB">
              <w:t>specify</w:t>
            </w:r>
            <w:proofErr w:type="spellEnd"/>
            <w:r w:rsidR="00630BA6">
              <w:t>:</w:t>
            </w:r>
            <w:proofErr w:type="gramEnd"/>
            <w:r w:rsidR="00630BA6">
              <w:t xml:space="preserve"> </w:t>
            </w:r>
          </w:p>
        </w:tc>
        <w:tc>
          <w:tcPr>
            <w:tcW w:w="680" w:type="dxa"/>
            <w:shd w:val="clear" w:color="auto" w:fill="AEAAAA" w:themeFill="background2" w:themeFillShade="BF"/>
          </w:tcPr>
          <w:p w14:paraId="3A4857A2" w14:textId="77777777" w:rsidR="00630BA6" w:rsidRDefault="00630BA6" w:rsidP="00630BA6"/>
        </w:tc>
        <w:tc>
          <w:tcPr>
            <w:tcW w:w="680" w:type="dxa"/>
            <w:shd w:val="clear" w:color="auto" w:fill="AEAAAA" w:themeFill="background2" w:themeFillShade="BF"/>
          </w:tcPr>
          <w:p w14:paraId="0456C67C" w14:textId="77777777" w:rsidR="00630BA6" w:rsidRDefault="00630BA6" w:rsidP="00630BA6"/>
        </w:tc>
      </w:tr>
      <w:tr w:rsidR="00630BA6" w:rsidRPr="001F4C1F" w14:paraId="4988E985" w14:textId="77777777" w:rsidTr="00311CC7">
        <w:tc>
          <w:tcPr>
            <w:tcW w:w="7711" w:type="dxa"/>
            <w:tcBorders>
              <w:bottom w:val="nil"/>
            </w:tcBorders>
          </w:tcPr>
          <w:p w14:paraId="0099A6C9" w14:textId="65F5B51E" w:rsidR="00630BA6" w:rsidRPr="004D2BB6" w:rsidRDefault="00C836D8" w:rsidP="00630BA6">
            <w:pPr>
              <w:rPr>
                <w:lang w:val="en-US"/>
              </w:rPr>
            </w:pPr>
            <w:r w:rsidRPr="004D2BB6">
              <w:rPr>
                <w:lang w:val="en-US"/>
              </w:rPr>
              <w:t>Have</w:t>
            </w:r>
            <w:r w:rsidR="00384CAB" w:rsidRPr="004D2BB6">
              <w:rPr>
                <w:lang w:val="en-US"/>
              </w:rPr>
              <w:t xml:space="preserve"> you </w:t>
            </w:r>
            <w:r w:rsidR="00156395" w:rsidRPr="004D2BB6">
              <w:rPr>
                <w:lang w:val="en-US"/>
              </w:rPr>
              <w:t>ever had</w:t>
            </w:r>
            <w:r w:rsidR="00384CAB" w:rsidRPr="004D2BB6">
              <w:rPr>
                <w:lang w:val="en-US"/>
              </w:rPr>
              <w:t xml:space="preserve"> surgery</w:t>
            </w:r>
            <w:r w:rsidR="00630BA6" w:rsidRPr="004D2BB6">
              <w:rPr>
                <w:lang w:val="en-US"/>
              </w:rPr>
              <w:t>?</w:t>
            </w:r>
          </w:p>
        </w:tc>
        <w:tc>
          <w:tcPr>
            <w:tcW w:w="680" w:type="dxa"/>
          </w:tcPr>
          <w:p w14:paraId="21A02DE9" w14:textId="77777777" w:rsidR="00630BA6" w:rsidRPr="004D2BB6" w:rsidRDefault="00630BA6" w:rsidP="00630BA6">
            <w:pPr>
              <w:rPr>
                <w:lang w:val="en-US"/>
              </w:rPr>
            </w:pPr>
          </w:p>
        </w:tc>
        <w:tc>
          <w:tcPr>
            <w:tcW w:w="680" w:type="dxa"/>
          </w:tcPr>
          <w:p w14:paraId="190E02AA" w14:textId="77777777" w:rsidR="00630BA6" w:rsidRPr="004D2BB6" w:rsidRDefault="00630BA6" w:rsidP="00630BA6">
            <w:pPr>
              <w:rPr>
                <w:lang w:val="en-US"/>
              </w:rPr>
            </w:pPr>
          </w:p>
        </w:tc>
      </w:tr>
      <w:tr w:rsidR="00630BA6" w14:paraId="48009DA7" w14:textId="77777777" w:rsidTr="00311CC7">
        <w:tc>
          <w:tcPr>
            <w:tcW w:w="7711" w:type="dxa"/>
            <w:tcBorders>
              <w:top w:val="nil"/>
            </w:tcBorders>
          </w:tcPr>
          <w:p w14:paraId="3CD913BD" w14:textId="0B89CEAD" w:rsidR="00630BA6" w:rsidRDefault="00384CAB" w:rsidP="00630BA6">
            <w:r>
              <w:t>If yes</w:t>
            </w:r>
            <w:r w:rsidR="00630BA6">
              <w:t xml:space="preserve">, </w:t>
            </w:r>
            <w:proofErr w:type="spellStart"/>
            <w:r>
              <w:t>please</w:t>
            </w:r>
            <w:proofErr w:type="spellEnd"/>
            <w:r>
              <w:t xml:space="preserve"> </w:t>
            </w:r>
            <w:proofErr w:type="spellStart"/>
            <w:r>
              <w:t>specify</w:t>
            </w:r>
            <w:proofErr w:type="spellEnd"/>
            <w:r w:rsidR="00630BA6">
              <w:t xml:space="preserve">: </w:t>
            </w:r>
          </w:p>
        </w:tc>
        <w:tc>
          <w:tcPr>
            <w:tcW w:w="680" w:type="dxa"/>
            <w:shd w:val="clear" w:color="auto" w:fill="AEAAAA" w:themeFill="background2" w:themeFillShade="BF"/>
          </w:tcPr>
          <w:p w14:paraId="6ED71DB0" w14:textId="77777777" w:rsidR="00630BA6" w:rsidRDefault="00630BA6" w:rsidP="00630BA6"/>
        </w:tc>
        <w:tc>
          <w:tcPr>
            <w:tcW w:w="680" w:type="dxa"/>
            <w:shd w:val="clear" w:color="auto" w:fill="AEAAAA" w:themeFill="background2" w:themeFillShade="BF"/>
          </w:tcPr>
          <w:p w14:paraId="4D9AD595" w14:textId="77777777" w:rsidR="00630BA6" w:rsidRDefault="00630BA6" w:rsidP="00630BA6"/>
        </w:tc>
      </w:tr>
    </w:tbl>
    <w:p w14:paraId="1788A516" w14:textId="77777777" w:rsidR="00133223" w:rsidRDefault="00133223" w:rsidP="00630BA6"/>
    <w:p w14:paraId="193BDABF" w14:textId="271624A5" w:rsidR="00630BA6" w:rsidRPr="00311CC7" w:rsidRDefault="66966A7B" w:rsidP="00630BA6">
      <w:pPr>
        <w:rPr>
          <w:lang w:val="en-US"/>
        </w:rPr>
      </w:pPr>
      <w:r w:rsidRPr="00311CC7">
        <w:rPr>
          <w:b/>
          <w:bCs/>
          <w:lang w:val="en-US"/>
        </w:rPr>
        <w:t>Result:</w:t>
      </w:r>
      <w:r w:rsidR="6133B545" w:rsidRPr="00311CC7">
        <w:rPr>
          <w:b/>
          <w:bCs/>
          <w:lang w:val="en-US"/>
        </w:rPr>
        <w:t xml:space="preserve"> </w:t>
      </w:r>
      <w:r w:rsidR="6133B545" w:rsidRPr="00311CC7">
        <w:rPr>
          <w:lang w:val="en-US"/>
        </w:rPr>
        <w:t>Is the participant compatible with a MEG examination?</w:t>
      </w:r>
    </w:p>
    <w:p w14:paraId="110D4FCE" w14:textId="3D9D4193" w:rsidR="5DE8E4E0" w:rsidRPr="00133223" w:rsidRDefault="5DE8E4E0" w:rsidP="5DE8E4E0">
      <w:pPr>
        <w:rPr>
          <w:lang w:val="en-US"/>
        </w:rPr>
      </w:pPr>
    </w:p>
    <w:p w14:paraId="4FF90F71" w14:textId="77777777" w:rsidR="00133223" w:rsidRDefault="00630BA6" w:rsidP="00630BA6">
      <w:pPr>
        <w:rPr>
          <w:lang w:val="en-US"/>
        </w:rPr>
      </w:pPr>
      <w:r w:rsidRPr="5DE8E4E0">
        <w:rPr>
          <w:lang w:val="en-US"/>
        </w:rPr>
        <w:t>Date:</w:t>
      </w:r>
    </w:p>
    <w:p w14:paraId="41FF3BEF" w14:textId="60A5B40C" w:rsidR="00630BA6" w:rsidRPr="00133223" w:rsidRDefault="36F6EDD2" w:rsidP="00630BA6">
      <w:r w:rsidRPr="5DE8E4E0">
        <w:rPr>
          <w:lang w:val="en-US"/>
        </w:rPr>
        <w:t>Investigator</w:t>
      </w:r>
      <w:r w:rsidR="00630BA6" w:rsidRPr="5DE8E4E0">
        <w:rPr>
          <w:lang w:val="en-US"/>
        </w:rPr>
        <w:t xml:space="preserve">: </w:t>
      </w:r>
    </w:p>
    <w:sectPr w:rsidR="00630BA6" w:rsidRPr="00133223">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235AA5" w14:textId="77777777" w:rsidR="00D06754" w:rsidRDefault="00D06754" w:rsidP="00133223">
      <w:pPr>
        <w:spacing w:after="0" w:line="240" w:lineRule="auto"/>
      </w:pPr>
      <w:r>
        <w:separator/>
      </w:r>
    </w:p>
  </w:endnote>
  <w:endnote w:type="continuationSeparator" w:id="0">
    <w:p w14:paraId="28BC79F7" w14:textId="77777777" w:rsidR="00D06754" w:rsidRDefault="00D06754" w:rsidP="001332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9EC198" w14:textId="77777777" w:rsidR="001F4C1F" w:rsidRDefault="001F4C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33D2E5" w14:textId="0FE90F86" w:rsidR="00133223" w:rsidRPr="00133223" w:rsidRDefault="00133223" w:rsidP="00133223">
    <w:pPr>
      <w:pStyle w:val="Footer"/>
      <w:rPr>
        <w:i/>
        <w:iCs/>
      </w:rPr>
    </w:pPr>
    <w:r w:rsidRPr="00D0394F">
      <w:rPr>
        <w:i/>
        <w:iCs/>
      </w:rPr>
      <w:t>Version 1.</w:t>
    </w:r>
    <w:r w:rsidR="001F4C1F">
      <w:rPr>
        <w:i/>
        <w:iCs/>
      </w:rPr>
      <w:t>1</w:t>
    </w:r>
    <w:r w:rsidRPr="00D0394F">
      <w:rPr>
        <w:i/>
        <w:iCs/>
      </w:rPr>
      <w:t xml:space="preserve"> du </w:t>
    </w:r>
    <w:r w:rsidR="001F4C1F">
      <w:rPr>
        <w:i/>
        <w:iCs/>
      </w:rPr>
      <w:t>07</w:t>
    </w:r>
    <w:r w:rsidRPr="00D0394F">
      <w:rPr>
        <w:i/>
        <w:iCs/>
      </w:rPr>
      <w:t>/</w:t>
    </w:r>
    <w:r w:rsidR="001F4C1F">
      <w:rPr>
        <w:i/>
        <w:iCs/>
      </w:rPr>
      <w:t>1</w:t>
    </w:r>
    <w:r w:rsidRPr="00D0394F">
      <w:rPr>
        <w:i/>
        <w:iCs/>
      </w:rPr>
      <w:t>1/2024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B83B4B" w14:textId="77777777" w:rsidR="001F4C1F" w:rsidRDefault="001F4C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9F3A12" w14:textId="77777777" w:rsidR="00D06754" w:rsidRDefault="00D06754" w:rsidP="00133223">
      <w:pPr>
        <w:spacing w:after="0" w:line="240" w:lineRule="auto"/>
      </w:pPr>
      <w:r>
        <w:separator/>
      </w:r>
    </w:p>
  </w:footnote>
  <w:footnote w:type="continuationSeparator" w:id="0">
    <w:p w14:paraId="158E15DD" w14:textId="77777777" w:rsidR="00D06754" w:rsidRDefault="00D06754" w:rsidP="001332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2FFCB7" w14:textId="77777777" w:rsidR="001F4C1F" w:rsidRDefault="001F4C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81489B" w14:textId="659AAB5C" w:rsidR="00D44645" w:rsidRDefault="001F4C1F" w:rsidP="00D44645">
    <w:pPr>
      <w:pStyle w:val="Header"/>
      <w:jc w:val="right"/>
    </w:pPr>
    <w:r>
      <w:rPr>
        <w:noProof/>
      </w:rPr>
      <w:drawing>
        <wp:inline distT="0" distB="0" distL="0" distR="0" wp14:anchorId="79ACE3E7" wp14:editId="43478E4D">
          <wp:extent cx="720000" cy="720000"/>
          <wp:effectExtent l="0" t="0" r="4445" b="4445"/>
          <wp:docPr id="67784906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849065" name="Graphic 677849065"/>
                  <pic:cNvPicPr/>
                </pic:nvPicPr>
                <pic:blipFill>
                  <a:blip r:embed="rId1">
                    <a:extLst>
                      <a:ext uri="{96DAC541-7B7A-43D3-8B79-37D633B846F1}">
                        <asvg:svgBlip xmlns:asvg="http://schemas.microsoft.com/office/drawing/2016/SVG/main" r:embed="rId2"/>
                      </a:ext>
                    </a:extLst>
                  </a:blip>
                  <a:stretch>
                    <a:fillRect/>
                  </a:stretch>
                </pic:blipFill>
                <pic:spPr>
                  <a:xfrm>
                    <a:off x="0" y="0"/>
                    <a:ext cx="720000" cy="7200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6FB8EB" w14:textId="77777777" w:rsidR="001F4C1F" w:rsidRDefault="001F4C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BA6"/>
    <w:rsid w:val="00003E65"/>
    <w:rsid w:val="00053900"/>
    <w:rsid w:val="0007090C"/>
    <w:rsid w:val="0007426E"/>
    <w:rsid w:val="00094B13"/>
    <w:rsid w:val="000E013B"/>
    <w:rsid w:val="00133223"/>
    <w:rsid w:val="00150A98"/>
    <w:rsid w:val="0015303C"/>
    <w:rsid w:val="0015609B"/>
    <w:rsid w:val="00156395"/>
    <w:rsid w:val="0016197E"/>
    <w:rsid w:val="00195477"/>
    <w:rsid w:val="001C132F"/>
    <w:rsid w:val="001F4C1F"/>
    <w:rsid w:val="002025E4"/>
    <w:rsid w:val="00236666"/>
    <w:rsid w:val="00247B0C"/>
    <w:rsid w:val="0028279B"/>
    <w:rsid w:val="00285A29"/>
    <w:rsid w:val="00311CC7"/>
    <w:rsid w:val="00334570"/>
    <w:rsid w:val="003364C6"/>
    <w:rsid w:val="00366484"/>
    <w:rsid w:val="00384CAB"/>
    <w:rsid w:val="003A3172"/>
    <w:rsid w:val="00410172"/>
    <w:rsid w:val="0042351B"/>
    <w:rsid w:val="0044094D"/>
    <w:rsid w:val="00447D00"/>
    <w:rsid w:val="004501AF"/>
    <w:rsid w:val="0046059B"/>
    <w:rsid w:val="00474007"/>
    <w:rsid w:val="004D2BB6"/>
    <w:rsid w:val="00502EF3"/>
    <w:rsid w:val="00507B48"/>
    <w:rsid w:val="00517A1E"/>
    <w:rsid w:val="0052262C"/>
    <w:rsid w:val="00542C7D"/>
    <w:rsid w:val="00583478"/>
    <w:rsid w:val="005955DA"/>
    <w:rsid w:val="005E34FB"/>
    <w:rsid w:val="005F2C2D"/>
    <w:rsid w:val="006030F8"/>
    <w:rsid w:val="0060457A"/>
    <w:rsid w:val="00630BA6"/>
    <w:rsid w:val="00643E1D"/>
    <w:rsid w:val="006504AC"/>
    <w:rsid w:val="006B0A2B"/>
    <w:rsid w:val="0072329B"/>
    <w:rsid w:val="00723C05"/>
    <w:rsid w:val="007335CF"/>
    <w:rsid w:val="00776A04"/>
    <w:rsid w:val="00813387"/>
    <w:rsid w:val="00847BAF"/>
    <w:rsid w:val="00847E1A"/>
    <w:rsid w:val="008672FE"/>
    <w:rsid w:val="00881466"/>
    <w:rsid w:val="00931E18"/>
    <w:rsid w:val="009770E8"/>
    <w:rsid w:val="0098605A"/>
    <w:rsid w:val="00A168C5"/>
    <w:rsid w:val="00A45E29"/>
    <w:rsid w:val="00A50E90"/>
    <w:rsid w:val="00A538E3"/>
    <w:rsid w:val="00A66E9B"/>
    <w:rsid w:val="00A67000"/>
    <w:rsid w:val="00A91025"/>
    <w:rsid w:val="00A91194"/>
    <w:rsid w:val="00AA2C4A"/>
    <w:rsid w:val="00AB341D"/>
    <w:rsid w:val="00AE34E4"/>
    <w:rsid w:val="00B374BD"/>
    <w:rsid w:val="00B46C8E"/>
    <w:rsid w:val="00B6136D"/>
    <w:rsid w:val="00B64B06"/>
    <w:rsid w:val="00B6601A"/>
    <w:rsid w:val="00B97592"/>
    <w:rsid w:val="00BA2B3B"/>
    <w:rsid w:val="00BB53CB"/>
    <w:rsid w:val="00BE11CD"/>
    <w:rsid w:val="00C836D8"/>
    <w:rsid w:val="00C9219C"/>
    <w:rsid w:val="00CA40D1"/>
    <w:rsid w:val="00D06754"/>
    <w:rsid w:val="00D11D05"/>
    <w:rsid w:val="00D44645"/>
    <w:rsid w:val="00DD0C1A"/>
    <w:rsid w:val="00EA6E90"/>
    <w:rsid w:val="00EE0072"/>
    <w:rsid w:val="00EE4167"/>
    <w:rsid w:val="00EF6411"/>
    <w:rsid w:val="00F148B4"/>
    <w:rsid w:val="00F4087B"/>
    <w:rsid w:val="00FB2F6F"/>
    <w:rsid w:val="00FC41E7"/>
    <w:rsid w:val="00FE453F"/>
    <w:rsid w:val="0C849DFB"/>
    <w:rsid w:val="1FBB1E65"/>
    <w:rsid w:val="25BAFEB9"/>
    <w:rsid w:val="28F56678"/>
    <w:rsid w:val="36F6EDD2"/>
    <w:rsid w:val="3AC0437F"/>
    <w:rsid w:val="41A6C8B8"/>
    <w:rsid w:val="498316B3"/>
    <w:rsid w:val="4998B240"/>
    <w:rsid w:val="5DE8E4E0"/>
    <w:rsid w:val="6133B545"/>
    <w:rsid w:val="66966A7B"/>
    <w:rsid w:val="7921D559"/>
    <w:rsid w:val="7B9FDC00"/>
    <w:rsid w:val="7D16879E"/>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CED41E"/>
  <w15:chartTrackingRefBased/>
  <w15:docId w15:val="{D04D47A8-738C-433E-82B3-3C058B435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0B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32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3223"/>
    <w:rPr>
      <w:lang w:val="fr-CH"/>
    </w:rPr>
  </w:style>
  <w:style w:type="paragraph" w:styleId="Footer">
    <w:name w:val="footer"/>
    <w:basedOn w:val="Normal"/>
    <w:link w:val="FooterChar"/>
    <w:uiPriority w:val="99"/>
    <w:unhideWhenUsed/>
    <w:rsid w:val="001332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3223"/>
    <w:rPr>
      <w:lang w:val="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7908607">
      <w:bodyDiv w:val="1"/>
      <w:marLeft w:val="0"/>
      <w:marRight w:val="0"/>
      <w:marTop w:val="0"/>
      <w:marBottom w:val="0"/>
      <w:divBdr>
        <w:top w:val="none" w:sz="0" w:space="0" w:color="auto"/>
        <w:left w:val="none" w:sz="0" w:space="0" w:color="auto"/>
        <w:bottom w:val="none" w:sz="0" w:space="0" w:color="auto"/>
        <w:right w:val="none" w:sz="0" w:space="0" w:color="auto"/>
      </w:divBdr>
    </w:div>
    <w:div w:id="777338263">
      <w:bodyDiv w:val="1"/>
      <w:marLeft w:val="0"/>
      <w:marRight w:val="0"/>
      <w:marTop w:val="0"/>
      <w:marBottom w:val="0"/>
      <w:divBdr>
        <w:top w:val="none" w:sz="0" w:space="0" w:color="auto"/>
        <w:left w:val="none" w:sz="0" w:space="0" w:color="auto"/>
        <w:bottom w:val="none" w:sz="0" w:space="0" w:color="auto"/>
        <w:right w:val="none" w:sz="0" w:space="0" w:color="auto"/>
      </w:divBdr>
    </w:div>
    <w:div w:id="822890399">
      <w:bodyDiv w:val="1"/>
      <w:marLeft w:val="0"/>
      <w:marRight w:val="0"/>
      <w:marTop w:val="0"/>
      <w:marBottom w:val="0"/>
      <w:divBdr>
        <w:top w:val="none" w:sz="0" w:space="0" w:color="auto"/>
        <w:left w:val="none" w:sz="0" w:space="0" w:color="auto"/>
        <w:bottom w:val="none" w:sz="0" w:space="0" w:color="auto"/>
        <w:right w:val="none" w:sz="0" w:space="0" w:color="auto"/>
      </w:divBdr>
    </w:div>
    <w:div w:id="1179193030">
      <w:bodyDiv w:val="1"/>
      <w:marLeft w:val="0"/>
      <w:marRight w:val="0"/>
      <w:marTop w:val="0"/>
      <w:marBottom w:val="0"/>
      <w:divBdr>
        <w:top w:val="none" w:sz="0" w:space="0" w:color="auto"/>
        <w:left w:val="none" w:sz="0" w:space="0" w:color="auto"/>
        <w:bottom w:val="none" w:sz="0" w:space="0" w:color="auto"/>
        <w:right w:val="none" w:sz="0" w:space="0" w:color="auto"/>
      </w:divBdr>
    </w:div>
    <w:div w:id="1804040269">
      <w:bodyDiv w:val="1"/>
      <w:marLeft w:val="0"/>
      <w:marRight w:val="0"/>
      <w:marTop w:val="0"/>
      <w:marBottom w:val="0"/>
      <w:divBdr>
        <w:top w:val="none" w:sz="0" w:space="0" w:color="auto"/>
        <w:left w:val="none" w:sz="0" w:space="0" w:color="auto"/>
        <w:bottom w:val="none" w:sz="0" w:space="0" w:color="auto"/>
        <w:right w:val="none" w:sz="0" w:space="0" w:color="auto"/>
      </w:divBdr>
    </w:div>
    <w:div w:id="1888105876">
      <w:bodyDiv w:val="1"/>
      <w:marLeft w:val="0"/>
      <w:marRight w:val="0"/>
      <w:marTop w:val="0"/>
      <w:marBottom w:val="0"/>
      <w:divBdr>
        <w:top w:val="none" w:sz="0" w:space="0" w:color="auto"/>
        <w:left w:val="none" w:sz="0" w:space="0" w:color="auto"/>
        <w:bottom w:val="none" w:sz="0" w:space="0" w:color="auto"/>
        <w:right w:val="none" w:sz="0" w:space="0" w:color="auto"/>
      </w:divBdr>
    </w:div>
    <w:div w:id="2003580930">
      <w:bodyDiv w:val="1"/>
      <w:marLeft w:val="0"/>
      <w:marRight w:val="0"/>
      <w:marTop w:val="0"/>
      <w:marBottom w:val="0"/>
      <w:divBdr>
        <w:top w:val="none" w:sz="0" w:space="0" w:color="auto"/>
        <w:left w:val="none" w:sz="0" w:space="0" w:color="auto"/>
        <w:bottom w:val="none" w:sz="0" w:space="0" w:color="auto"/>
        <w:right w:val="none" w:sz="0" w:space="0" w:color="auto"/>
      </w:divBdr>
    </w:div>
    <w:div w:id="2033142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D4EFB9F7F3725419B1A5B97CF4B76F5" ma:contentTypeVersion="17" ma:contentTypeDescription="Crée un document." ma:contentTypeScope="" ma:versionID="559c0eec033e9e4a9499dbc074decfde">
  <xsd:schema xmlns:xsd="http://www.w3.org/2001/XMLSchema" xmlns:xs="http://www.w3.org/2001/XMLSchema" xmlns:p="http://schemas.microsoft.com/office/2006/metadata/properties" xmlns:ns2="13828562-ce22-4f11-a788-482536de5d23" xmlns:ns3="c59d4b01-bda2-4bd9-8046-555cee65206e" targetNamespace="http://schemas.microsoft.com/office/2006/metadata/properties" ma:root="true" ma:fieldsID="1aee475a2685657b283f9e532fb82a44" ns2:_="" ns3:_="">
    <xsd:import namespace="13828562-ce22-4f11-a788-482536de5d23"/>
    <xsd:import namespace="c59d4b01-bda2-4bd9-8046-555cee65206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DateTaken"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28562-ce22-4f11-a788-482536de5d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Balises d’images" ma:readOnly="false" ma:fieldId="{5cf76f15-5ced-4ddc-b409-7134ff3c332f}" ma:taxonomyMulti="true" ma:sspId="d40cc355-af06-4abb-9c5f-d45856c59ba5"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59d4b01-bda2-4bd9-8046-555cee65206e" elementFormDefault="qualified">
    <xsd:import namespace="http://schemas.microsoft.com/office/2006/documentManagement/types"/>
    <xsd:import namespace="http://schemas.microsoft.com/office/infopath/2007/PartnerControls"/>
    <xsd:element name="SharedWithUsers" ma:index="15"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Partagé avec détails" ma:internalName="SharedWithDetails" ma:readOnly="true">
      <xsd:simpleType>
        <xsd:restriction base="dms:Note">
          <xsd:maxLength value="255"/>
        </xsd:restriction>
      </xsd:simpleType>
    </xsd:element>
    <xsd:element name="TaxCatchAll" ma:index="19" nillable="true" ma:displayName="Taxonomy Catch All Column" ma:hidden="true" ma:list="{08e1e7d7-c9c0-407e-a118-3ab0ccfe6280}" ma:internalName="TaxCatchAll" ma:showField="CatchAllData" ma:web="c59d4b01-bda2-4bd9-8046-555cee65206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3828562-ce22-4f11-a788-482536de5d23">
      <Terms xmlns="http://schemas.microsoft.com/office/infopath/2007/PartnerControls"/>
    </lcf76f155ced4ddcb4097134ff3c332f>
    <TaxCatchAll xmlns="c59d4b01-bda2-4bd9-8046-555cee65206e" xsi:nil="true"/>
  </documentManagement>
</p:properties>
</file>

<file path=customXml/itemProps1.xml><?xml version="1.0" encoding="utf-8"?>
<ds:datastoreItem xmlns:ds="http://schemas.openxmlformats.org/officeDocument/2006/customXml" ds:itemID="{E44A4448-17C7-4A40-BFE2-918B26048B59}">
  <ds:schemaRefs>
    <ds:schemaRef ds:uri="http://schemas.microsoft.com/sharepoint/v3/contenttype/forms"/>
  </ds:schemaRefs>
</ds:datastoreItem>
</file>

<file path=customXml/itemProps2.xml><?xml version="1.0" encoding="utf-8"?>
<ds:datastoreItem xmlns:ds="http://schemas.openxmlformats.org/officeDocument/2006/customXml" ds:itemID="{FBCAB2F9-1F80-4715-939E-C57474233D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828562-ce22-4f11-a788-482536de5d23"/>
    <ds:schemaRef ds:uri="c59d4b01-bda2-4bd9-8046-555cee6520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B76E087-4D19-4431-92FC-3A922D738164}">
  <ds:schemaRefs>
    <ds:schemaRef ds:uri="http://schemas.microsoft.com/office/2006/metadata/properties"/>
    <ds:schemaRef ds:uri="http://schemas.microsoft.com/office/infopath/2007/PartnerControls"/>
    <ds:schemaRef ds:uri="13828562-ce22-4f11-a788-482536de5d23"/>
    <ds:schemaRef ds:uri="c59d4b01-bda2-4bd9-8046-555cee65206e"/>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203</Words>
  <Characters>1160</Characters>
  <Application>Microsoft Office Word</Application>
  <DocSecurity>0</DocSecurity>
  <Lines>9</Lines>
  <Paragraphs>2</Paragraphs>
  <ScaleCrop>false</ScaleCrop>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Marquis</dc:creator>
  <cp:keywords/>
  <dc:description/>
  <cp:lastModifiedBy>Mathieu Scheltienne</cp:lastModifiedBy>
  <cp:revision>8</cp:revision>
  <cp:lastPrinted>2024-01-22T10:46:00Z</cp:lastPrinted>
  <dcterms:created xsi:type="dcterms:W3CDTF">2024-01-22T10:46:00Z</dcterms:created>
  <dcterms:modified xsi:type="dcterms:W3CDTF">2024-11-07T09:50:00Z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0x010100DD4EFB9F7F3725419B1A5B97CF4B76F5</vt:lpwstr>
  </property>
  <property fmtid="{D5CDD505-2E9C-101B-9397-08002B2CF9AE}" pid="3" name="MediaServiceImageTags">
    <vt:lpwstr/>
  </property>
</Properties>
</file>