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6000A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Модульное тестирование.</w:t>
      </w:r>
      <w:r w:rsidRPr="006000A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br/>
        <w:t>Зачем, как и кто</w:t>
      </w:r>
    </w:p>
    <w:p w:rsidR="006000AF" w:rsidRPr="006000AF" w:rsidRDefault="006000AF" w:rsidP="006000AF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000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Терминология</w:t>
      </w:r>
      <w:bookmarkStart w:id="0" w:name="_GoBack"/>
      <w:bookmarkEnd w:id="0"/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Unit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testing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(юнит тестирование или модульное тестирование)</w:t>
      </w: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— заключается в изолированной проверке каждого отдельного элемента путем запуска тестов в искусственной среде. Для этого необходимо использовать драйверы и заглушки. Поэлементное тестирование — первейшая возможность реализовать исходный код. Оценивая </w:t>
      </w: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каждый элемент изолированно и подтверждая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корректность его работы, точно установить проблему значительно проще чем, если бы элемент был частью системы.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Unit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(Элемент)</w:t>
      </w: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 — наименьший компонент, который можно скомпилировать.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Драйверы</w:t>
      </w: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 — модули тестов, которые запускают тестируемый элемент.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Заглушки</w:t>
      </w: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 — заменяют недостающие компоненты, которые вызываются элементом и выполняют следующие действия:</w:t>
      </w:r>
    </w:p>
    <w:p w:rsidR="006000AF" w:rsidRPr="006000AF" w:rsidRDefault="006000AF" w:rsidP="00600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возвращаются к элементу, не выполняя никаких других действий;</w:t>
      </w:r>
    </w:p>
    <w:p w:rsidR="006000AF" w:rsidRPr="006000AF" w:rsidRDefault="006000AF" w:rsidP="00600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отображают трассировочное сообщение и иногда предлагают тестеру продолжить тестирование;</w:t>
      </w:r>
    </w:p>
    <w:p w:rsidR="006000AF" w:rsidRPr="006000AF" w:rsidRDefault="006000AF" w:rsidP="00600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возвращают постоянное значение или предлагают тестеру самому ввести возвращаемое значение;</w:t>
      </w:r>
    </w:p>
    <w:p w:rsidR="006000AF" w:rsidRPr="006000AF" w:rsidRDefault="006000AF" w:rsidP="00600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осуществляют упрощенную реализацию недостающей компоненты;</w:t>
      </w:r>
    </w:p>
    <w:p w:rsidR="006000AF" w:rsidRPr="006000AF" w:rsidRDefault="006000AF" w:rsidP="00600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Имитируют исключительные или аварийные условия.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White-box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testing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 Для конструирования тестов используются внутренняя структура кода и управляющая логика. При этом существует вероятность, что код будет проверяться так, как он был написан, а это не гарантирует корректность логики.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Black-box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testing</w:t>
      </w:r>
      <w:proofErr w:type="spellEnd"/>
      <w:r w:rsidRPr="006000A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Для конструирования тестов используются требования и спецификации </w:t>
      </w: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ПО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. Недостатки:</w:t>
      </w:r>
    </w:p>
    <w:p w:rsidR="006000AF" w:rsidRPr="006000AF" w:rsidRDefault="006000AF" w:rsidP="006000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таким способом невозможно найти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взаимоуничтожающихся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ошибок,</w:t>
      </w:r>
    </w:p>
    <w:p w:rsidR="006000AF" w:rsidRPr="006000AF" w:rsidRDefault="006000AF" w:rsidP="006000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некоторые ошибки возникают достаточно редко (ошибки работы с памятью) и потому их трудно найти и воспроизвести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000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Стратегия модульного тестирования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Модульное тестирование является одной из ключевых практик методологии экстремального программирования. Сторонники XP приводят следующие доводы в защиту этой практики:</w:t>
      </w:r>
    </w:p>
    <w:p w:rsidR="006000AF" w:rsidRPr="006000AF" w:rsidRDefault="006000AF" w:rsidP="006000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Написание тестов помогает войти в рабочий ритм</w:t>
      </w:r>
    </w:p>
    <w:p w:rsidR="006000AF" w:rsidRPr="006000AF" w:rsidRDefault="006000AF" w:rsidP="006000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Придает уверенность в работоспособности кода.</w:t>
      </w:r>
    </w:p>
    <w:p w:rsidR="006000AF" w:rsidRPr="006000AF" w:rsidRDefault="006000AF" w:rsidP="006000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Дает запас прочности при дальнейшей интеграции или изменениях кода.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Согласен, вхождение в рабочий ритм — благородная задача.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Уверенность в работоспособности — тоже хорошо. Но «уверенности в работоспособности» я предпочитаю действительно работоспособный код. Пусть даже при этом я не совсем «уверен».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Ключевой фактор при оценке перспективности любого метода — стоимость проекта. Дополнительная работа по созданию тестов, их кодированию и проверке результатов вносит существенный вклад в общую стоимость проекта. И то, что продукт окажется более качественным не всегда перевешивает то, что он будет существенно дороже.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Известно, что продукт оптимальный по набору бюджет/функциональность/качество получается при применении различных способов обеспечения качества. Бездумное применение тотального модульного тестирования почти гарантированно приведет к получению неоптимального продукта. И никакие «запасы прочности» и «быстрый вход в рабочий ритм» не спасут проект от провала.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На мой взгляд, модульное тестирование оправдано, если оно:</w:t>
      </w:r>
    </w:p>
    <w:p w:rsidR="006000AF" w:rsidRPr="006000AF" w:rsidRDefault="006000AF" w:rsidP="006000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Снижает время на отладку</w:t>
      </w:r>
    </w:p>
    <w:p w:rsidR="006000AF" w:rsidRPr="006000AF" w:rsidRDefault="006000AF" w:rsidP="006000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Дает возможность поиска ошибок с меньшими затратами, нежели при других подходах</w:t>
      </w:r>
    </w:p>
    <w:p w:rsidR="006000AF" w:rsidRPr="006000AF" w:rsidRDefault="006000AF" w:rsidP="006000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Дает возможность дешевого поиска ошибок при изменениях кода в дальнейшем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Суммарный выигрыш от применения модульных тестов должен быть больше, чем затраты на их создание и поддержание в актуальном состоянии.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Если в результате исправления ошибок интеграции меняется исходный код, в нем с большой вероятностью появляются ошибки. Если в результате добавления новой функциональности меняется исходный код, в нем с большой вероятностью появляются ошибки. И искать их лучше с помощью ранее созданных модульных тестов.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Цель модульного тестирования: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Получение работоспособного кода с наименьшими затратами. И его применение оправдано тогда и только тогда, когда оно дает больший эффект, нежели другие методы.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Отсюда следует несколько выводов:</w:t>
      </w:r>
    </w:p>
    <w:p w:rsidR="006000AF" w:rsidRPr="006000AF" w:rsidRDefault="006000AF" w:rsidP="006000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Нет смысла писать тесты на весь код. Некоторые ошибки проще найти на более поздних стадиях. Так, например, для ООП данное правило может звучать так: нет смысла писать тесты на класс, который используется только одним классом. Эффективней написать тесты на вызывающий класс и создать тесты тестирующие все участки кода.</w:t>
      </w:r>
    </w:p>
    <w:p w:rsidR="006000AF" w:rsidRPr="006000AF" w:rsidRDefault="006000AF" w:rsidP="006000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Писать тесты для кода потенциально подверженного изменениям более выгодно, чем для кода, изменение которого не предполагается. Сложная логика меняется чаще, чем простая. Следовательно, в первую очередь имеет смысл писать модульные тесты на сложную логику. А на простую логику писать позднее или вообще тестировать другими методами.</w:t>
      </w:r>
    </w:p>
    <w:p w:rsidR="006000AF" w:rsidRPr="006000AF" w:rsidRDefault="006000AF" w:rsidP="006000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Для того чтобы как можно реже изменять тесты следует хорошо планировать интерфейсы. То же самое можно сказать и применительно к написанию исходного кода. Действительно, создание хорошей архитектуры часто определяет дальнейший ход проекта. И есть оптимум, на каком этапе архитектура «достаточно хороша». Все так, но я хочу сказать </w:t>
      </w: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о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другом: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Если в проекте применяется модульное тестирование, то тщательное планирование интерфейсов становится более выгодным. Внедрению модульного тестирования должно предшествовать внедрение планирования интерфейсов.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000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Планирование тестов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Первый вопрос, который встает перед нами: «Сколько нужно тестов». Ответ, который часто дается: тестов должно быть столько, чтобы не осталось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неоттестированных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участков. Можно даже ввести формальное правило: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Код с не оттестированными участками не может быть опубликован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Проблема в том, что хотя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неоттестированный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код почти наверняка неработоспособен, но полное покрытие не гарантирует работоспособности. Написание тестов </w:t>
      </w: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исходя только из уже существующего кода только для того, чтобы иметь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стопроцентное покрытие кода тестами — порочная практика. Такой подход со всей неизбежностью приведет к существованию оттестированного, но неработоспособного кода. Кроме того, метод белового ящика, как правило, приводит к созданию позитивных тестов. А ошибки, как правило, находятся негативными тестами. В тестировании вопрос «Как я могу сломать?» гораздо эффективней вопроса «Как я могу подтвердить правильность?». Это наглядно демонстрирует статья </w:t>
      </w:r>
      <w:hyperlink r:id="rId6" w:tgtFrame="_blank" w:history="1">
        <w:r w:rsidRPr="006000AF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61 тест, который потряс программу</w:t>
        </w:r>
      </w:hyperlink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В первую очередь тесты должны соответствовать не коду, а требованиям. Правило, которое следует применять: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Тесты должны базироваться на спецификации.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Пример такого подхода можно посмотреть в статье </w:t>
      </w:r>
      <w:hyperlink r:id="rId7" w:tgtFrame="_blank" w:history="1">
        <w:r w:rsidRPr="006000AF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Тривиальная задача</w:t>
        </w:r>
      </w:hyperlink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Один из эффективных инструментов, для определения полноты тестового набора — матрица покрытия.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На каждое требование должен быть, как минимум, один тест. Неважно, ручной или автоматический.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При подготовке тестового набора рекомендую начать с простого позитивного теста. Затраты на его создание минимальны. Да вероятность создания кода, не работающего в штатном режиме, гораздо меньше, чем отсутствие обработки исключительных ситуаций. Но исключительные условия в работе программы редки. Как правило, все работает в штатном режиме. Тесты на обработку некорректных условий, находят ошибки гораздо чаще, но если выяснится, что программа не обрабатывает штатные ситуации, то она просто никому не нужна.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lastRenderedPageBreak/>
        <w:t>Простой позитивный тест нужен т.к. несмотря на малую вероятность нахождения ошибки, цена пропущенной ошибки чрезмерно высока.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Последующие тесты должны создаваться при помощи формальных методик тестирования. Таких как, классы эквивалентности, исследование граничных условий, метод ортогональных матриц и т.д</w:t>
      </w: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.. 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Тестирование накопило довольно много приемов подготовки тестов и если эти приемы создавались, то видимо было зачем.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Последнюю проверку полноты тестового набора следует проводить с помощью формальной метрики «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Code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Coverage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». Она показывает неполноту тестового набора. И дальнейшие тесты можно писать на основании анализа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неоттестированных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участков.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Наиболее эффективный способ создания тестового набора — совместное использование методов черного и белого ящиков.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000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Распределение обязанностей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Где-то я читал следующую фразу: «Попросите программиста составить для вас (тестера) план тестов». А потом тестер будет кодировать тесты. Генеральный директор рисовать дизайн, а администратор баз данных писать руководство пользователя. Не очень воодушевляющая картина.</w:t>
      </w:r>
    </w:p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Кодировать модульные тесты проще всего программисту, который пишет исходный код. Но перед этим их нужно придумать. Кодирование тестов и разработка тестовых сценариев это две разные задачи. И для </w:t>
      </w:r>
      <w:proofErr w:type="gram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последней</w:t>
      </w:r>
      <w:proofErr w:type="gram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нужны навыки дизайнера сценариев. Если программист ими обладает, то все прекрасно. Если нет, то имеет смысл поручить это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тестировщику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. Нужно просто четко определить решаемые задачи и навыки, необходимые для их решения.</w:t>
      </w:r>
    </w:p>
    <w:tbl>
      <w:tblPr>
        <w:tblW w:w="49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06"/>
        <w:gridCol w:w="3409"/>
        <w:gridCol w:w="3157"/>
      </w:tblGrid>
      <w:tr w:rsidR="006000AF" w:rsidRPr="006000AF" w:rsidTr="006000A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6000AF" w:rsidRPr="006000AF" w:rsidRDefault="006000AF" w:rsidP="006000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6000AF" w:rsidRPr="006000AF" w:rsidRDefault="006000AF" w:rsidP="006000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Требуемые навыки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6000AF" w:rsidRPr="006000AF" w:rsidRDefault="006000AF" w:rsidP="006000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Роль</w:t>
            </w:r>
          </w:p>
        </w:tc>
      </w:tr>
      <w:tr w:rsidR="006000AF" w:rsidRPr="006000AF" w:rsidTr="006000A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Определение методов обеспечения качества </w:t>
            </w:r>
            <w:proofErr w:type="gramStart"/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Отличное знание теории </w:t>
            </w:r>
            <w:proofErr w:type="spellStart"/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тестрования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Ведущий </w:t>
            </w:r>
            <w:proofErr w:type="spellStart"/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тестировщик</w:t>
            </w:r>
            <w:proofErr w:type="spellEnd"/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</w:tr>
      <w:tr w:rsidR="006000AF" w:rsidRPr="006000AF" w:rsidTr="006000A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Создание тестов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Хорошее знание методов тестирования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Дизайнер тестовых сценариев</w:t>
            </w:r>
          </w:p>
        </w:tc>
      </w:tr>
      <w:tr w:rsidR="006000AF" w:rsidRPr="006000AF" w:rsidTr="006000A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Кодирование тестов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Средние навыки программирования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/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Программист автоматических тестов</w:t>
            </w:r>
          </w:p>
        </w:tc>
      </w:tr>
      <w:tr w:rsidR="006000AF" w:rsidRPr="006000AF" w:rsidTr="006000AF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Выполнение тестов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Знание среды выполнения тестов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00AF" w:rsidRPr="006000AF" w:rsidRDefault="006000AF" w:rsidP="006000AF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00AF">
              <w:rPr>
                <w:rFonts w:eastAsia="Times New Roman" w:cs="Times New Roman"/>
                <w:sz w:val="24"/>
                <w:szCs w:val="24"/>
                <w:lang w:eastAsia="ru-RU"/>
              </w:rPr>
              <w:t>Тестер</w:t>
            </w:r>
          </w:p>
        </w:tc>
      </w:tr>
    </w:tbl>
    <w:p w:rsidR="006000AF" w:rsidRPr="006000AF" w:rsidRDefault="006000AF" w:rsidP="006000A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Вполне возможно, что роль ведущего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тестировщика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проекта будет выполнять аналитик или менеджер проекта, роль дизайнер тестовых сценариев — программист. А может быть и так, что все эти роли будет выполнять </w:t>
      </w:r>
      <w:proofErr w:type="spellStart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тестировщик</w:t>
      </w:r>
      <w:proofErr w:type="spellEnd"/>
      <w:r w:rsidRPr="006000AF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000AF" w:rsidRPr="006000AF" w:rsidRDefault="006000AF" w:rsidP="006000AF">
      <w:pPr>
        <w:shd w:val="clear" w:color="auto" w:fill="FFFFFF"/>
        <w:spacing w:line="24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gramStart"/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Не важно</w:t>
      </w:r>
      <w:proofErr w:type="gramEnd"/>
      <w:r w:rsidRPr="006000AF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кто конкретно будет выполнять работу, и как будет называться должность. Главное, чтобы сотрудник обладал необходимыми навыками.</w:t>
      </w:r>
    </w:p>
    <w:p w:rsidR="00AD4E8C" w:rsidRPr="006000AF" w:rsidRDefault="00AD4E8C" w:rsidP="006000AF"/>
    <w:sectPr w:rsidR="00AD4E8C" w:rsidRPr="006000AF" w:rsidSect="00A36D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6A16"/>
    <w:multiLevelType w:val="multilevel"/>
    <w:tmpl w:val="358C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3943E4"/>
    <w:multiLevelType w:val="multilevel"/>
    <w:tmpl w:val="6A1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391AE0"/>
    <w:multiLevelType w:val="multilevel"/>
    <w:tmpl w:val="5E8C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B232B9"/>
    <w:multiLevelType w:val="multilevel"/>
    <w:tmpl w:val="25B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7E70EF"/>
    <w:multiLevelType w:val="multilevel"/>
    <w:tmpl w:val="C652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B6"/>
    <w:rsid w:val="006000AF"/>
    <w:rsid w:val="006C2F0E"/>
    <w:rsid w:val="00963593"/>
    <w:rsid w:val="00A36DCF"/>
    <w:rsid w:val="00AD4E8C"/>
    <w:rsid w:val="00B97E74"/>
    <w:rsid w:val="00E456E9"/>
    <w:rsid w:val="00E5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3">
    <w:name w:val="heading 3"/>
    <w:basedOn w:val="a"/>
    <w:link w:val="30"/>
    <w:uiPriority w:val="9"/>
    <w:qFormat/>
    <w:rsid w:val="006000A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000A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6DCF"/>
    <w:rPr>
      <w:b/>
      <w:bCs/>
    </w:rPr>
  </w:style>
  <w:style w:type="character" w:customStyle="1" w:styleId="apple-converted-space">
    <w:name w:val="apple-converted-space"/>
    <w:basedOn w:val="a0"/>
    <w:rsid w:val="00A36DCF"/>
  </w:style>
  <w:style w:type="character" w:customStyle="1" w:styleId="30">
    <w:name w:val="Заголовок 3 Знак"/>
    <w:basedOn w:val="a0"/>
    <w:link w:val="3"/>
    <w:uiPriority w:val="9"/>
    <w:rsid w:val="006000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000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3">
    <w:name w:val="heading 3"/>
    <w:basedOn w:val="a"/>
    <w:link w:val="30"/>
    <w:uiPriority w:val="9"/>
    <w:qFormat/>
    <w:rsid w:val="006000A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000A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6DCF"/>
    <w:rPr>
      <w:b/>
      <w:bCs/>
    </w:rPr>
  </w:style>
  <w:style w:type="character" w:customStyle="1" w:styleId="apple-converted-space">
    <w:name w:val="apple-converted-space"/>
    <w:basedOn w:val="a0"/>
    <w:rsid w:val="00A36DCF"/>
  </w:style>
  <w:style w:type="character" w:customStyle="1" w:styleId="30">
    <w:name w:val="Заголовок 3 Знак"/>
    <w:basedOn w:val="a0"/>
    <w:link w:val="3"/>
    <w:uiPriority w:val="9"/>
    <w:rsid w:val="006000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000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8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7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orums.software-testing.ru/index.php?automodule=blog&amp;blogid=11&amp;view=showday&amp;d=23&amp;m=1&amp;y=20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s.software-testing.ru/index.php?automodule=blog&amp;blogid=11&amp;cmd=showentry&amp;eid=19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Arslan</cp:lastModifiedBy>
  <cp:revision>5</cp:revision>
  <dcterms:created xsi:type="dcterms:W3CDTF">2016-03-03T16:44:00Z</dcterms:created>
  <dcterms:modified xsi:type="dcterms:W3CDTF">2016-03-08T12:59:00Z</dcterms:modified>
</cp:coreProperties>
</file>