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45" w:rsidRDefault="00E45C9A">
      <w:r>
        <w:t>Волновая оптика</w:t>
      </w:r>
    </w:p>
    <w:p w:rsidR="00E45C9A" w:rsidRDefault="00E45C9A" w:rsidP="00E45C9A">
      <w:pPr>
        <w:pStyle w:val="a3"/>
        <w:numPr>
          <w:ilvl w:val="0"/>
          <w:numId w:val="1"/>
        </w:numPr>
      </w:pPr>
      <w:r>
        <w:t>Интерференция света</w:t>
      </w:r>
    </w:p>
    <w:p w:rsidR="007C15A6" w:rsidRDefault="007C15A6" w:rsidP="007C15A6">
      <w:pPr>
        <w:pStyle w:val="a3"/>
      </w:pPr>
      <w:r>
        <w:t>Предварительные сведения</w:t>
      </w:r>
    </w:p>
    <w:p w:rsidR="007C15A6" w:rsidRDefault="007C15A6" w:rsidP="007C15A6">
      <w:pPr>
        <w:pStyle w:val="a3"/>
      </w:pPr>
      <w:r>
        <w:t>Когерентность</w:t>
      </w:r>
    </w:p>
    <w:p w:rsidR="007C15A6" w:rsidRDefault="007C15A6" w:rsidP="007C15A6">
      <w:pPr>
        <w:pStyle w:val="a3"/>
      </w:pPr>
      <w:r>
        <w:t>Интерференционная картина от двух источников</w:t>
      </w:r>
    </w:p>
    <w:p w:rsidR="007C15A6" w:rsidRDefault="007C15A6" w:rsidP="007C15A6">
      <w:pPr>
        <w:pStyle w:val="a3"/>
      </w:pPr>
      <w:r>
        <w:t>Интерференция света при отражении от тонкой пленки</w:t>
      </w:r>
    </w:p>
    <w:p w:rsidR="007C15A6" w:rsidRDefault="007C15A6" w:rsidP="007C15A6">
      <w:pPr>
        <w:pStyle w:val="a3"/>
      </w:pPr>
      <w:r>
        <w:t>Многолучевая интерференция</w:t>
      </w:r>
    </w:p>
    <w:p w:rsidR="007C15A6" w:rsidRDefault="007C15A6" w:rsidP="007C15A6">
      <w:pPr>
        <w:pStyle w:val="a3"/>
      </w:pPr>
      <w:r>
        <w:t>Интерферометр</w:t>
      </w:r>
    </w:p>
    <w:p w:rsidR="007C15A6" w:rsidRDefault="007C15A6" w:rsidP="007C15A6">
      <w:pPr>
        <w:pStyle w:val="a3"/>
      </w:pPr>
      <w:bookmarkStart w:id="0" w:name="_GoBack"/>
      <w:bookmarkEnd w:id="0"/>
    </w:p>
    <w:p w:rsidR="00E45C9A" w:rsidRDefault="00E45C9A" w:rsidP="00E45C9A">
      <w:pPr>
        <w:pStyle w:val="a3"/>
        <w:numPr>
          <w:ilvl w:val="0"/>
          <w:numId w:val="1"/>
        </w:numPr>
      </w:pPr>
      <w:r>
        <w:t>Дифракция света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Принцип Гюйгенса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Принцип</w:t>
      </w:r>
      <w:r>
        <w:t xml:space="preserve"> Френеля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Зона Френеля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Дифракция Френеля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Дифракция на диске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Дифракция на крае полуплоскости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Дифракция Фраунгофера на щели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Дифракционная решетка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Разрешающая способность оптических приборов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Дифракция на пространственных структурах</w:t>
      </w:r>
    </w:p>
    <w:p w:rsidR="007C15A6" w:rsidRDefault="007C15A6" w:rsidP="007C15A6">
      <w:pPr>
        <w:pStyle w:val="a3"/>
        <w:numPr>
          <w:ilvl w:val="0"/>
          <w:numId w:val="2"/>
        </w:numPr>
      </w:pPr>
      <w:r>
        <w:t>Понятие о голографии</w:t>
      </w:r>
    </w:p>
    <w:p w:rsidR="00E45C9A" w:rsidRDefault="00E45C9A" w:rsidP="00E45C9A">
      <w:pPr>
        <w:pStyle w:val="a3"/>
        <w:numPr>
          <w:ilvl w:val="0"/>
          <w:numId w:val="1"/>
        </w:numPr>
      </w:pPr>
      <w:r>
        <w:t>Поляризация</w:t>
      </w:r>
    </w:p>
    <w:p w:rsidR="007C15A6" w:rsidRDefault="007C15A6" w:rsidP="007C15A6">
      <w:pPr>
        <w:pStyle w:val="a3"/>
        <w:numPr>
          <w:ilvl w:val="0"/>
          <w:numId w:val="3"/>
        </w:numPr>
      </w:pPr>
      <w:r>
        <w:t>Естественный и поляризованный свет</w:t>
      </w:r>
    </w:p>
    <w:p w:rsidR="007C15A6" w:rsidRDefault="007C15A6" w:rsidP="007C15A6">
      <w:pPr>
        <w:pStyle w:val="a3"/>
        <w:numPr>
          <w:ilvl w:val="0"/>
          <w:numId w:val="3"/>
        </w:numPr>
      </w:pPr>
      <w:r>
        <w:t>Поляризация света при отражении и преломлении</w:t>
      </w:r>
    </w:p>
    <w:p w:rsidR="007C15A6" w:rsidRDefault="007C15A6" w:rsidP="007C15A6">
      <w:pPr>
        <w:pStyle w:val="a3"/>
        <w:numPr>
          <w:ilvl w:val="0"/>
          <w:numId w:val="3"/>
        </w:numPr>
      </w:pPr>
      <w:r>
        <w:t>Поляризация света при двойном лучепреломлении</w:t>
      </w:r>
    </w:p>
    <w:p w:rsidR="007C15A6" w:rsidRDefault="007C15A6" w:rsidP="007C15A6">
      <w:pPr>
        <w:pStyle w:val="a3"/>
        <w:numPr>
          <w:ilvl w:val="0"/>
          <w:numId w:val="3"/>
        </w:numPr>
      </w:pPr>
      <w:r>
        <w:t>Искусственная оптическая анизотропия</w:t>
      </w:r>
    </w:p>
    <w:p w:rsidR="00E45C9A" w:rsidRDefault="00E45C9A" w:rsidP="00E45C9A">
      <w:pPr>
        <w:pStyle w:val="a3"/>
        <w:numPr>
          <w:ilvl w:val="0"/>
          <w:numId w:val="1"/>
        </w:numPr>
      </w:pPr>
      <w:r>
        <w:t>Распространение света в веществе</w:t>
      </w:r>
    </w:p>
    <w:p w:rsidR="007C15A6" w:rsidRDefault="007C15A6" w:rsidP="007C15A6">
      <w:pPr>
        <w:pStyle w:val="a3"/>
        <w:numPr>
          <w:ilvl w:val="0"/>
          <w:numId w:val="4"/>
        </w:numPr>
      </w:pPr>
      <w:r>
        <w:t>Дисперсия света</w:t>
      </w:r>
    </w:p>
    <w:p w:rsidR="007C15A6" w:rsidRDefault="007C15A6" w:rsidP="007C15A6">
      <w:pPr>
        <w:pStyle w:val="a3"/>
        <w:numPr>
          <w:ilvl w:val="0"/>
          <w:numId w:val="4"/>
        </w:numPr>
      </w:pPr>
      <w:r>
        <w:t>Поглощение и рассеяние света</w:t>
      </w:r>
    </w:p>
    <w:p w:rsidR="007C15A6" w:rsidRDefault="007C15A6" w:rsidP="007C15A6">
      <w:pPr>
        <w:pStyle w:val="a3"/>
        <w:numPr>
          <w:ilvl w:val="0"/>
          <w:numId w:val="4"/>
        </w:numPr>
      </w:pPr>
      <w:r>
        <w:t>Эффект Вавилова-Черенкова</w:t>
      </w:r>
    </w:p>
    <w:p w:rsidR="007C15A6" w:rsidRDefault="007C15A6" w:rsidP="007C15A6">
      <w:pPr>
        <w:pStyle w:val="a3"/>
        <w:numPr>
          <w:ilvl w:val="0"/>
          <w:numId w:val="4"/>
        </w:numPr>
      </w:pPr>
    </w:p>
    <w:p w:rsidR="00E45C9A" w:rsidRDefault="00E45C9A" w:rsidP="00E45C9A">
      <w:pPr>
        <w:pStyle w:val="a3"/>
      </w:pPr>
    </w:p>
    <w:sectPr w:rsidR="00E45C9A" w:rsidSect="00E45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2A02"/>
    <w:multiLevelType w:val="hybridMultilevel"/>
    <w:tmpl w:val="730AE8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4442D"/>
    <w:multiLevelType w:val="hybridMultilevel"/>
    <w:tmpl w:val="530ED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1C01"/>
    <w:multiLevelType w:val="hybridMultilevel"/>
    <w:tmpl w:val="18B4F2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74310F"/>
    <w:multiLevelType w:val="hybridMultilevel"/>
    <w:tmpl w:val="6F0C7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3E"/>
    <w:rsid w:val="0072583E"/>
    <w:rsid w:val="007C15A6"/>
    <w:rsid w:val="008A6B6C"/>
    <w:rsid w:val="00E45C9A"/>
    <w:rsid w:val="00E766F3"/>
    <w:rsid w:val="00F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6603"/>
  <w15:chartTrackingRefBased/>
  <w15:docId w15:val="{A87354A6-B2A2-483E-BC4F-FA80B109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7A173-DAC7-4FC6-89E9-DEA274ED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4</cp:revision>
  <dcterms:created xsi:type="dcterms:W3CDTF">2016-03-17T08:39:00Z</dcterms:created>
  <dcterms:modified xsi:type="dcterms:W3CDTF">2016-03-18T15:35:00Z</dcterms:modified>
</cp:coreProperties>
</file>