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F37" w:rsidRDefault="00C81F37" w:rsidP="004133EF">
      <w:pPr>
        <w:pStyle w:val="1"/>
      </w:pPr>
      <w:r w:rsidRPr="00C81F37">
        <w:t>Лабораторная работа 2</w:t>
      </w:r>
    </w:p>
    <w:p w:rsidR="002B3E32" w:rsidRPr="002B3E32" w:rsidRDefault="002B3E32" w:rsidP="004133EF">
      <w:pPr>
        <w:jc w:val="center"/>
      </w:pPr>
    </w:p>
    <w:p w:rsidR="00C81F37" w:rsidRDefault="00C81F37" w:rsidP="004133EF">
      <w:pPr>
        <w:tabs>
          <w:tab w:val="left" w:pos="426"/>
        </w:tabs>
        <w:ind w:left="993" w:hanging="993"/>
      </w:pPr>
      <w:r w:rsidRPr="00C81F37">
        <w:rPr>
          <w:b/>
        </w:rPr>
        <w:t>ТЕМА:</w:t>
      </w:r>
      <w:r>
        <w:t xml:space="preserve"> Контролер последовательным интерфейсом     УНИВЕРСАЛЬНЫЙ СИНХРОННО-АСИНХРОННЫЙ    Приемопередатчиков И8251</w:t>
      </w:r>
    </w:p>
    <w:p w:rsidR="00C81F37" w:rsidRDefault="00C81F37" w:rsidP="004133EF">
      <w:pPr>
        <w:tabs>
          <w:tab w:val="left" w:pos="426"/>
        </w:tabs>
      </w:pPr>
      <w:proofErr w:type="gramStart"/>
      <w:r w:rsidRPr="00C81F37">
        <w:rPr>
          <w:b/>
        </w:rPr>
        <w:t>ЦЕЛЬ:</w:t>
      </w:r>
      <w:r>
        <w:t xml:space="preserve">   </w:t>
      </w:r>
      <w:proofErr w:type="gramEnd"/>
      <w:r>
        <w:t xml:space="preserve"> Научиться программировать передатчик последовательного интерфейса.</w:t>
      </w:r>
    </w:p>
    <w:p w:rsidR="00C81F37" w:rsidRDefault="00C81F37" w:rsidP="004133EF">
      <w:pPr>
        <w:tabs>
          <w:tab w:val="left" w:pos="426"/>
        </w:tabs>
      </w:pPr>
    </w:p>
    <w:p w:rsidR="00C81F37" w:rsidRDefault="00C81F37" w:rsidP="004133EF">
      <w:pPr>
        <w:pStyle w:val="1"/>
      </w:pPr>
      <w:r>
        <w:t>теоретические сведения</w:t>
      </w:r>
    </w:p>
    <w:p w:rsidR="00C81F37" w:rsidRDefault="00C81F37" w:rsidP="004133EF">
      <w:pPr>
        <w:tabs>
          <w:tab w:val="left" w:pos="426"/>
        </w:tabs>
      </w:pPr>
      <w:r>
        <w:tab/>
        <w:t>Универсальный синхронно-асинхронный приемо-передатчик И8251 (УСАПП) является программируемым интерфейсом последовательного типа, режимы работы которого определяются программным путем.</w:t>
      </w:r>
    </w:p>
    <w:p w:rsidR="00C81F37" w:rsidRPr="00C81F37" w:rsidRDefault="00C81F37" w:rsidP="004133EF">
      <w:pPr>
        <w:tabs>
          <w:tab w:val="left" w:pos="426"/>
        </w:tabs>
        <w:jc w:val="center"/>
        <w:rPr>
          <w:b/>
        </w:rPr>
      </w:pPr>
      <w:r w:rsidRPr="00C81F37">
        <w:rPr>
          <w:b/>
        </w:rPr>
        <w:t>Назначение микросхемы:</w:t>
      </w:r>
    </w:p>
    <w:p w:rsidR="00C81F37" w:rsidRDefault="00C81F37" w:rsidP="004133EF">
      <w:pPr>
        <w:tabs>
          <w:tab w:val="left" w:pos="426"/>
        </w:tabs>
      </w:pPr>
      <w:r>
        <w:t>И8251 выполнена по n-МОП технологии, питается от источника напряжения +5 В и потребляет ток 100 мА. УСАПП предназначен для соединения удаленных устройств (периферийных аппаратов) при обмене данными последовательным кодом. Применяется для передачи на большие расстояния (постоянным током - сотни метров, модемом¬ сотни километров).</w:t>
      </w:r>
    </w:p>
    <w:p w:rsidR="00C81F37" w:rsidRDefault="00C81F37" w:rsidP="004133EF">
      <w:pPr>
        <w:tabs>
          <w:tab w:val="left" w:pos="426"/>
        </w:tabs>
      </w:pPr>
      <w:r>
        <w:t>Микросхема позволяет контролировать ошибки в структуре кода при асинхронном приеме, в байте (парность), а также ошибки накладок, возникающих вследствие нарушения синхронизации обмена, когда следующий байт поступает к тому, как считан предыдущий.</w:t>
      </w:r>
    </w:p>
    <w:p w:rsidR="00C81F37" w:rsidRDefault="00C81F37" w:rsidP="004133EF">
      <w:pPr>
        <w:tabs>
          <w:tab w:val="left" w:pos="426"/>
        </w:tabs>
      </w:pPr>
      <w:r>
        <w:t>Скорость обмена в синхронном режиме - до 64 Кбод (бит / с), асинхронном - до 19200 бод.</w:t>
      </w:r>
    </w:p>
    <w:p w:rsidR="00C81F37" w:rsidRDefault="00C81F37" w:rsidP="004133EF">
      <w:pPr>
        <w:tabs>
          <w:tab w:val="left" w:pos="426"/>
        </w:tabs>
      </w:pPr>
      <w:r>
        <w:t>Режимы работы УСАПП:</w:t>
      </w:r>
    </w:p>
    <w:p w:rsidR="00C81F37" w:rsidRDefault="00C81F37" w:rsidP="004133EF">
      <w:pPr>
        <w:tabs>
          <w:tab w:val="left" w:pos="426"/>
        </w:tabs>
      </w:pPr>
      <w:r>
        <w:t>- Синхронная передача с внутренней синхронизацией;</w:t>
      </w:r>
    </w:p>
    <w:p w:rsidR="00C81F37" w:rsidRDefault="00C81F37" w:rsidP="004133EF">
      <w:pPr>
        <w:tabs>
          <w:tab w:val="left" w:pos="426"/>
        </w:tabs>
      </w:pPr>
      <w:r>
        <w:t>- Синхронный прием с внутренней синхронизацией;</w:t>
      </w:r>
    </w:p>
    <w:p w:rsidR="00C81F37" w:rsidRDefault="00C81F37" w:rsidP="004133EF">
      <w:pPr>
        <w:tabs>
          <w:tab w:val="left" w:pos="426"/>
        </w:tabs>
      </w:pPr>
      <w:r>
        <w:t>- Синхронный прием с внешней синхронизацией;</w:t>
      </w:r>
    </w:p>
    <w:p w:rsidR="00C81F37" w:rsidRDefault="00C81F37" w:rsidP="004133EF">
      <w:pPr>
        <w:tabs>
          <w:tab w:val="left" w:pos="426"/>
        </w:tabs>
      </w:pPr>
      <w:r>
        <w:t>- Асинхронный прием;</w:t>
      </w:r>
    </w:p>
    <w:p w:rsidR="00C81F37" w:rsidRDefault="00C81F37" w:rsidP="004133EF">
      <w:pPr>
        <w:tabs>
          <w:tab w:val="left" w:pos="426"/>
        </w:tabs>
      </w:pPr>
      <w:r>
        <w:t>- Асинхронная передача.</w:t>
      </w:r>
    </w:p>
    <w:p w:rsidR="00AE02D6" w:rsidRDefault="00AE02D6" w:rsidP="004133EF">
      <w:pPr>
        <w:tabs>
          <w:tab w:val="left" w:pos="426"/>
        </w:tabs>
      </w:pPr>
    </w:p>
    <w:p w:rsidR="00C81F37" w:rsidRPr="00AE02D6" w:rsidRDefault="00C81F37" w:rsidP="004133EF">
      <w:pPr>
        <w:tabs>
          <w:tab w:val="left" w:pos="426"/>
        </w:tabs>
        <w:jc w:val="center"/>
        <w:rPr>
          <w:b/>
        </w:rPr>
      </w:pPr>
      <w:r w:rsidRPr="00AE02D6">
        <w:rPr>
          <w:b/>
        </w:rPr>
        <w:t>Блок управления передачей</w:t>
      </w:r>
    </w:p>
    <w:p w:rsidR="00C81F37" w:rsidRDefault="00C81F37" w:rsidP="004133EF">
      <w:pPr>
        <w:tabs>
          <w:tab w:val="left" w:pos="426"/>
        </w:tabs>
      </w:pPr>
    </w:p>
    <w:p w:rsidR="00C81F37" w:rsidRDefault="00C81F37" w:rsidP="004133EF">
      <w:pPr>
        <w:tabs>
          <w:tab w:val="left" w:pos="426"/>
        </w:tabs>
      </w:pPr>
      <w:r>
        <w:t>Управление передачей осуществляется с помощью блока передатчика, который имеет следующие сигналы:</w:t>
      </w:r>
    </w:p>
    <w:p w:rsidR="00C81F37" w:rsidRDefault="00C81F37" w:rsidP="004133EF">
      <w:pPr>
        <w:tabs>
          <w:tab w:val="left" w:pos="426"/>
        </w:tabs>
      </w:pPr>
      <w:r>
        <w:t> </w:t>
      </w:r>
      <w:proofErr w:type="spellStart"/>
      <w:r>
        <w:t>TxRDY</w:t>
      </w:r>
      <w:proofErr w:type="spellEnd"/>
      <w:r>
        <w:t xml:space="preserve"> - готовность передатчика. Этот выход сообщает ЦБ о готовности передатчика принять символ данных i может быть использован для формирования запроса в контроллер прерываний. ЦБ может контролировать </w:t>
      </w:r>
      <w:proofErr w:type="spellStart"/>
      <w:r>
        <w:t>TxRDY</w:t>
      </w:r>
      <w:proofErr w:type="spellEnd"/>
      <w:r>
        <w:t xml:space="preserve"> за доп. чтения регистра состояния. </w:t>
      </w:r>
      <w:proofErr w:type="spellStart"/>
      <w:r>
        <w:t>TxRDY</w:t>
      </w:r>
      <w:proofErr w:type="spellEnd"/>
      <w:r>
        <w:t xml:space="preserve"> автоматически устанавливается в лог. 0 при загрузке символа с ЦБ. Сигнал </w:t>
      </w:r>
      <w:proofErr w:type="spellStart"/>
      <w:r>
        <w:t>TxRDY</w:t>
      </w:r>
      <w:proofErr w:type="spellEnd"/>
      <w:r>
        <w:t xml:space="preserve"> устанавливается в состояние логической 1 только в том случае, если CTS установлено в 0. Этим сигнал </w:t>
      </w:r>
      <w:proofErr w:type="spellStart"/>
      <w:r>
        <w:t>TxRDY</w:t>
      </w:r>
      <w:proofErr w:type="spellEnd"/>
      <w:r>
        <w:t xml:space="preserve"> </w:t>
      </w:r>
      <w:proofErr w:type="spellStart"/>
      <w:r>
        <w:t>вiдрiзняетьcя</w:t>
      </w:r>
      <w:proofErr w:type="spellEnd"/>
      <w:r>
        <w:t xml:space="preserve"> от сигнала </w:t>
      </w:r>
      <w:proofErr w:type="spellStart"/>
      <w:r>
        <w:t>TxE</w:t>
      </w:r>
      <w:proofErr w:type="spellEnd"/>
      <w:r>
        <w:t>.</w:t>
      </w:r>
    </w:p>
    <w:p w:rsidR="00C81F37" w:rsidRDefault="00C81F37" w:rsidP="004133EF">
      <w:pPr>
        <w:tabs>
          <w:tab w:val="left" w:pos="426"/>
        </w:tabs>
      </w:pPr>
      <w:r>
        <w:t> </w:t>
      </w:r>
      <w:proofErr w:type="spellStart"/>
      <w:r>
        <w:t>TxE</w:t>
      </w:r>
      <w:proofErr w:type="spellEnd"/>
      <w:r>
        <w:t xml:space="preserve"> - отсутствие данных в передатчика. Когда УСАПП не имеет данных для передачи, на выходе </w:t>
      </w:r>
      <w:proofErr w:type="spellStart"/>
      <w:r>
        <w:t>TxE</w:t>
      </w:r>
      <w:proofErr w:type="spellEnd"/>
      <w:r>
        <w:t xml:space="preserve"> устанавливается состояние лог. 1. </w:t>
      </w:r>
      <w:proofErr w:type="spellStart"/>
      <w:r>
        <w:t>TxE</w:t>
      </w:r>
      <w:proofErr w:type="spellEnd"/>
      <w:r>
        <w:t xml:space="preserve"> автоматически устанавливается в состояние лог. 0 при получении символа с ЦБ. </w:t>
      </w:r>
      <w:proofErr w:type="spellStart"/>
      <w:r>
        <w:t>TxE</w:t>
      </w:r>
      <w:proofErr w:type="spellEnd"/>
      <w:r>
        <w:t xml:space="preserve"> может быть использован для указания окончания режима передачи.</w:t>
      </w:r>
    </w:p>
    <w:p w:rsidR="00C81F37" w:rsidRDefault="00C81F37" w:rsidP="004133EF">
      <w:pPr>
        <w:tabs>
          <w:tab w:val="left" w:pos="426"/>
        </w:tabs>
      </w:pPr>
      <w:r>
        <w:t> </w:t>
      </w:r>
      <w:proofErr w:type="spellStart"/>
      <w:r>
        <w:t>TxC</w:t>
      </w:r>
      <w:proofErr w:type="spellEnd"/>
      <w:r>
        <w:t xml:space="preserve"> - импульс тактирования частоты передатчика. Руководит скоростью передачи символа. В режиме синхронной передачи частота </w:t>
      </w:r>
      <w:proofErr w:type="spellStart"/>
      <w:r>
        <w:t>TxC</w:t>
      </w:r>
      <w:proofErr w:type="spellEnd"/>
      <w:r>
        <w:t xml:space="preserve"> равна действительной частоте передачи. В режиме асинхронной передачи частота </w:t>
      </w:r>
      <w:proofErr w:type="spellStart"/>
      <w:r>
        <w:t>TxC</w:t>
      </w:r>
      <w:proofErr w:type="spellEnd"/>
      <w:r>
        <w:t xml:space="preserve"> кратная действительной частоте. </w:t>
      </w:r>
      <w:proofErr w:type="gramStart"/>
      <w:r>
        <w:t>В синхронной передачи</w:t>
      </w:r>
      <w:proofErr w:type="gramEnd"/>
      <w:r>
        <w:t xml:space="preserve"> частота ТХС равна передачи действительной частоте. Часть команды режима указывает на кратность частоты (1х, 16х, 64х).</w:t>
      </w:r>
    </w:p>
    <w:p w:rsidR="00C81F37" w:rsidRDefault="00C81F37" w:rsidP="004133EF">
      <w:pPr>
        <w:tabs>
          <w:tab w:val="left" w:pos="426"/>
        </w:tabs>
      </w:pPr>
    </w:p>
    <w:p w:rsidR="00C81F37" w:rsidRDefault="00C81F37" w:rsidP="004133EF">
      <w:pPr>
        <w:tabs>
          <w:tab w:val="left" w:pos="426"/>
        </w:tabs>
      </w:pPr>
      <w:r>
        <w:t>ПРИМЕР: если ТХС - 110Гц (1х), то скорость передачи 100 бод</w:t>
      </w:r>
    </w:p>
    <w:p w:rsidR="00C81F37" w:rsidRDefault="00C81F37" w:rsidP="004133EF">
      <w:pPr>
        <w:tabs>
          <w:tab w:val="left" w:pos="426"/>
        </w:tabs>
      </w:pPr>
      <w:r>
        <w:t>                                 ТХС - 1,76кГц (16х), то это кратно 16 бод</w:t>
      </w:r>
    </w:p>
    <w:p w:rsidR="00C81F37" w:rsidRDefault="00C81F37" w:rsidP="004133EF">
      <w:pPr>
        <w:tabs>
          <w:tab w:val="left" w:pos="426"/>
        </w:tabs>
      </w:pPr>
      <w:r>
        <w:t>                                 ТХС - 7,01 кГц (64)</w:t>
      </w:r>
    </w:p>
    <w:p w:rsidR="00C81F37" w:rsidRDefault="00C81F37" w:rsidP="004133EF">
      <w:pPr>
        <w:tabs>
          <w:tab w:val="left" w:pos="426"/>
        </w:tabs>
      </w:pPr>
    </w:p>
    <w:p w:rsidR="00C81F37" w:rsidRDefault="00C81F37" w:rsidP="004133EF">
      <w:pPr>
        <w:tabs>
          <w:tab w:val="left" w:pos="426"/>
        </w:tabs>
      </w:pPr>
      <w:r>
        <w:lastRenderedPageBreak/>
        <w:t> DSR -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Ready</w:t>
      </w:r>
      <w:proofErr w:type="spellEnd"/>
      <w:r>
        <w:t>) - готовность модема. Входной сигнал DSR является сигналом общего назначения. Его состояние может быть проверен с помощью ЦБ i регистра состояния. Вход обычно используется для проверки состояния готовности модема.</w:t>
      </w:r>
    </w:p>
    <w:p w:rsidR="00C81F37" w:rsidRDefault="00C81F37" w:rsidP="004133EF">
      <w:pPr>
        <w:tabs>
          <w:tab w:val="left" w:pos="426"/>
        </w:tabs>
      </w:pPr>
      <w:r>
        <w:t> DTR -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Terminal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) - основная функция включить или выключить линию. </w:t>
      </w:r>
      <w:proofErr w:type="spellStart"/>
      <w:r>
        <w:t>Программно</w:t>
      </w:r>
      <w:proofErr w:type="spellEnd"/>
      <w:r>
        <w:t xml:space="preserve"> он может быть установлен в состояние логического 0 с помощью команды управления. Входной сигнал DTR используется для управления i проверки готовности терминала, а также выбора скорости.</w:t>
      </w:r>
    </w:p>
    <w:p w:rsidR="00C81F37" w:rsidRDefault="00C81F37" w:rsidP="004133EF">
      <w:pPr>
        <w:tabs>
          <w:tab w:val="left" w:pos="426"/>
        </w:tabs>
      </w:pPr>
      <w:r>
        <w:t> RTS - (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) - основная функция: переключит модем на прием или передачу. </w:t>
      </w:r>
      <w:proofErr w:type="spellStart"/>
      <w:r>
        <w:t>Программно</w:t>
      </w:r>
      <w:proofErr w:type="spellEnd"/>
      <w:r>
        <w:t xml:space="preserve"> он может быть установлен в состояние логического 0 с помощью соответствующего разряда в команде управления.</w:t>
      </w:r>
    </w:p>
    <w:p w:rsidR="00C81F37" w:rsidRDefault="00C81F37" w:rsidP="004133EF">
      <w:pPr>
        <w:tabs>
          <w:tab w:val="left" w:pos="426"/>
        </w:tabs>
      </w:pPr>
      <w:r>
        <w:t>CTS - (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>) - характеризует состояние коммутатора. Состояние логического 0 на этом входе позволяет УСАПП передачу данных, если разряд TXEN в команде управления находится в 1.</w:t>
      </w:r>
    </w:p>
    <w:p w:rsidR="00C81F37" w:rsidRDefault="00C81F37" w:rsidP="004133EF">
      <w:pPr>
        <w:tabs>
          <w:tab w:val="left" w:pos="426"/>
        </w:tabs>
      </w:pPr>
    </w:p>
    <w:p w:rsidR="00C81F37" w:rsidRDefault="00C81F37" w:rsidP="004133EF">
      <w:pPr>
        <w:tabs>
          <w:tab w:val="left" w:pos="426"/>
        </w:tabs>
      </w:pPr>
      <w:r>
        <w:t>Блок управления приемом</w:t>
      </w:r>
    </w:p>
    <w:p w:rsidR="00C81F37" w:rsidRDefault="00C81F37" w:rsidP="004133EF">
      <w:pPr>
        <w:tabs>
          <w:tab w:val="left" w:pos="426"/>
        </w:tabs>
      </w:pPr>
    </w:p>
    <w:p w:rsidR="00C81F37" w:rsidRDefault="00C81F37" w:rsidP="004133EF">
      <w:pPr>
        <w:tabs>
          <w:tab w:val="left" w:pos="426"/>
        </w:tabs>
      </w:pPr>
      <w:proofErr w:type="spellStart"/>
      <w:r>
        <w:t>RxRDY</w:t>
      </w:r>
      <w:proofErr w:type="spellEnd"/>
      <w:r>
        <w:t xml:space="preserve"> - готовность приемника передать символы данных. Этот выход показывает, что УСАПП имеет символ, предназначенный для передачи в ЦБ. </w:t>
      </w:r>
      <w:proofErr w:type="spellStart"/>
      <w:r>
        <w:t>RxRDY</w:t>
      </w:r>
      <w:proofErr w:type="spellEnd"/>
      <w:r>
        <w:t xml:space="preserve"> может быть использован в структуре </w:t>
      </w:r>
      <w:proofErr w:type="spellStart"/>
      <w:r>
        <w:t>органiзацii</w:t>
      </w:r>
      <w:proofErr w:type="spellEnd"/>
      <w:r>
        <w:t xml:space="preserve"> перерыва или при </w:t>
      </w:r>
      <w:proofErr w:type="spellStart"/>
      <w:r>
        <w:t>органiзацii</w:t>
      </w:r>
      <w:proofErr w:type="spellEnd"/>
      <w:r>
        <w:t xml:space="preserve"> опроса. </w:t>
      </w:r>
      <w:proofErr w:type="spellStart"/>
      <w:r>
        <w:t>RxRDY</w:t>
      </w:r>
      <w:proofErr w:type="spellEnd"/>
      <w:r>
        <w:t xml:space="preserve"> автоматически устанавливается в 0 после передачи символа в ЦБ.</w:t>
      </w:r>
    </w:p>
    <w:p w:rsidR="00C81F37" w:rsidRDefault="00C81F37" w:rsidP="004133EF">
      <w:pPr>
        <w:tabs>
          <w:tab w:val="left" w:pos="426"/>
        </w:tabs>
      </w:pPr>
      <w:r>
        <w:t> </w:t>
      </w:r>
      <w:proofErr w:type="spellStart"/>
      <w:r>
        <w:t>RхC</w:t>
      </w:r>
      <w:proofErr w:type="spellEnd"/>
      <w:r>
        <w:t xml:space="preserve"> / - импульс тактирования приемника, руководит скоростью приема символа.</w:t>
      </w:r>
    </w:p>
    <w:p w:rsidR="00C81F37" w:rsidRDefault="00C81F37" w:rsidP="004133EF">
      <w:pPr>
        <w:tabs>
          <w:tab w:val="left" w:pos="426"/>
        </w:tabs>
      </w:pPr>
      <w:r>
        <w:t xml:space="preserve"> SYNC - нахождение </w:t>
      </w:r>
      <w:proofErr w:type="spellStart"/>
      <w:r>
        <w:t>синхроiмпульса</w:t>
      </w:r>
      <w:proofErr w:type="spellEnd"/>
      <w:r>
        <w:t>. Используется только в синхронном режиме.</w:t>
      </w:r>
    </w:p>
    <w:p w:rsidR="00C81F37" w:rsidRDefault="00C81F37" w:rsidP="004133EF">
      <w:pPr>
        <w:tabs>
          <w:tab w:val="left" w:pos="426"/>
        </w:tabs>
      </w:pPr>
    </w:p>
    <w:p w:rsidR="00C81F37" w:rsidRPr="00C81F37" w:rsidRDefault="00C81F37" w:rsidP="004133EF">
      <w:pPr>
        <w:tabs>
          <w:tab w:val="left" w:pos="426"/>
        </w:tabs>
        <w:rPr>
          <w:b/>
        </w:rPr>
      </w:pPr>
      <w:r w:rsidRPr="00C81F37">
        <w:rPr>
          <w:b/>
        </w:rPr>
        <w:t>Порядок работы с УСАПП:</w:t>
      </w:r>
    </w:p>
    <w:p w:rsidR="00C81F37" w:rsidRDefault="00C81F37" w:rsidP="004133EF">
      <w:pPr>
        <w:tabs>
          <w:tab w:val="left" w:pos="426"/>
        </w:tabs>
      </w:pPr>
      <w:r>
        <w:t>Перед обменом информацией между МП-системой и УСАПП процессор имеет запрограммировать (инициировать) микросхему путем выдачи двух управляющих слов:</w:t>
      </w:r>
    </w:p>
    <w:p w:rsidR="00C81F37" w:rsidRPr="00C81F37" w:rsidRDefault="00C81F37" w:rsidP="004133EF">
      <w:pPr>
        <w:tabs>
          <w:tab w:val="left" w:pos="426"/>
        </w:tabs>
        <w:rPr>
          <w:i/>
          <w:u w:val="single"/>
        </w:rPr>
      </w:pPr>
      <w:r w:rsidRPr="00C81F37">
        <w:rPr>
          <w:i/>
          <w:u w:val="single"/>
        </w:rPr>
        <w:t>- Управляющее слово режима (КСР)</w:t>
      </w:r>
    </w:p>
    <w:p w:rsidR="00C81F37" w:rsidRPr="00C81F37" w:rsidRDefault="00C81F37" w:rsidP="004133EF">
      <w:pPr>
        <w:tabs>
          <w:tab w:val="left" w:pos="426"/>
        </w:tabs>
        <w:rPr>
          <w:i/>
          <w:u w:val="single"/>
        </w:rPr>
      </w:pPr>
      <w:r w:rsidRPr="00C81F37">
        <w:rPr>
          <w:i/>
          <w:u w:val="single"/>
        </w:rPr>
        <w:t>- Управляющее слово команды (КСК).</w:t>
      </w:r>
    </w:p>
    <w:p w:rsidR="00C81F37" w:rsidRDefault="00C81F37" w:rsidP="004133EF">
      <w:pPr>
        <w:tabs>
          <w:tab w:val="left" w:pos="426"/>
        </w:tabs>
      </w:pPr>
      <w:r>
        <w:t>КСР определяет метод передачи, параметры кода.</w:t>
      </w:r>
    </w:p>
    <w:p w:rsidR="00C81F37" w:rsidRDefault="00C81F37" w:rsidP="004133EF">
      <w:pPr>
        <w:tabs>
          <w:tab w:val="left" w:pos="426"/>
        </w:tabs>
      </w:pPr>
      <w:r>
        <w:t>КСР должны формироваться после сигнала RES.</w:t>
      </w:r>
    </w:p>
    <w:p w:rsidR="00C81F37" w:rsidRDefault="00C81F37" w:rsidP="004133EF">
      <w:pPr>
        <w:tabs>
          <w:tab w:val="left" w:pos="426"/>
        </w:tabs>
      </w:pPr>
      <w:r>
        <w:t>КСК определяет направление передачи.</w:t>
      </w:r>
    </w:p>
    <w:p w:rsidR="00C81F37" w:rsidRDefault="00C81F37" w:rsidP="004133EF">
      <w:pPr>
        <w:tabs>
          <w:tab w:val="left" w:pos="426"/>
        </w:tabs>
      </w:pPr>
    </w:p>
    <w:p w:rsidR="00C81F37" w:rsidRDefault="00C81F37" w:rsidP="004133EF">
      <w:pPr>
        <w:tabs>
          <w:tab w:val="left" w:pos="426"/>
        </w:tabs>
      </w:pPr>
      <w:r>
        <w:t>ЗАДАНИЕ</w:t>
      </w:r>
    </w:p>
    <w:p w:rsidR="00C81F37" w:rsidRDefault="00C81F37" w:rsidP="004133EF">
      <w:pPr>
        <w:tabs>
          <w:tab w:val="left" w:pos="426"/>
        </w:tabs>
      </w:pPr>
    </w:p>
    <w:p w:rsidR="00C81F37" w:rsidRDefault="00C81F37" w:rsidP="004133EF">
      <w:pPr>
        <w:pStyle w:val="a6"/>
        <w:numPr>
          <w:ilvl w:val="0"/>
          <w:numId w:val="3"/>
        </w:numPr>
        <w:tabs>
          <w:tab w:val="left" w:pos="426"/>
        </w:tabs>
      </w:pPr>
      <w:r>
        <w:t xml:space="preserve">Согласно номера варианта (номер по списку в журнале) по табл.1 найти параметры передатчика и сформировать УСР и УСК. </w:t>
      </w:r>
    </w:p>
    <w:p w:rsidR="00C81F37" w:rsidRDefault="00C81F37" w:rsidP="004133EF">
      <w:pPr>
        <w:pStyle w:val="a6"/>
        <w:numPr>
          <w:ilvl w:val="0"/>
          <w:numId w:val="3"/>
        </w:numPr>
        <w:tabs>
          <w:tab w:val="left" w:pos="426"/>
        </w:tabs>
      </w:pPr>
      <w:r>
        <w:t>Используя программу «</w:t>
      </w:r>
      <w:proofErr w:type="spellStart"/>
      <w:r>
        <w:t>Proteus</w:t>
      </w:r>
      <w:proofErr w:type="spellEnd"/>
      <w:r>
        <w:t xml:space="preserve"> 7.10» создать систему:</w:t>
      </w:r>
      <w:r w:rsidR="002B3E32">
        <w:t xml:space="preserve"> </w:t>
      </w:r>
      <w:r>
        <w:t>Процессор 8086;</w:t>
      </w:r>
      <w:r w:rsidR="002B3E32">
        <w:t xml:space="preserve"> </w:t>
      </w:r>
    </w:p>
    <w:p w:rsidR="00C81F37" w:rsidRDefault="002B3E32" w:rsidP="004133EF">
      <w:pPr>
        <w:tabs>
          <w:tab w:val="left" w:pos="426"/>
        </w:tabs>
        <w:ind w:left="720"/>
      </w:pPr>
      <w:r w:rsidRPr="002B3E32">
        <w:t xml:space="preserve">                    </w:t>
      </w:r>
      <w:r w:rsidR="00C81F37">
        <w:t>шину адреса, шину данных и шину управления;</w:t>
      </w:r>
    </w:p>
    <w:p w:rsidR="00C81F37" w:rsidRPr="002B3E32" w:rsidRDefault="00C81F37" w:rsidP="004133EF">
      <w:pPr>
        <w:pStyle w:val="a6"/>
        <w:tabs>
          <w:tab w:val="left" w:pos="426"/>
        </w:tabs>
        <w:ind w:left="1080"/>
      </w:pPr>
      <w:r>
        <w:t>Микросхема соответс</w:t>
      </w:r>
      <w:r w:rsidR="002B3E32">
        <w:t>твенно теме лабораторной (8251)</w:t>
      </w:r>
      <w:r w:rsidR="002B3E32" w:rsidRPr="002B3E32">
        <w:t>;</w:t>
      </w:r>
    </w:p>
    <w:p w:rsidR="00C81F37" w:rsidRDefault="00C81F37" w:rsidP="004133EF">
      <w:pPr>
        <w:pStyle w:val="a6"/>
        <w:tabs>
          <w:tab w:val="left" w:pos="426"/>
        </w:tabs>
        <w:ind w:left="1080"/>
      </w:pPr>
      <w:r>
        <w:t>К выходам микросхемы можно подключить устройства управления (</w:t>
      </w:r>
      <w:r w:rsidR="002B3E32">
        <w:t>например,</w:t>
      </w:r>
      <w:r>
        <w:t xml:space="preserve"> светодиоды).</w:t>
      </w:r>
    </w:p>
    <w:p w:rsidR="00C81F37" w:rsidRDefault="00C81F37" w:rsidP="004133EF">
      <w:pPr>
        <w:pStyle w:val="a6"/>
        <w:numPr>
          <w:ilvl w:val="0"/>
          <w:numId w:val="3"/>
        </w:numPr>
        <w:tabs>
          <w:tab w:val="left" w:pos="426"/>
        </w:tabs>
      </w:pPr>
      <w:r>
        <w:t xml:space="preserve">Написать программу вывода массива через УСАПП в последовательном коде и его приема и запустить систему </w:t>
      </w:r>
      <w:proofErr w:type="gramStart"/>
      <w:r>
        <w:t>( «</w:t>
      </w:r>
      <w:proofErr w:type="gramEnd"/>
      <w:r w:rsidR="002B3E32" w:rsidRPr="002B3E32">
        <w:t xml:space="preserve"> </w:t>
      </w:r>
      <w:proofErr w:type="spellStart"/>
      <w:r>
        <w:t>Proteus</w:t>
      </w:r>
      <w:proofErr w:type="spellEnd"/>
      <w:r>
        <w:t xml:space="preserve"> 7.10»).</w:t>
      </w:r>
    </w:p>
    <w:p w:rsidR="00C81F37" w:rsidRDefault="00C81F37" w:rsidP="004133EF">
      <w:pPr>
        <w:pStyle w:val="a6"/>
        <w:numPr>
          <w:ilvl w:val="0"/>
          <w:numId w:val="3"/>
        </w:numPr>
        <w:tabs>
          <w:tab w:val="left" w:pos="426"/>
        </w:tabs>
      </w:pPr>
      <w:r>
        <w:t xml:space="preserve">Если вы выполняете работу на комплексе </w:t>
      </w:r>
      <w:proofErr w:type="spellStart"/>
      <w:r w:rsidR="002B3E32">
        <w:t>дизас</w:t>
      </w:r>
      <w:proofErr w:type="spellEnd"/>
      <w:r w:rsidR="002B3E32">
        <w:rPr>
          <w:lang w:val="en-US"/>
        </w:rPr>
        <w:t>cc</w:t>
      </w:r>
      <w:proofErr w:type="spellStart"/>
      <w:r w:rsidR="002B3E32">
        <w:t>емблировать</w:t>
      </w:r>
      <w:proofErr w:type="spellEnd"/>
      <w:r>
        <w:t xml:space="preserve"> программы.</w:t>
      </w:r>
    </w:p>
    <w:p w:rsidR="00C81F37" w:rsidRDefault="00C81F37" w:rsidP="004133EF">
      <w:pPr>
        <w:pStyle w:val="a6"/>
        <w:numPr>
          <w:ilvl w:val="0"/>
          <w:numId w:val="3"/>
        </w:numPr>
        <w:tabs>
          <w:tab w:val="left" w:pos="426"/>
        </w:tabs>
      </w:pPr>
      <w:r>
        <w:t>Отладить программы на эмуляторе (открыть папку "STEND", отладчик программы для стенда "STENDASM.EXE»).</w:t>
      </w:r>
    </w:p>
    <w:p w:rsidR="00C81F37" w:rsidRDefault="00C81F37" w:rsidP="004133EF">
      <w:pPr>
        <w:pStyle w:val="a6"/>
        <w:numPr>
          <w:ilvl w:val="0"/>
          <w:numId w:val="3"/>
        </w:numPr>
        <w:tabs>
          <w:tab w:val="left" w:pos="426"/>
        </w:tabs>
      </w:pPr>
      <w:r>
        <w:t>Написать программу ввода массива.</w:t>
      </w:r>
    </w:p>
    <w:p w:rsidR="00C81F37" w:rsidRDefault="00C81F37" w:rsidP="004133EF">
      <w:pPr>
        <w:pStyle w:val="a6"/>
        <w:numPr>
          <w:ilvl w:val="0"/>
          <w:numId w:val="3"/>
        </w:numPr>
        <w:tabs>
          <w:tab w:val="left" w:pos="426"/>
        </w:tabs>
      </w:pPr>
      <w:r>
        <w:t>Снять осциллограммы сигналов с временными соотношениями на эмуляторе. Дать интерпретацию каждому сигналу.</w:t>
      </w:r>
    </w:p>
    <w:p w:rsidR="00C81F37" w:rsidRDefault="00C81F37" w:rsidP="004133EF">
      <w:pPr>
        <w:pStyle w:val="a6"/>
        <w:numPr>
          <w:ilvl w:val="0"/>
          <w:numId w:val="3"/>
        </w:numPr>
        <w:tabs>
          <w:tab w:val="left" w:pos="426"/>
        </w:tabs>
      </w:pPr>
      <w:r>
        <w:t>Зарисовать в отчет вид информации, что выдает передатчик.</w:t>
      </w:r>
    </w:p>
    <w:p w:rsidR="00C81F37" w:rsidRDefault="00C81F37" w:rsidP="004133EF">
      <w:pPr>
        <w:pStyle w:val="a6"/>
        <w:numPr>
          <w:ilvl w:val="0"/>
          <w:numId w:val="3"/>
        </w:numPr>
        <w:tabs>
          <w:tab w:val="left" w:pos="426"/>
        </w:tabs>
      </w:pPr>
      <w:r>
        <w:t>Написать программу взаимодействи</w:t>
      </w:r>
      <w:r w:rsidR="002B3E32">
        <w:t xml:space="preserve">я МП И8080, таймер </w:t>
      </w:r>
      <w:proofErr w:type="spellStart"/>
      <w:r w:rsidR="002B3E32">
        <w:rPr>
          <w:lang w:val="en-US"/>
        </w:rPr>
        <w:t>i</w:t>
      </w:r>
      <w:proofErr w:type="spellEnd"/>
      <w:r w:rsidR="002B3E32">
        <w:t>8253 и УСАПП i</w:t>
      </w:r>
      <w:r>
        <w:t>8251.</w:t>
      </w:r>
    </w:p>
    <w:p w:rsidR="00C81F37" w:rsidRDefault="00C81F37" w:rsidP="004133EF">
      <w:pPr>
        <w:pStyle w:val="a6"/>
        <w:numPr>
          <w:ilvl w:val="0"/>
          <w:numId w:val="3"/>
        </w:numPr>
        <w:tabs>
          <w:tab w:val="left" w:pos="426"/>
        </w:tabs>
      </w:pPr>
      <w:r>
        <w:t>Составить отчет.</w:t>
      </w:r>
    </w:p>
    <w:p w:rsidR="002B3E32" w:rsidRDefault="00C81F37" w:rsidP="004133EF">
      <w:pPr>
        <w:pStyle w:val="a6"/>
        <w:numPr>
          <w:ilvl w:val="0"/>
          <w:numId w:val="3"/>
        </w:numPr>
        <w:tabs>
          <w:tab w:val="left" w:pos="426"/>
        </w:tabs>
      </w:pPr>
      <w:r>
        <w:t>Схема системы в</w:t>
      </w:r>
      <w:r w:rsidR="002B3E32">
        <w:rPr>
          <w:lang w:val="en-US"/>
        </w:rPr>
        <w:t xml:space="preserve"> </w:t>
      </w:r>
      <w:proofErr w:type="gramStart"/>
      <w:r w:rsidR="002B3E32">
        <w:t>«</w:t>
      </w:r>
      <w:r>
        <w:t xml:space="preserve"> </w:t>
      </w:r>
      <w:proofErr w:type="spellStart"/>
      <w:r>
        <w:t>Proteus</w:t>
      </w:r>
      <w:proofErr w:type="spellEnd"/>
      <w:proofErr w:type="gramEnd"/>
      <w:r>
        <w:t xml:space="preserve"> 7.10 ».</w:t>
      </w:r>
    </w:p>
    <w:p w:rsidR="002B3E32" w:rsidRDefault="002B3E32" w:rsidP="004133EF">
      <w:pPr>
        <w:tabs>
          <w:tab w:val="left" w:pos="426"/>
        </w:tabs>
      </w:pPr>
    </w:p>
    <w:p w:rsidR="0083589C" w:rsidRPr="006F4448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6F4448">
        <w:t>ПРОГРАМУВАННЯ КР580ВВ51</w:t>
      </w:r>
    </w:p>
    <w:p w:rsidR="0083589C" w:rsidRPr="00D44983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6F4448">
        <w:tab/>
      </w:r>
      <w:r>
        <w:rPr>
          <w:lang w:val="en-US"/>
        </w:rPr>
        <w:t>Org</w:t>
      </w:r>
      <w:r w:rsidRPr="00D44983">
        <w:t xml:space="preserve"> 800</w:t>
      </w:r>
      <w:r>
        <w:rPr>
          <w:lang w:val="en-US"/>
        </w:rPr>
        <w:t>h</w:t>
      </w:r>
    </w:p>
    <w:p w:rsidR="0083589C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proofErr w:type="spellStart"/>
      <w:r>
        <w:t>Програмування</w:t>
      </w:r>
      <w:proofErr w:type="spellEnd"/>
      <w:r>
        <w:t xml:space="preserve"> таймеру</w:t>
      </w:r>
    </w:p>
    <w:p w:rsidR="0083589C" w:rsidRPr="002B3E32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D44983">
        <w:tab/>
      </w:r>
      <w:proofErr w:type="spellStart"/>
      <w:r>
        <w:rPr>
          <w:lang w:val="en-US"/>
        </w:rPr>
        <w:t>Mvi</w:t>
      </w:r>
      <w:proofErr w:type="spellEnd"/>
      <w:r w:rsidRPr="002B3E32">
        <w:t xml:space="preserve"> </w:t>
      </w:r>
      <w:r>
        <w:rPr>
          <w:lang w:val="en-US"/>
        </w:rPr>
        <w:t>a</w:t>
      </w:r>
      <w:r w:rsidR="00810CC7">
        <w:t>,7</w:t>
      </w:r>
      <w:r w:rsidRPr="002B3E32">
        <w:t>6</w:t>
      </w:r>
      <w:r>
        <w:rPr>
          <w:lang w:val="en-US"/>
        </w:rPr>
        <w:t>h</w:t>
      </w:r>
    </w:p>
    <w:p w:rsidR="0083589C" w:rsidRPr="002B3E32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2B3E32">
        <w:tab/>
      </w:r>
      <w:r>
        <w:rPr>
          <w:lang w:val="en-US"/>
        </w:rPr>
        <w:t>Out</w:t>
      </w:r>
      <w:r w:rsidRPr="002B3E32">
        <w:t xml:space="preserve"> 43</w:t>
      </w:r>
      <w:r>
        <w:rPr>
          <w:lang w:val="en-US"/>
        </w:rPr>
        <w:t>h</w:t>
      </w:r>
    </w:p>
    <w:p w:rsidR="0083589C" w:rsidRPr="002B3E32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2B3E32">
        <w:tab/>
      </w:r>
      <w:proofErr w:type="spellStart"/>
      <w:r>
        <w:rPr>
          <w:lang w:val="en-US"/>
        </w:rPr>
        <w:t>Mvi</w:t>
      </w:r>
      <w:proofErr w:type="spellEnd"/>
      <w:r w:rsidRPr="002B3E32">
        <w:t xml:space="preserve"> </w:t>
      </w:r>
      <w:r>
        <w:rPr>
          <w:lang w:val="en-US"/>
        </w:rPr>
        <w:t>a</w:t>
      </w:r>
      <w:r w:rsidRPr="002B3E32">
        <w:t>,15</w:t>
      </w:r>
      <w:r>
        <w:rPr>
          <w:lang w:val="en-US"/>
        </w:rPr>
        <w:t>h</w:t>
      </w:r>
    </w:p>
    <w:p w:rsidR="0083589C" w:rsidRPr="002B3E32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2B3E32">
        <w:tab/>
      </w:r>
      <w:r>
        <w:rPr>
          <w:lang w:val="en-US"/>
        </w:rPr>
        <w:t>Out</w:t>
      </w:r>
      <w:r w:rsidRPr="002B3E32">
        <w:t xml:space="preserve"> 40</w:t>
      </w:r>
      <w:r>
        <w:rPr>
          <w:lang w:val="en-US"/>
        </w:rPr>
        <w:t>h</w:t>
      </w:r>
    </w:p>
    <w:p w:rsidR="0083589C" w:rsidRPr="002B3E32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2B3E32">
        <w:tab/>
      </w:r>
      <w:proofErr w:type="spellStart"/>
      <w:r>
        <w:rPr>
          <w:lang w:val="en-US"/>
        </w:rPr>
        <w:t>Mvi</w:t>
      </w:r>
      <w:proofErr w:type="spellEnd"/>
      <w:r w:rsidRPr="002B3E32">
        <w:t xml:space="preserve"> </w:t>
      </w:r>
      <w:r>
        <w:rPr>
          <w:lang w:val="en-US"/>
        </w:rPr>
        <w:t>a</w:t>
      </w:r>
      <w:r w:rsidRPr="002B3E32">
        <w:t>,15</w:t>
      </w:r>
      <w:r>
        <w:rPr>
          <w:lang w:val="en-US"/>
        </w:rPr>
        <w:t>h</w:t>
      </w:r>
    </w:p>
    <w:p w:rsidR="0083589C" w:rsidRPr="002B3E32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2B3E32">
        <w:tab/>
        <w:t>`</w:t>
      </w:r>
      <w:r>
        <w:rPr>
          <w:lang w:val="en-US"/>
        </w:rPr>
        <w:t>Out</w:t>
      </w:r>
      <w:r w:rsidRPr="002B3E32">
        <w:t xml:space="preserve"> 40</w:t>
      </w:r>
      <w:r>
        <w:rPr>
          <w:lang w:val="en-US"/>
        </w:rPr>
        <w:t>h</w:t>
      </w:r>
    </w:p>
    <w:p w:rsidR="0083589C" w:rsidRPr="002B3E32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proofErr w:type="spellStart"/>
      <w:r>
        <w:t>Програмування</w:t>
      </w:r>
      <w:proofErr w:type="spellEnd"/>
      <w:r w:rsidRPr="002B3E32">
        <w:t xml:space="preserve"> </w:t>
      </w:r>
      <w:r>
        <w:t>УСАПП</w:t>
      </w:r>
    </w:p>
    <w:p w:rsidR="0083589C" w:rsidRPr="0083589C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83589C">
        <w:t xml:space="preserve">      </w:t>
      </w:r>
      <w:r w:rsidRPr="0083589C">
        <w:rPr>
          <w:lang w:val="en-US"/>
        </w:rPr>
        <w:t>Di</w:t>
      </w:r>
      <w:r w:rsidRPr="0083589C">
        <w:t xml:space="preserve">            </w:t>
      </w:r>
      <w:r>
        <w:t xml:space="preserve"> </w:t>
      </w:r>
      <w:proofErr w:type="gramStart"/>
      <w:r w:rsidRPr="002B3E32">
        <w:t xml:space="preserve"> </w:t>
      </w:r>
      <w:r w:rsidRPr="0083589C">
        <w:t xml:space="preserve"> ;</w:t>
      </w:r>
      <w:proofErr w:type="gramEnd"/>
      <w:r w:rsidRPr="0083589C">
        <w:t xml:space="preserve">  запрет прерываний</w:t>
      </w:r>
    </w:p>
    <w:p w:rsidR="0083589C" w:rsidRPr="0083589C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83589C">
        <w:tab/>
      </w:r>
      <w:proofErr w:type="spellStart"/>
      <w:proofErr w:type="gramStart"/>
      <w:r>
        <w:rPr>
          <w:lang w:val="en-US"/>
        </w:rPr>
        <w:t>xra</w:t>
      </w:r>
      <w:proofErr w:type="spellEnd"/>
      <w:r w:rsidRPr="0083589C">
        <w:t xml:space="preserve">  </w:t>
      </w:r>
      <w:r>
        <w:rPr>
          <w:lang w:val="en-US"/>
        </w:rPr>
        <w:t>a</w:t>
      </w:r>
      <w:proofErr w:type="gramEnd"/>
      <w:r w:rsidRPr="0083589C">
        <w:tab/>
        <w:t xml:space="preserve">     ;  обнуление аккумулятора и состав регистров адаптера</w:t>
      </w:r>
    </w:p>
    <w:p w:rsidR="0083589C" w:rsidRPr="0083589C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lang w:val="en-US"/>
        </w:rPr>
      </w:pPr>
      <w:r w:rsidRPr="0083589C">
        <w:tab/>
      </w:r>
      <w:proofErr w:type="gramStart"/>
      <w:r w:rsidRPr="0083589C">
        <w:rPr>
          <w:lang w:val="en-US"/>
        </w:rPr>
        <w:t>out  0</w:t>
      </w:r>
      <w:proofErr w:type="gramEnd"/>
      <w:r w:rsidRPr="0083589C">
        <w:rPr>
          <w:lang w:val="en-US"/>
        </w:rPr>
        <w:t xml:space="preserve">f1h      </w:t>
      </w:r>
      <w:r>
        <w:rPr>
          <w:lang w:val="en-US"/>
        </w:rPr>
        <w:t xml:space="preserve">  </w:t>
      </w:r>
      <w:r w:rsidRPr="0083589C">
        <w:rPr>
          <w:lang w:val="en-US"/>
        </w:rPr>
        <w:t xml:space="preserve">;   </w:t>
      </w:r>
      <w:r w:rsidRPr="0083589C">
        <w:t>задержка</w:t>
      </w:r>
    </w:p>
    <w:p w:rsidR="0083589C" w:rsidRPr="0083589C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lang w:val="en-US"/>
        </w:rPr>
      </w:pPr>
      <w:r w:rsidRPr="0083589C">
        <w:rPr>
          <w:lang w:val="en-US"/>
        </w:rPr>
        <w:tab/>
      </w:r>
      <w:proofErr w:type="gramStart"/>
      <w:r w:rsidRPr="0083589C">
        <w:rPr>
          <w:lang w:val="en-US"/>
        </w:rPr>
        <w:t>out  0</w:t>
      </w:r>
      <w:proofErr w:type="gramEnd"/>
      <w:r w:rsidRPr="0083589C">
        <w:rPr>
          <w:lang w:val="en-US"/>
        </w:rPr>
        <w:t>f1h</w:t>
      </w:r>
      <w:r>
        <w:rPr>
          <w:lang w:val="en-US"/>
        </w:rPr>
        <w:t xml:space="preserve"> </w:t>
      </w:r>
    </w:p>
    <w:p w:rsidR="0083589C" w:rsidRPr="0083589C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lang w:val="en-US"/>
        </w:rPr>
      </w:pPr>
      <w:r w:rsidRPr="0083589C">
        <w:rPr>
          <w:lang w:val="en-US"/>
        </w:rPr>
        <w:tab/>
      </w:r>
      <w:proofErr w:type="gramStart"/>
      <w:r w:rsidRPr="0083589C">
        <w:rPr>
          <w:lang w:val="en-US"/>
        </w:rPr>
        <w:t>out  0</w:t>
      </w:r>
      <w:proofErr w:type="gramEnd"/>
      <w:r w:rsidRPr="0083589C">
        <w:rPr>
          <w:lang w:val="en-US"/>
        </w:rPr>
        <w:t>f1h</w:t>
      </w:r>
    </w:p>
    <w:p w:rsidR="0083589C" w:rsidRPr="002B3E32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83589C">
        <w:rPr>
          <w:lang w:val="en-US"/>
        </w:rPr>
        <w:tab/>
      </w:r>
      <w:proofErr w:type="gramStart"/>
      <w:r w:rsidRPr="0083589C">
        <w:rPr>
          <w:lang w:val="en-US"/>
        </w:rPr>
        <w:t>out</w:t>
      </w:r>
      <w:r w:rsidRPr="002B3E32">
        <w:t xml:space="preserve">  0</w:t>
      </w:r>
      <w:proofErr w:type="gramEnd"/>
      <w:r w:rsidRPr="0083589C">
        <w:rPr>
          <w:lang w:val="en-US"/>
        </w:rPr>
        <w:t>f</w:t>
      </w:r>
      <w:r w:rsidRPr="002B3E32">
        <w:t>1</w:t>
      </w:r>
      <w:r w:rsidRPr="0083589C">
        <w:rPr>
          <w:lang w:val="en-US"/>
        </w:rPr>
        <w:t>h</w:t>
      </w:r>
    </w:p>
    <w:p w:rsidR="0083589C" w:rsidRPr="002B3E32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2B3E32">
        <w:t xml:space="preserve">          </w:t>
      </w:r>
    </w:p>
    <w:p w:rsidR="0083589C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2B3E32">
        <w:tab/>
      </w:r>
      <w:r w:rsidRPr="0083589C">
        <w:rPr>
          <w:lang w:val="en-US"/>
        </w:rPr>
        <w:t>mvi</w:t>
      </w:r>
      <w:r w:rsidRPr="0083589C">
        <w:t xml:space="preserve"> </w:t>
      </w:r>
      <w:r w:rsidRPr="0083589C">
        <w:rPr>
          <w:lang w:val="en-US"/>
        </w:rPr>
        <w:t>a</w:t>
      </w:r>
      <w:r w:rsidRPr="0083589C">
        <w:t>, 40</w:t>
      </w:r>
      <w:r w:rsidRPr="0083589C">
        <w:rPr>
          <w:lang w:val="en-US"/>
        </w:rPr>
        <w:t>h</w:t>
      </w:r>
      <w:r w:rsidRPr="0083589C">
        <w:tab/>
        <w:t xml:space="preserve">  </w:t>
      </w:r>
      <w:r>
        <w:t xml:space="preserve"> </w:t>
      </w:r>
      <w:r w:rsidRPr="0083589C">
        <w:t xml:space="preserve"> </w:t>
      </w:r>
      <w:proofErr w:type="gramStart"/>
      <w:r w:rsidRPr="0083589C">
        <w:t xml:space="preserve">  ;</w:t>
      </w:r>
      <w:proofErr w:type="gramEnd"/>
      <w:r w:rsidRPr="0083589C">
        <w:t xml:space="preserve"> настройки на прием слова режима IR = 1</w:t>
      </w:r>
      <w:r>
        <w:tab/>
      </w:r>
    </w:p>
    <w:p w:rsidR="0083589C" w:rsidRPr="006F4448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</w:pPr>
      <w:proofErr w:type="spellStart"/>
      <w:proofErr w:type="gramStart"/>
      <w:r>
        <w:t>out</w:t>
      </w:r>
      <w:proofErr w:type="spellEnd"/>
      <w:r>
        <w:t xml:space="preserve">  0</w:t>
      </w:r>
      <w:proofErr w:type="gramEnd"/>
      <w:r>
        <w:t xml:space="preserve">f1h         ; </w:t>
      </w:r>
      <w:proofErr w:type="spellStart"/>
      <w:r>
        <w:t>програмний</w:t>
      </w:r>
      <w:proofErr w:type="spellEnd"/>
      <w:r>
        <w:t xml:space="preserve"> скид</w:t>
      </w:r>
    </w:p>
    <w:p w:rsidR="0083589C" w:rsidRPr="006F4448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83589C" w:rsidRPr="006F4448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ab/>
      </w:r>
      <w:proofErr w:type="spellStart"/>
      <w:proofErr w:type="gramStart"/>
      <w:r>
        <w:t>mvi</w:t>
      </w:r>
      <w:proofErr w:type="spellEnd"/>
      <w:r>
        <w:t xml:space="preserve">  a</w:t>
      </w:r>
      <w:proofErr w:type="gramEnd"/>
      <w:r>
        <w:t xml:space="preserve">,76h      </w:t>
      </w:r>
      <w:r w:rsidRPr="0083589C">
        <w:t xml:space="preserve"> </w:t>
      </w:r>
      <w:r>
        <w:t xml:space="preserve"> ; загрузки УС</w:t>
      </w:r>
      <w:r w:rsidRPr="0083589C">
        <w:t>Р (количество стоп-бит, вид контроля,</w:t>
      </w:r>
    </w:p>
    <w:p w:rsidR="0083589C" w:rsidRPr="006F4448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ab/>
      </w:r>
      <w:proofErr w:type="spellStart"/>
      <w:proofErr w:type="gramStart"/>
      <w:r>
        <w:t>out</w:t>
      </w:r>
      <w:proofErr w:type="spellEnd"/>
      <w:r>
        <w:t xml:space="preserve">  0</w:t>
      </w:r>
      <w:proofErr w:type="gramEnd"/>
      <w:r>
        <w:t xml:space="preserve">f1h          </w:t>
      </w:r>
      <w:r w:rsidRPr="006F4448">
        <w:t xml:space="preserve">; </w:t>
      </w:r>
      <w:r w:rsidRPr="0083589C">
        <w:t>контроль, длина слова, кратность частоты)</w:t>
      </w:r>
    </w:p>
    <w:p w:rsidR="0083589C" w:rsidRPr="006F4448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83589C" w:rsidRPr="006F4448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ab/>
      </w:r>
      <w:proofErr w:type="spellStart"/>
      <w:proofErr w:type="gramStart"/>
      <w:r>
        <w:t>mvi</w:t>
      </w:r>
      <w:proofErr w:type="spellEnd"/>
      <w:r>
        <w:t xml:space="preserve">  a</w:t>
      </w:r>
      <w:proofErr w:type="gramEnd"/>
      <w:r>
        <w:t xml:space="preserve">,37h       </w:t>
      </w:r>
      <w:r w:rsidRPr="006F4448">
        <w:t xml:space="preserve">; </w:t>
      </w:r>
      <w:r w:rsidRPr="0083589C">
        <w:t>загрузка УСК (разрешение приема \ передачи,</w:t>
      </w:r>
    </w:p>
    <w:p w:rsidR="0083589C" w:rsidRPr="006F4448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ab/>
      </w:r>
      <w:proofErr w:type="spellStart"/>
      <w:proofErr w:type="gramStart"/>
      <w:r>
        <w:t>out</w:t>
      </w:r>
      <w:proofErr w:type="spellEnd"/>
      <w:r>
        <w:t xml:space="preserve">  0</w:t>
      </w:r>
      <w:proofErr w:type="gramEnd"/>
      <w:r>
        <w:t xml:space="preserve">f1h          </w:t>
      </w:r>
      <w:r w:rsidRPr="006F4448">
        <w:t xml:space="preserve">; </w:t>
      </w:r>
      <w:r w:rsidRPr="0083589C">
        <w:t>команды управления)</w:t>
      </w:r>
    </w:p>
    <w:p w:rsidR="0083589C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6F4448">
        <w:t xml:space="preserve">       </w:t>
      </w:r>
      <w:r>
        <w:t xml:space="preserve">       </w:t>
      </w:r>
      <w:proofErr w:type="spellStart"/>
      <w:r>
        <w:t>ei</w:t>
      </w:r>
      <w:proofErr w:type="spellEnd"/>
      <w:r>
        <w:t xml:space="preserve">               </w:t>
      </w:r>
      <w:proofErr w:type="gramStart"/>
      <w:r>
        <w:t xml:space="preserve">  </w:t>
      </w:r>
      <w:r w:rsidRPr="006F4448">
        <w:t>;</w:t>
      </w:r>
      <w:proofErr w:type="gramEnd"/>
      <w:r w:rsidRPr="006F4448">
        <w:t xml:space="preserve"> </w:t>
      </w:r>
      <w:r w:rsidRPr="0083589C">
        <w:t>разрешение прерываний</w:t>
      </w:r>
    </w:p>
    <w:p w:rsidR="0083589C" w:rsidRPr="0083589C" w:rsidRDefault="0083589C" w:rsidP="004133EF">
      <w:pPr>
        <w:pStyle w:val="a4"/>
      </w:pPr>
    </w:p>
    <w:p w:rsidR="0083589C" w:rsidRPr="006F4448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 xml:space="preserve">Передача </w:t>
      </w:r>
      <w:proofErr w:type="spellStart"/>
      <w:r>
        <w:t>даних</w:t>
      </w:r>
      <w:proofErr w:type="spellEnd"/>
    </w:p>
    <w:p w:rsidR="0083589C" w:rsidRPr="006F4448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6F4448">
        <w:t xml:space="preserve">    M1:</w:t>
      </w:r>
    </w:p>
    <w:p w:rsidR="0083589C" w:rsidRPr="006F4448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ab/>
      </w:r>
      <w:proofErr w:type="spellStart"/>
      <w:r>
        <w:t>in</w:t>
      </w:r>
      <w:proofErr w:type="spellEnd"/>
      <w:r>
        <w:t xml:space="preserve">   0f1h</w:t>
      </w:r>
      <w:r>
        <w:tab/>
        <w:t xml:space="preserve"> </w:t>
      </w:r>
      <w:proofErr w:type="gramStart"/>
      <w:r>
        <w:t xml:space="preserve">  ;</w:t>
      </w:r>
      <w:proofErr w:type="gramEnd"/>
      <w:r>
        <w:t xml:space="preserve"> </w:t>
      </w:r>
      <w:r w:rsidRPr="0083589C">
        <w:t>считывания слова состояния (проверка готовности передатчика</w:t>
      </w:r>
    </w:p>
    <w:p w:rsidR="0083589C" w:rsidRPr="006F4448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ab/>
      </w:r>
      <w:proofErr w:type="spellStart"/>
      <w:proofErr w:type="gramStart"/>
      <w:r>
        <w:t>ani</w:t>
      </w:r>
      <w:proofErr w:type="spellEnd"/>
      <w:r>
        <w:t xml:space="preserve">  01</w:t>
      </w:r>
      <w:proofErr w:type="gramEnd"/>
      <w:r>
        <w:t xml:space="preserve">h       </w:t>
      </w:r>
      <w:r w:rsidRPr="006F4448">
        <w:t xml:space="preserve">; </w:t>
      </w:r>
      <w:proofErr w:type="spellStart"/>
      <w:r>
        <w:t>Tх</w:t>
      </w:r>
      <w:r w:rsidRPr="0083589C">
        <w:t>RDY</w:t>
      </w:r>
      <w:proofErr w:type="spellEnd"/>
      <w:r w:rsidRPr="0083589C">
        <w:t xml:space="preserve"> = 1, D0 = 1, если ноль то возвращаемся к М2</w:t>
      </w:r>
    </w:p>
    <w:p w:rsidR="0083589C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6F4448">
        <w:tab/>
      </w:r>
      <w:proofErr w:type="spellStart"/>
      <w:r w:rsidRPr="006F4448">
        <w:t>jz</w:t>
      </w:r>
      <w:proofErr w:type="spellEnd"/>
      <w:r w:rsidRPr="006F4448">
        <w:t xml:space="preserve">   M1</w:t>
      </w:r>
    </w:p>
    <w:p w:rsidR="0083589C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ab/>
      </w:r>
      <w:r>
        <w:rPr>
          <w:lang w:val="en-US"/>
        </w:rPr>
        <w:t>lxi</w:t>
      </w:r>
      <w:r w:rsidRPr="00D062B0">
        <w:t xml:space="preserve"> </w:t>
      </w:r>
      <w:proofErr w:type="gramStart"/>
      <w:r>
        <w:rPr>
          <w:lang w:val="en-US"/>
        </w:rPr>
        <w:t>h</w:t>
      </w:r>
      <w:r w:rsidRPr="00D062B0">
        <w:t>,</w:t>
      </w:r>
      <w:r>
        <w:rPr>
          <w:lang w:val="en-US"/>
        </w:rPr>
        <w:t>mas</w:t>
      </w:r>
      <w:proofErr w:type="gramEnd"/>
      <w:r w:rsidRPr="00D062B0">
        <w:t xml:space="preserve">      ; </w:t>
      </w:r>
      <w:r w:rsidRPr="0083589C">
        <w:t>загрузки массива в памяти</w:t>
      </w:r>
    </w:p>
    <w:p w:rsidR="0083589C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ab/>
      </w:r>
      <w:proofErr w:type="spellStart"/>
      <w:r>
        <w:rPr>
          <w:lang w:val="en-US"/>
        </w:rPr>
        <w:t>lda</w:t>
      </w:r>
      <w:proofErr w:type="spellEnd"/>
      <w:r w:rsidRPr="00D44983">
        <w:t xml:space="preserve"> </w:t>
      </w:r>
      <w:proofErr w:type="spellStart"/>
      <w:r>
        <w:rPr>
          <w:lang w:val="en-US"/>
        </w:rPr>
        <w:t>len</w:t>
      </w:r>
      <w:proofErr w:type="spellEnd"/>
      <w:r w:rsidRPr="00D44983">
        <w:t xml:space="preserve">      </w:t>
      </w:r>
      <w:proofErr w:type="gramStart"/>
      <w:r w:rsidRPr="00D44983">
        <w:t xml:space="preserve"> </w:t>
      </w:r>
      <w:r w:rsidRPr="0083589C">
        <w:t xml:space="preserve"> </w:t>
      </w:r>
      <w:r w:rsidRPr="00D44983">
        <w:t>;</w:t>
      </w:r>
      <w:proofErr w:type="gramEnd"/>
      <w:r w:rsidRPr="00D44983">
        <w:t xml:space="preserve"> </w:t>
      </w:r>
      <w:r w:rsidRPr="0083589C">
        <w:t>длина массива</w:t>
      </w:r>
    </w:p>
    <w:p w:rsidR="0083589C" w:rsidRPr="006F4448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ab/>
      </w:r>
      <w:proofErr w:type="spellStart"/>
      <w:r>
        <w:rPr>
          <w:lang w:val="en-US"/>
        </w:rPr>
        <w:t>mov</w:t>
      </w:r>
      <w:proofErr w:type="spellEnd"/>
      <w:r w:rsidRPr="00D44983">
        <w:t xml:space="preserve"> </w:t>
      </w:r>
      <w:proofErr w:type="gramStart"/>
      <w:r>
        <w:rPr>
          <w:lang w:val="en-US"/>
        </w:rPr>
        <w:t>c</w:t>
      </w:r>
      <w:r w:rsidRPr="00D44983">
        <w:t>,</w:t>
      </w:r>
      <w:r>
        <w:rPr>
          <w:lang w:val="en-US"/>
        </w:rPr>
        <w:t>a</w:t>
      </w:r>
      <w:proofErr w:type="gramEnd"/>
      <w:r w:rsidRPr="00D44983">
        <w:t xml:space="preserve">         ;</w:t>
      </w:r>
      <w:r w:rsidRPr="0083589C">
        <w:t xml:space="preserve"> счетчик</w:t>
      </w:r>
    </w:p>
    <w:p w:rsidR="0083589C" w:rsidRPr="0083589C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lang w:val="en-US"/>
        </w:rPr>
      </w:pPr>
      <w:r w:rsidRPr="006F4448">
        <w:t xml:space="preserve">    </w:t>
      </w:r>
      <w:r w:rsidRPr="0083589C">
        <w:rPr>
          <w:lang w:val="en-US"/>
        </w:rPr>
        <w:t>M2:</w:t>
      </w:r>
    </w:p>
    <w:p w:rsidR="0083589C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lang w:val="en-US"/>
        </w:rPr>
      </w:pPr>
      <w:r w:rsidRPr="0083589C">
        <w:rPr>
          <w:lang w:val="en-US"/>
        </w:rPr>
        <w:tab/>
      </w: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a,m</w:t>
      </w:r>
      <w:proofErr w:type="spellEnd"/>
      <w:proofErr w:type="gramEnd"/>
    </w:p>
    <w:p w:rsidR="0083589C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lang w:val="en-US"/>
        </w:rPr>
      </w:pPr>
      <w:r>
        <w:rPr>
          <w:lang w:val="en-US"/>
        </w:rPr>
        <w:tab/>
        <w:t>Out 0f0h</w:t>
      </w:r>
    </w:p>
    <w:p w:rsidR="0083589C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lang w:val="en-US"/>
        </w:rPr>
      </w:pPr>
      <w:r>
        <w:rPr>
          <w:lang w:val="en-US"/>
        </w:rPr>
        <w:t>Inx h</w:t>
      </w:r>
    </w:p>
    <w:p w:rsidR="0083589C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lang w:val="en-US"/>
        </w:rPr>
      </w:pPr>
      <w:proofErr w:type="spellStart"/>
      <w:r>
        <w:rPr>
          <w:lang w:val="en-US"/>
        </w:rPr>
        <w:t>Dcr</w:t>
      </w:r>
      <w:proofErr w:type="spellEnd"/>
      <w:r>
        <w:rPr>
          <w:lang w:val="en-US"/>
        </w:rPr>
        <w:t xml:space="preserve"> c</w:t>
      </w:r>
    </w:p>
    <w:p w:rsidR="0083589C" w:rsidRPr="00D44983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lang w:val="en-US"/>
        </w:rPr>
      </w:pPr>
      <w:proofErr w:type="spellStart"/>
      <w:r>
        <w:rPr>
          <w:lang w:val="en-US"/>
        </w:rPr>
        <w:t>Jz</w:t>
      </w:r>
      <w:proofErr w:type="spellEnd"/>
      <w:r w:rsidRPr="00D44983">
        <w:rPr>
          <w:lang w:val="en-US"/>
        </w:rPr>
        <w:t xml:space="preserve"> </w:t>
      </w:r>
      <w:r>
        <w:rPr>
          <w:lang w:val="en-US"/>
        </w:rPr>
        <w:t>m</w:t>
      </w:r>
      <w:r w:rsidRPr="00D44983">
        <w:rPr>
          <w:lang w:val="en-US"/>
        </w:rPr>
        <w:t>2</w:t>
      </w:r>
    </w:p>
    <w:p w:rsidR="0083589C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proofErr w:type="spellStart"/>
      <w:r>
        <w:t>Прийом</w:t>
      </w:r>
      <w:proofErr w:type="spellEnd"/>
      <w:r>
        <w:t xml:space="preserve"> </w:t>
      </w:r>
      <w:proofErr w:type="spellStart"/>
      <w:r>
        <w:t>даних</w:t>
      </w:r>
      <w:proofErr w:type="spellEnd"/>
    </w:p>
    <w:p w:rsidR="0083589C" w:rsidRPr="00782716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rPr>
          <w:lang w:val="en-US"/>
        </w:rPr>
        <w:t>M</w:t>
      </w:r>
      <w:r w:rsidRPr="00782716">
        <w:t>3:</w:t>
      </w:r>
    </w:p>
    <w:p w:rsidR="0083589C" w:rsidRPr="006F4448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ab/>
      </w:r>
      <w:proofErr w:type="spellStart"/>
      <w:r>
        <w:t>in</w:t>
      </w:r>
      <w:proofErr w:type="spellEnd"/>
      <w:r>
        <w:t xml:space="preserve">   0f1h</w:t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</w:t>
      </w:r>
      <w:r w:rsidRPr="0083589C">
        <w:t>контроль готовности приемника</w:t>
      </w:r>
      <w:r w:rsidRPr="006F4448">
        <w:tab/>
      </w:r>
      <w:proofErr w:type="spellStart"/>
      <w:r w:rsidRPr="006F4448">
        <w:t>ani</w:t>
      </w:r>
      <w:proofErr w:type="spellEnd"/>
      <w:r w:rsidRPr="006F4448">
        <w:t xml:space="preserve">  02h</w:t>
      </w:r>
    </w:p>
    <w:p w:rsidR="0083589C" w:rsidRPr="00D44983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6F4448">
        <w:tab/>
      </w:r>
      <w:proofErr w:type="spellStart"/>
      <w:r w:rsidRPr="006F4448">
        <w:t>j</w:t>
      </w:r>
      <w:r>
        <w:t>z</w:t>
      </w:r>
      <w:proofErr w:type="spellEnd"/>
      <w:r>
        <w:t xml:space="preserve">   M</w:t>
      </w:r>
      <w:r w:rsidRPr="00D44983">
        <w:t>3</w:t>
      </w:r>
    </w:p>
    <w:p w:rsidR="0083589C" w:rsidRPr="006F4448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6F4448">
        <w:tab/>
      </w:r>
      <w:proofErr w:type="spellStart"/>
      <w:r w:rsidRPr="006F4448">
        <w:t>in</w:t>
      </w:r>
      <w:proofErr w:type="spellEnd"/>
      <w:r w:rsidRPr="006F4448">
        <w:t xml:space="preserve"> </w:t>
      </w:r>
      <w:r>
        <w:t xml:space="preserve">  0f0h          </w:t>
      </w:r>
      <w:proofErr w:type="gramStart"/>
      <w:r>
        <w:t xml:space="preserve">  </w:t>
      </w:r>
      <w:r w:rsidRPr="006F4448">
        <w:t>;</w:t>
      </w:r>
      <w:proofErr w:type="gramEnd"/>
      <w:r w:rsidRPr="006F4448">
        <w:t xml:space="preserve"> </w:t>
      </w:r>
      <w:r w:rsidRPr="0083589C">
        <w:t>прием данных</w:t>
      </w:r>
    </w:p>
    <w:p w:rsidR="0083589C" w:rsidRPr="00D44983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ab/>
      </w:r>
    </w:p>
    <w:p w:rsidR="0083589C" w:rsidRPr="002B3E32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6F4448">
        <w:t xml:space="preserve">            </w:t>
      </w:r>
      <w:proofErr w:type="spellStart"/>
      <w:r w:rsidRPr="0083589C">
        <w:rPr>
          <w:lang w:val="en-US"/>
        </w:rPr>
        <w:t>hlt</w:t>
      </w:r>
      <w:proofErr w:type="spellEnd"/>
    </w:p>
    <w:p w:rsidR="0083589C" w:rsidRPr="002B3E32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83589C" w:rsidRPr="0083589C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lang w:val="en-US"/>
        </w:rPr>
      </w:pPr>
      <w:r w:rsidRPr="002B3E32">
        <w:t xml:space="preserve">  </w:t>
      </w:r>
      <w:proofErr w:type="gramStart"/>
      <w:r w:rsidRPr="0083589C">
        <w:rPr>
          <w:lang w:val="en-US"/>
        </w:rPr>
        <w:t>MAS :</w:t>
      </w:r>
      <w:proofErr w:type="gramEnd"/>
      <w:r w:rsidRPr="0083589C">
        <w:rPr>
          <w:lang w:val="en-US"/>
        </w:rPr>
        <w:t xml:space="preserve"> DB 1,2,3,4,5,</w:t>
      </w:r>
    </w:p>
    <w:p w:rsidR="0083589C" w:rsidRPr="0083589C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lang w:val="en-US"/>
        </w:rPr>
      </w:pPr>
      <w:r w:rsidRPr="0083589C">
        <w:rPr>
          <w:lang w:val="en-US"/>
        </w:rPr>
        <w:t xml:space="preserve">  LEN:  DB 5</w:t>
      </w:r>
    </w:p>
    <w:p w:rsidR="0083589C" w:rsidRDefault="0083589C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83589C">
        <w:rPr>
          <w:lang w:val="en-US"/>
        </w:rPr>
        <w:t xml:space="preserve">             </w:t>
      </w:r>
      <w:r w:rsidRPr="006F4448">
        <w:t>END</w:t>
      </w:r>
    </w:p>
    <w:p w:rsidR="00174F40" w:rsidRDefault="00174F40" w:rsidP="004133E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174F40" w:rsidRPr="00174F40" w:rsidRDefault="00174F40" w:rsidP="004133EF"/>
    <w:p w:rsidR="00174F40" w:rsidRPr="00174F40" w:rsidRDefault="00174F40" w:rsidP="004133EF"/>
    <w:p w:rsidR="00174F40" w:rsidRDefault="00174F40" w:rsidP="004133EF"/>
    <w:p w:rsidR="00174F40" w:rsidRDefault="00174F40" w:rsidP="004133EF">
      <w:pPr>
        <w:tabs>
          <w:tab w:val="left" w:pos="1150"/>
        </w:tabs>
      </w:pPr>
      <w:r>
        <w:tab/>
      </w:r>
    </w:p>
    <w:p w:rsidR="00174F40" w:rsidRDefault="00174F40" w:rsidP="004133EF">
      <w:r>
        <w:br w:type="page"/>
      </w:r>
      <w:bookmarkStart w:id="0" w:name="_GoBack"/>
      <w:bookmarkEnd w:id="0"/>
    </w:p>
    <w:p w:rsidR="00174F40" w:rsidRDefault="00174F40" w:rsidP="004133EF">
      <w:pPr>
        <w:tabs>
          <w:tab w:val="left" w:pos="1150"/>
        </w:tabs>
      </w:pPr>
      <w:r>
        <w:rPr>
          <w:noProof/>
          <w:lang w:eastAsia="ru-RU"/>
        </w:rPr>
        <w:lastRenderedPageBreak/>
        <w:drawing>
          <wp:inline distT="0" distB="0" distL="0" distR="0" wp14:anchorId="2BC37146" wp14:editId="666833A8">
            <wp:extent cx="6645910" cy="45339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40" w:rsidRPr="00174F40" w:rsidRDefault="00174F40" w:rsidP="004133EF"/>
    <w:p w:rsidR="00174F40" w:rsidRDefault="00174F40" w:rsidP="004133EF"/>
    <w:p w:rsidR="00174F40" w:rsidRDefault="00174F40" w:rsidP="004133EF">
      <w:pPr>
        <w:ind w:firstLine="708"/>
      </w:pPr>
      <w:r>
        <w:rPr>
          <w:noProof/>
          <w:lang w:eastAsia="ru-RU"/>
        </w:rPr>
        <w:drawing>
          <wp:inline distT="0" distB="0" distL="0" distR="0" wp14:anchorId="631CC524" wp14:editId="78DC660C">
            <wp:extent cx="5352381" cy="3638095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40" w:rsidRPr="00174F40" w:rsidRDefault="00174F40" w:rsidP="004133EF"/>
    <w:p w:rsidR="00174F40" w:rsidRDefault="00174F40" w:rsidP="004133EF"/>
    <w:p w:rsidR="00174F40" w:rsidRDefault="00174F40" w:rsidP="004133EF">
      <w:pPr>
        <w:tabs>
          <w:tab w:val="left" w:pos="1891"/>
        </w:tabs>
      </w:pPr>
      <w:r>
        <w:tab/>
      </w:r>
    </w:p>
    <w:p w:rsidR="00174F40" w:rsidRDefault="00174F40" w:rsidP="004133EF">
      <w:r>
        <w:br w:type="page"/>
      </w:r>
    </w:p>
    <w:p w:rsidR="0083589C" w:rsidRPr="00174F40" w:rsidRDefault="00174F40" w:rsidP="004133EF">
      <w:pPr>
        <w:tabs>
          <w:tab w:val="left" w:pos="1891"/>
        </w:tabs>
      </w:pPr>
      <w:r>
        <w:rPr>
          <w:noProof/>
          <w:lang w:eastAsia="ru-RU"/>
        </w:rPr>
        <w:lastRenderedPageBreak/>
        <w:drawing>
          <wp:inline distT="0" distB="0" distL="0" distR="0" wp14:anchorId="13D9C6A8" wp14:editId="6BC9206F">
            <wp:extent cx="2933333" cy="1980952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89C" w:rsidRPr="00174F40" w:rsidSect="00C81F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E10BD"/>
    <w:multiLevelType w:val="hybridMultilevel"/>
    <w:tmpl w:val="A1420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D7F7A"/>
    <w:multiLevelType w:val="hybridMultilevel"/>
    <w:tmpl w:val="21C03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614FB"/>
    <w:multiLevelType w:val="hybridMultilevel"/>
    <w:tmpl w:val="081EB8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CEC"/>
    <w:rsid w:val="000131A0"/>
    <w:rsid w:val="00174F40"/>
    <w:rsid w:val="002B3E32"/>
    <w:rsid w:val="00385B00"/>
    <w:rsid w:val="004133EF"/>
    <w:rsid w:val="00463CEC"/>
    <w:rsid w:val="007E34E2"/>
    <w:rsid w:val="00810CC7"/>
    <w:rsid w:val="0083589C"/>
    <w:rsid w:val="00A2587C"/>
    <w:rsid w:val="00AE02D6"/>
    <w:rsid w:val="00C1056A"/>
    <w:rsid w:val="00C81F37"/>
    <w:rsid w:val="00FC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3D7C0"/>
  <w15:chartTrackingRefBased/>
  <w15:docId w15:val="{2C23C7AE-2DEC-47EE-B3D2-AFED1B90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56A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4133EF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4133EF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next w:val="a4"/>
    <w:uiPriority w:val="1"/>
    <w:qFormat/>
    <w:rsid w:val="00FC4961"/>
    <w:pPr>
      <w:spacing w:after="0" w:line="240" w:lineRule="auto"/>
    </w:pPr>
    <w:rPr>
      <w:rFonts w:ascii="Courier New" w:hAnsi="Courier New"/>
      <w:sz w:val="20"/>
    </w:rPr>
  </w:style>
  <w:style w:type="paragraph" w:styleId="a4">
    <w:name w:val="Body Text Indent"/>
    <w:basedOn w:val="a"/>
    <w:link w:val="a5"/>
    <w:uiPriority w:val="99"/>
    <w:semiHidden/>
    <w:unhideWhenUsed/>
    <w:rsid w:val="00FC496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C4961"/>
    <w:rPr>
      <w:rFonts w:ascii="Times New Roman" w:hAnsi="Times New Roman"/>
      <w:sz w:val="24"/>
    </w:rPr>
  </w:style>
  <w:style w:type="paragraph" w:styleId="a6">
    <w:name w:val="List Paragraph"/>
    <w:basedOn w:val="a"/>
    <w:uiPriority w:val="34"/>
    <w:qFormat/>
    <w:rsid w:val="002B3E3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4133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133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</cp:revision>
  <cp:lastPrinted>2016-10-10T14:47:00Z</cp:lastPrinted>
  <dcterms:created xsi:type="dcterms:W3CDTF">2016-10-01T16:56:00Z</dcterms:created>
  <dcterms:modified xsi:type="dcterms:W3CDTF">2016-10-10T14:51:00Z</dcterms:modified>
</cp:coreProperties>
</file>