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6E0DB1" w:rsidRDefault="002B697C" w:rsidP="002B697C">
      <w:pPr>
        <w:jc w:val="center"/>
        <w:rPr>
          <w:sz w:val="32"/>
          <w:szCs w:val="32"/>
          <w:lang w:val="en-US"/>
        </w:rPr>
      </w:pPr>
      <w:r w:rsidRPr="00803A2D">
        <w:rPr>
          <w:sz w:val="32"/>
          <w:szCs w:val="32"/>
        </w:rPr>
        <w:t>з в</w:t>
      </w:r>
      <w:r w:rsidR="006E0DB1">
        <w:rPr>
          <w:sz w:val="32"/>
          <w:szCs w:val="32"/>
        </w:rPr>
        <w:t xml:space="preserve">иконаної лабораторної роботи № </w:t>
      </w:r>
      <w:r w:rsidR="006E0DB1">
        <w:rPr>
          <w:sz w:val="32"/>
          <w:szCs w:val="32"/>
          <w:lang w:val="en-US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6E0DB1" w:rsidRDefault="002B697C" w:rsidP="006E0DB1">
      <w:pPr>
        <w:spacing w:line="360" w:lineRule="auto"/>
        <w:jc w:val="center"/>
        <w:rPr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6E0DB1">
        <w:rPr>
          <w:b/>
          <w:bCs/>
          <w:color w:val="000000"/>
          <w:sz w:val="28"/>
          <w:szCs w:val="28"/>
        </w:rPr>
        <w:t>Мікроконтролери ARM STM32F4xx, апаратне генерування ШІМ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90CC2" w:rsidRDefault="002B697C" w:rsidP="006E0DB1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>
        <w:rPr>
          <w:rFonts w:ascii="Times New Roman" w:hAnsi="Times New Roman" w:cs="Times New Roman"/>
          <w:sz w:val="24"/>
          <w:szCs w:val="24"/>
        </w:rPr>
        <w:t>Навчитися виконувати апаратне генерування ШІМ в мікроконтролерах ARM STM32F4xx.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Створити програмне забезпечення для мікроконтролеру, яке керуватиме світлодіодами на основі апаратного генерування ШІМ.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Досягти незалежну зміну яскравості кількох світлодіодів.</w:t>
      </w:r>
    </w:p>
    <w:p w:rsidR="006E0DB1" w:rsidRDefault="006E0DB1" w:rsidP="006E0DB1">
      <w:pPr>
        <w:pStyle w:val="a5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0DB1" w:rsidRDefault="006E0DB1" w:rsidP="006E0DB1">
      <w:pPr>
        <w:pStyle w:val="a5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Хід роботи</w:t>
      </w:r>
    </w:p>
    <w:p w:rsidR="006E0DB1" w:rsidRDefault="006E0DB1" w:rsidP="006E0DB1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#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include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&lt;stm32f4xx.h&gt;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#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include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&lt;stm32f4xx_rcc.h&gt;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#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include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&lt;stm32f4xx_gpio.h&gt;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#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include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&lt;stm32f4xx_tim.h&gt;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#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include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&lt;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misc.h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&gt;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////////////////////////////////////////////////////////////////////////////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init_</w:t>
      </w:r>
      <w:proofErr w:type="gramStart"/>
      <w:r>
        <w:rPr>
          <w:rFonts w:ascii="Courier New" w:hAnsi="Courier New" w:cs="Times New Roman"/>
          <w:sz w:val="20"/>
          <w:szCs w:val="20"/>
          <w:lang w:val="ru-RU"/>
        </w:rPr>
        <w:t>gpio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ru-RU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init_</w:t>
      </w:r>
      <w:proofErr w:type="gramStart"/>
      <w:r>
        <w:rPr>
          <w:rFonts w:ascii="Courier New" w:hAnsi="Courier New" w:cs="Times New Roman"/>
          <w:sz w:val="20"/>
          <w:szCs w:val="20"/>
          <w:lang w:val="ru-RU"/>
        </w:rPr>
        <w:t>pwm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ru-RU"/>
        </w:rPr>
        <w:t xml:space="preserve">);   // 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timer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4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init_</w:t>
      </w:r>
      <w:proofErr w:type="gramStart"/>
      <w:r>
        <w:rPr>
          <w:rFonts w:ascii="Courier New" w:hAnsi="Courier New" w:cs="Times New Roman"/>
          <w:sz w:val="20"/>
          <w:szCs w:val="20"/>
          <w:lang w:val="ru-RU"/>
        </w:rPr>
        <w:t>blink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ru-RU"/>
        </w:rPr>
        <w:t xml:space="preserve">); // 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timer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6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TIM_OCInitTypeDef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oc_init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////////////////////////////////////////////////////////////////////////////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main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)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{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ru-RU"/>
        </w:rPr>
        <w:t>SystemCoreClockUpdate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ru-RU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init_</w:t>
      </w:r>
      <w:proofErr w:type="gramStart"/>
      <w:r>
        <w:rPr>
          <w:rFonts w:ascii="Courier New" w:hAnsi="Courier New" w:cs="Times New Roman"/>
          <w:sz w:val="20"/>
          <w:szCs w:val="20"/>
          <w:lang w:val="ru-RU"/>
        </w:rPr>
        <w:t>gpio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ru-RU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init_</w:t>
      </w:r>
      <w:proofErr w:type="gramStart"/>
      <w:r>
        <w:rPr>
          <w:rFonts w:ascii="Courier New" w:hAnsi="Courier New" w:cs="Times New Roman"/>
          <w:sz w:val="20"/>
          <w:szCs w:val="20"/>
          <w:lang w:val="ru-RU"/>
        </w:rPr>
        <w:t>pwm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ru-RU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init_</w:t>
      </w:r>
      <w:proofErr w:type="gramStart"/>
      <w:r>
        <w:rPr>
          <w:rFonts w:ascii="Courier New" w:hAnsi="Courier New" w:cs="Times New Roman"/>
          <w:sz w:val="20"/>
          <w:szCs w:val="20"/>
          <w:lang w:val="ru-RU"/>
        </w:rPr>
        <w:t>blink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ru-RU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ru-RU"/>
        </w:rPr>
        <w:t>while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ru-RU"/>
        </w:rPr>
        <w:t>1);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0;</w:t>
      </w:r>
      <w:bookmarkStart w:id="0" w:name="_GoBack"/>
      <w:bookmarkEnd w:id="0"/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}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//==========================================================================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ru-RU"/>
        </w:rPr>
        <w:t>init_</w:t>
      </w:r>
      <w:proofErr w:type="gramStart"/>
      <w:r>
        <w:rPr>
          <w:rFonts w:ascii="Courier New" w:hAnsi="Courier New" w:cs="Times New Roman"/>
          <w:sz w:val="20"/>
          <w:szCs w:val="20"/>
          <w:lang w:val="ru-RU"/>
        </w:rPr>
        <w:t>gpio</w:t>
      </w:r>
      <w:proofErr w:type="spellEnd"/>
      <w:r>
        <w:rPr>
          <w:rFonts w:ascii="Courier New" w:hAnsi="Courier New" w:cs="Times New Roman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ru-RU"/>
        </w:rPr>
        <w:t>)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{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RCC_AHB1PeriphClockCmd(RCC_AHB1Periph_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GPIOD,ENABLE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RCC_APB1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PeriphClockCmd(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RCC_APB1Periph_TIM4, ENABLE);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GPIO_InitTypeDef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init.GPIO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_Mode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 =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GPIO_Mode_AF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init.GPIO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_OType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GPIO_OType_PP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init.GPIO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_Pin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  = GPIO_Pin_12 | GPIO_Pin_13 | GPIO_Pin_14 | GPIO_Pin_15;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init.GPIO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_Speed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GPIO_Speed_100MHz;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GPIO_Init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GPIOD,&amp;</w:t>
      </w:r>
      <w:proofErr w:type="spellStart"/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init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GPIO_PinAFConfig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GPIOD,GPIO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_PinSource12,GPIO_AF_TIM4);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GPIO_PinAFConfig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GPIOD,GPIO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_PinSource13,GPIO_AF_TIM4);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GPIO_PinAFConfig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GPIOD,GPIO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_PinSource14,GPIO_AF_TIM4);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GPIO_PinAFConfig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GPIOD,GPIO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_PinSource15,GPIO_AF_TIM4);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}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//==========================================================================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init_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pwm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)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{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TIM_TimeBaseInitTypeDef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TIM_TimeBaseStructInit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(&amp;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base_timer.TIM_ClockDivision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TIM_CKD_DIV1;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base_timer.TIM_Prescaler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SystemCoreClock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/ 1000000 - 1;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base_timer.TIM_Period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900;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base_timer.TIM_CounterMode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TIM_CounterMode_Up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base_timer.TIM_RepetitionCounter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TimeBaseInit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TIM4, &amp;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TIM_OCStructInit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(&amp;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oc_init.TIM_OCMode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TIM_OCMode_PWM1;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oc_init.TIM_OutputState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TIM_OutputState_Enable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oc_init.TIM_OCPolarity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TIM_OCPolarity_High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// D12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oc_init.TIM_Pulse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TIM_OC1Init(TIM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4,&amp;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oc_init);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TIM_OC1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PreloadConfig(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TIM4,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TIM_OCPreload_Enable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// D13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oc_init.TIM_Pulse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TIM_OC2Init(TIM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4,&amp;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oc_init);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TIM_OC2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PreloadConfig(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TIM4,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TIM_OCPreload_Enable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// D14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oc_init.TIM_Pulse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TIM_OC3Init(TIM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4,&amp;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oc_init);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TIM_OC3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PreloadConfig(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TIM4,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TIM_OCPreload_Enable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// D15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oc_init.TIM_Pulse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TIM_OC4Init(TIM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4,&amp;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oc_init);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TIM_OC4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PreloadConfig(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TIM4,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TIM_OCPreload_Enable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TIM_ARRPreloadConfig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4,ENABLE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TIM_Cmd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4,ENABLE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    //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NVIC_EnableIRQ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(TIM4_IRQn);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}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//==========================================================================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 xml:space="preserve">void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init_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blink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)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{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  <w:t>RCC_APB1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PeriphClockCmd(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RCC_APB1Periph_TIM6, ENABLE);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TIM_TimeBaseInitTypeDef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TIM_TimeBaseStructInit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(&amp;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base_timer.TIM_Prescaler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SystemCoreClock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/ 1000000 -1;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base_timer.TIM_Period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9000;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TimeBaseInit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TIM6, &amp;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base_timer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ITConfig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TIM6,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TIM_IT_Update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, ENABLE);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Cmd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TIM6, ENABLE); // </w:t>
      </w:r>
      <w:r>
        <w:rPr>
          <w:rFonts w:ascii="Courier New" w:hAnsi="Courier New" w:cs="Times New Roman"/>
          <w:sz w:val="20"/>
          <w:szCs w:val="20"/>
          <w:lang w:val="ru-RU"/>
        </w:rPr>
        <w:t>Включаем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>
        <w:rPr>
          <w:rFonts w:ascii="Courier New" w:hAnsi="Courier New" w:cs="Times New Roman"/>
          <w:sz w:val="20"/>
          <w:szCs w:val="20"/>
          <w:lang w:val="ru-RU"/>
        </w:rPr>
        <w:t>таймер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NVIC_EnableIRQ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(TIM6_DAC_IRQn);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}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//==========================================================================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void TIM6_DAC_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IRQHandler(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)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>{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  <w:t xml:space="preserve">static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brightness = 0;</w:t>
      </w:r>
    </w:p>
    <w:p w:rsidR="006E0DB1" w:rsidRP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  <w:t>if (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GetITStatus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TIM6,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TIM_IT_Update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) != </w:t>
      </w:r>
      <w:r w:rsidRPr="006E0DB1">
        <w:rPr>
          <w:rFonts w:ascii="Courier New" w:hAnsi="Courier New" w:cs="Times New Roman"/>
          <w:sz w:val="20"/>
          <w:szCs w:val="20"/>
          <w:lang w:val="en-US"/>
        </w:rPr>
        <w:t>RESET)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 w:rsidRPr="006E0DB1"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>{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ClearITPendingBit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TIM6,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TIM_IT_Update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brightness = (brightness + 3) % 900;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// Led D12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oc_init.TIM_Pulse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(brightness + 0)   % 900;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TIM_OC1Init(TIM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4,&amp;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oc_init);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TIM_OC1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PreloadConfig(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TIM4,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TIM_OCPreload_Enable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// Led D13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oc_init.TIM_Pulse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(brightness + 300)   % 900;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TIM_OC2Init(TIM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4,&amp;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oc_init);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TIM_OC2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PreloadConfig(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TIM4,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TIM_OCPreload_Enable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// Led D14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oc_init.TIM_Pulse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(brightness + 500)   % 900;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TIM_OC3Init(TIM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4,&amp;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oc_init);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TIM_OC3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PreloadConfig(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TIM4,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TIM_OCPreload_Enable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// Led D15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oc_init.TIM_Pulse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= (brightness + 700)   % 900;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TIM_OC4Init(TIM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4,&amp;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>oc_init);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en-US"/>
        </w:rPr>
        <w:tab/>
        <w:t>TIM_OC4</w:t>
      </w:r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PreloadConfig(</w:t>
      </w:r>
      <w:proofErr w:type="gramEnd"/>
      <w:r>
        <w:rPr>
          <w:rFonts w:ascii="Courier New" w:hAnsi="Courier New" w:cs="Times New Roman"/>
          <w:sz w:val="20"/>
          <w:szCs w:val="20"/>
          <w:lang w:val="en-US"/>
        </w:rPr>
        <w:t xml:space="preserve">TIM4,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TIM_OCPreload_Enable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);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en-US"/>
        </w:rPr>
        <w:tab/>
      </w:r>
      <w:r>
        <w:rPr>
          <w:rFonts w:ascii="Courier New" w:hAnsi="Courier New" w:cs="Times New Roman"/>
          <w:sz w:val="20"/>
          <w:szCs w:val="20"/>
          <w:lang w:val="ru-RU"/>
        </w:rPr>
        <w:t>}</w:t>
      </w:r>
    </w:p>
    <w:p w:rsidR="006E0DB1" w:rsidRDefault="006E0DB1" w:rsidP="006E0DB1">
      <w:pPr>
        <w:pStyle w:val="a5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}</w:t>
      </w:r>
    </w:p>
    <w:p w:rsidR="006E0DB1" w:rsidRDefault="006E0DB1" w:rsidP="006E0DB1">
      <w:pPr>
        <w:pStyle w:val="a5"/>
        <w:spacing w:line="360" w:lineRule="auto"/>
        <w:rPr>
          <w:rFonts w:ascii="Courier New" w:hAnsi="Courier New" w:cs="Times New Roman"/>
          <w:sz w:val="20"/>
          <w:szCs w:val="20"/>
          <w:lang w:val="ru-RU"/>
        </w:rPr>
      </w:pPr>
      <w:r>
        <w:rPr>
          <w:rFonts w:ascii="Courier New" w:hAnsi="Courier New" w:cs="Times New Roman"/>
          <w:sz w:val="20"/>
          <w:szCs w:val="20"/>
          <w:lang w:val="ru-RU"/>
        </w:rPr>
        <w:t>////////////////////////////////////////////////////////////////////////////</w:t>
      </w:r>
    </w:p>
    <w:p w:rsidR="006E0DB1" w:rsidRDefault="006E0DB1" w:rsidP="006E0DB1">
      <w:pPr>
        <w:pStyle w:val="a5"/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Висновки:</w:t>
      </w:r>
      <w:r>
        <w:rPr>
          <w:rFonts w:ascii="Times New Roman" w:hAnsi="Times New Roman" w:cs="Times New Roman"/>
          <w:sz w:val="24"/>
          <w:szCs w:val="24"/>
        </w:rPr>
        <w:t>. Навчилися виконувати апаратне генерування ШІМ в мікроконтролерах ARM STM32F4xx.</w:t>
      </w:r>
    </w:p>
    <w:p w:rsidR="006E0DB1" w:rsidRPr="006E0DB1" w:rsidRDefault="006E0DB1" w:rsidP="006E0DB1">
      <w:pPr>
        <w:spacing w:line="360" w:lineRule="auto"/>
        <w:jc w:val="center"/>
      </w:pPr>
    </w:p>
    <w:sectPr w:rsidR="006E0DB1" w:rsidRPr="006E0DB1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7794"/>
    <w:multiLevelType w:val="multilevel"/>
    <w:tmpl w:val="874E2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36322B"/>
    <w:rsid w:val="00690CC2"/>
    <w:rsid w:val="006E0DB1"/>
    <w:rsid w:val="007B22D4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5F96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6E0DB1"/>
    <w:pPr>
      <w:suppressAutoHyphens/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9E621-8A66-452E-A42B-D1EC15A0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2017-09-11T09:34:00Z</dcterms:modified>
</cp:coreProperties>
</file>