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20775" w14:textId="004EA372" w:rsidR="00BE0E97" w:rsidRPr="00F43438" w:rsidRDefault="00BE0E97" w:rsidP="00F43438">
      <w:pPr>
        <w:rPr>
          <w:rFonts w:ascii="Times New Roman" w:hAnsi="Times New Roman"/>
          <w:b/>
          <w:sz w:val="28"/>
          <w:szCs w:val="28"/>
          <w:lang w:eastAsia="fr-CA"/>
        </w:rPr>
      </w:pPr>
      <w:bookmarkStart w:id="0" w:name="_top"/>
      <w:bookmarkEnd w:id="0"/>
      <w:r w:rsidRPr="00F43438">
        <w:rPr>
          <w:rFonts w:ascii="Times New Roman" w:hAnsi="Times New Roman"/>
          <w:b/>
          <w:sz w:val="28"/>
          <w:szCs w:val="28"/>
          <w:lang w:eastAsia="fr-CA"/>
        </w:rPr>
        <w:t>TFS – Foire aux questions</w:t>
      </w:r>
      <w:r w:rsidR="00320B58" w:rsidRPr="00F43438">
        <w:rPr>
          <w:rFonts w:ascii="Times New Roman" w:hAnsi="Times New Roman"/>
          <w:b/>
          <w:sz w:val="28"/>
          <w:szCs w:val="28"/>
          <w:lang w:eastAsia="fr-CA"/>
        </w:rPr>
        <w:t xml:space="preserve"> (FAQ)</w:t>
      </w:r>
    </w:p>
    <w:p w14:paraId="2C6D2B16" w14:textId="77777777" w:rsidR="00956413" w:rsidRDefault="00F43438">
      <w:pPr>
        <w:pStyle w:val="TM1"/>
        <w:rPr>
          <w:rFonts w:asciiTheme="minorHAnsi" w:eastAsiaTheme="minorEastAsia" w:hAnsiTheme="minorHAnsi" w:cstheme="minorBidi"/>
          <w:noProof/>
          <w:color w:val="auto"/>
          <w:sz w:val="22"/>
          <w:szCs w:val="22"/>
          <w:u w:val="none"/>
        </w:rPr>
      </w:pPr>
      <w:r>
        <w:fldChar w:fldCharType="begin"/>
      </w:r>
      <w:r>
        <w:instrText xml:space="preserve"> TOC \o "1-1" \n \h \z \u </w:instrText>
      </w:r>
      <w:r>
        <w:fldChar w:fldCharType="separate"/>
      </w:r>
      <w:hyperlink w:anchor="_Toc503800048" w:history="1">
        <w:r w:rsidR="00956413" w:rsidRPr="00F90553">
          <w:rPr>
            <w:rStyle w:val="Lienhypertexte"/>
            <w:noProof/>
          </w:rPr>
          <w:t>Je suis novice avec TFS, comment obtenir du support ?</w:t>
        </w:r>
      </w:hyperlink>
    </w:p>
    <w:p w14:paraId="731AC8BA"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49" w:history="1">
        <w:r w:rsidR="00956413" w:rsidRPr="00F90553">
          <w:rPr>
            <w:rStyle w:val="Lienhypertexte"/>
            <w:noProof/>
          </w:rPr>
          <w:t>Quelles sont les façons de faire recommandées à la Régie avec TFS ?</w:t>
        </w:r>
      </w:hyperlink>
    </w:p>
    <w:p w14:paraId="65936A53"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0" w:history="1">
        <w:r w:rsidR="00956413" w:rsidRPr="00F90553">
          <w:rPr>
            <w:rStyle w:val="Lienhypertexte"/>
            <w:noProof/>
          </w:rPr>
          <w:t>Mon poste de développement va être remplacé bientôt. Comment migrer mes modifications en cours d’un poste à l’autre ?</w:t>
        </w:r>
      </w:hyperlink>
    </w:p>
    <w:p w14:paraId="6362DB93"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1" w:history="1">
        <w:r w:rsidR="00956413" w:rsidRPr="00F90553">
          <w:rPr>
            <w:rStyle w:val="Lienhypertexte"/>
            <w:noProof/>
          </w:rPr>
          <w:t>Comment détecter les modifications qui sont en développement et qui ne sont jamais fusionnées en principale ?</w:t>
        </w:r>
      </w:hyperlink>
    </w:p>
    <w:p w14:paraId="628E860B"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2" w:history="1">
        <w:r w:rsidR="00956413" w:rsidRPr="00F90553">
          <w:rPr>
            <w:rStyle w:val="Lienhypertexte"/>
            <w:noProof/>
          </w:rPr>
          <w:t>Comment faire effectuer des graduations selon un ordre déterminé lors de mises en production ?</w:t>
        </w:r>
      </w:hyperlink>
    </w:p>
    <w:p w14:paraId="10B94691"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3" w:history="1">
        <w:r w:rsidR="00956413" w:rsidRPr="00F90553">
          <w:rPr>
            <w:rStyle w:val="Lienhypertexte"/>
            <w:noProof/>
          </w:rPr>
          <w:t>Comment supprimer une composante ?</w:t>
        </w:r>
      </w:hyperlink>
    </w:p>
    <w:p w14:paraId="2ED4D1BD"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4" w:history="1">
        <w:r w:rsidR="00956413" w:rsidRPr="00F90553">
          <w:rPr>
            <w:rStyle w:val="Lienhypertexte"/>
            <w:noProof/>
          </w:rPr>
          <w:t>Comment déplacer ou renommer une composante ?</w:t>
        </w:r>
      </w:hyperlink>
    </w:p>
    <w:p w14:paraId="357F07D1"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5" w:history="1">
        <w:r w:rsidR="00956413" w:rsidRPr="00F90553">
          <w:rPr>
            <w:rStyle w:val="Lienhypertexte"/>
            <w:noProof/>
          </w:rPr>
          <w:t>Comment identifier la cause d’un comportement logiciel non désiré dans un environnement donné ?</w:t>
        </w:r>
      </w:hyperlink>
    </w:p>
    <w:p w14:paraId="655BB3B1"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6" w:history="1">
        <w:r w:rsidR="00956413" w:rsidRPr="00F90553">
          <w:rPr>
            <w:rStyle w:val="Lienhypertexte"/>
            <w:noProof/>
          </w:rPr>
          <w:t>Comparer des fichiers sources réservés (shelving) sans les déréserver</w:t>
        </w:r>
      </w:hyperlink>
    </w:p>
    <w:p w14:paraId="0A09742E"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7" w:history="1">
        <w:r w:rsidR="00956413" w:rsidRPr="00F90553">
          <w:rPr>
            <w:rStyle w:val="Lienhypertexte"/>
            <w:noProof/>
          </w:rPr>
          <w:t>Fenêtre « Archivage contrôlé » lorsque j’archive mes modifications en attente sur une branche principale</w:t>
        </w:r>
      </w:hyperlink>
    </w:p>
    <w:p w14:paraId="27BACB40"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8" w:history="1">
        <w:r w:rsidR="00956413" w:rsidRPr="00F90553">
          <w:rPr>
            <w:rStyle w:val="Lienhypertexte"/>
            <w:noProof/>
          </w:rPr>
          <w:t>Je veux m’assurer que je n’aurai pas d’erreurs lorsque je lancerai l’action « Mise en production »</w:t>
        </w:r>
      </w:hyperlink>
    </w:p>
    <w:p w14:paraId="4414151D"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59" w:history="1">
        <w:r w:rsidR="00956413" w:rsidRPr="00F90553">
          <w:rPr>
            <w:rStyle w:val="Lienhypertexte"/>
            <w:noProof/>
          </w:rPr>
          <w:t>Je veux retrouver un ensemble de modification (« changeset ») à partir de son identifant</w:t>
        </w:r>
      </w:hyperlink>
    </w:p>
    <w:p w14:paraId="517AE295" w14:textId="77777777" w:rsidR="00956413" w:rsidRDefault="006D7F86">
      <w:pPr>
        <w:pStyle w:val="TM1"/>
        <w:rPr>
          <w:rFonts w:asciiTheme="minorHAnsi" w:eastAsiaTheme="minorEastAsia" w:hAnsiTheme="minorHAnsi" w:cstheme="minorBidi"/>
          <w:noProof/>
          <w:color w:val="auto"/>
          <w:sz w:val="22"/>
          <w:szCs w:val="22"/>
          <w:u w:val="none"/>
        </w:rPr>
      </w:pPr>
      <w:hyperlink w:anchor="_Toc503800060" w:history="1">
        <w:r w:rsidR="00956413" w:rsidRPr="00F90553">
          <w:rPr>
            <w:rStyle w:val="Lienhypertexte"/>
            <w:noProof/>
          </w:rPr>
          <w:t>Comment mettre de coté certaines modifications au code source d’une composante tout en graduant certaines autres ?</w:t>
        </w:r>
      </w:hyperlink>
    </w:p>
    <w:p w14:paraId="55F4D1FE" w14:textId="77777777" w:rsidR="00BE0E97" w:rsidRPr="00BE0E97" w:rsidRDefault="00F43438" w:rsidP="00BE0E97">
      <w:pPr>
        <w:spacing w:after="0"/>
        <w:jc w:val="both"/>
        <w:rPr>
          <w:rFonts w:ascii="Times New Roman" w:eastAsia="Times New Roman" w:hAnsi="Times New Roman"/>
          <w:sz w:val="20"/>
          <w:szCs w:val="20"/>
          <w:lang w:eastAsia="fr-CA"/>
        </w:rPr>
      </w:pPr>
      <w:r>
        <w:rPr>
          <w:rFonts w:ascii="Times New Roman" w:eastAsia="Times New Roman" w:hAnsi="Times New Roman"/>
          <w:sz w:val="20"/>
          <w:szCs w:val="20"/>
          <w:lang w:eastAsia="fr-CA"/>
        </w:rPr>
        <w:fldChar w:fldCharType="end"/>
      </w:r>
    </w:p>
    <w:p w14:paraId="120E1C10"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4257522D" w14:textId="77777777" w:rsidR="00BE0E97" w:rsidRPr="00BE0E97" w:rsidRDefault="00BE0E97" w:rsidP="00BE0E97">
      <w:pPr>
        <w:spacing w:after="0"/>
        <w:jc w:val="both"/>
        <w:rPr>
          <w:rFonts w:ascii="Times New Roman" w:eastAsia="Times New Roman" w:hAnsi="Times New Roman"/>
          <w:sz w:val="20"/>
          <w:szCs w:val="20"/>
          <w:lang w:eastAsia="fr-CA"/>
        </w:rPr>
      </w:pPr>
    </w:p>
    <w:p w14:paraId="2AF86350" w14:textId="5FB9FBA5" w:rsidR="00BE0E97" w:rsidRPr="005811CC" w:rsidRDefault="00BE0E97" w:rsidP="005811CC">
      <w:pPr>
        <w:pStyle w:val="Titre1"/>
      </w:pPr>
      <w:bookmarkStart w:id="1" w:name="_Je_suis_novice"/>
      <w:bookmarkStart w:id="2" w:name="_Toc503800048"/>
      <w:bookmarkEnd w:id="1"/>
      <w:r w:rsidRPr="005811CC">
        <w:t>Je suis novice avec TFS, comment obtenir du support</w:t>
      </w:r>
      <w:r w:rsidR="00004D8A">
        <w:t> </w:t>
      </w:r>
      <w:r w:rsidR="005811CC" w:rsidRPr="005811CC">
        <w:t>?</w:t>
      </w:r>
      <w:bookmarkEnd w:id="2"/>
    </w:p>
    <w:p w14:paraId="1606BB2C" w14:textId="77777777" w:rsidR="00BE0E97" w:rsidRPr="00BE0E97" w:rsidRDefault="00BE0E97" w:rsidP="00BE0E97">
      <w:pPr>
        <w:keepNext/>
        <w:spacing w:after="0"/>
        <w:jc w:val="both"/>
        <w:rPr>
          <w:rFonts w:ascii="Times New Roman" w:eastAsia="Times New Roman" w:hAnsi="Times New Roman"/>
          <w:snapToGrid w:val="0"/>
          <w:sz w:val="20"/>
          <w:szCs w:val="20"/>
          <w:lang w:eastAsia="fr-FR"/>
        </w:rPr>
      </w:pPr>
    </w:p>
    <w:p w14:paraId="1B4748ED" w14:textId="77777777" w:rsidR="00BE0E97" w:rsidRPr="00BE0E97" w:rsidRDefault="00BE0E97" w:rsidP="00BE0E97">
      <w:pPr>
        <w:keepNext/>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Le portail de développement (</w:t>
      </w:r>
      <w:hyperlink r:id="rId11" w:history="1">
        <w:r w:rsidRPr="00BE0E97">
          <w:rPr>
            <w:rFonts w:ascii="Times New Roman" w:eastAsia="Times New Roman" w:hAnsi="Times New Roman"/>
            <w:color w:val="0000FF"/>
            <w:sz w:val="20"/>
            <w:szCs w:val="20"/>
            <w:u w:val="single"/>
            <w:lang w:eastAsia="fr-CA"/>
          </w:rPr>
          <w:t>http://ramq/ssd/</w:t>
        </w:r>
      </w:hyperlink>
      <w:r w:rsidRPr="00BE0E97">
        <w:rPr>
          <w:rFonts w:ascii="Times New Roman" w:eastAsia="Times New Roman" w:hAnsi="Times New Roman"/>
          <w:sz w:val="20"/>
          <w:szCs w:val="20"/>
          <w:lang w:eastAsia="fr-CA"/>
        </w:rPr>
        <w:t>) contient une foule de renseignements pertinents au développement tel que pratiqué à la Régie.</w:t>
      </w:r>
    </w:p>
    <w:p w14:paraId="18C55995" w14:textId="77777777" w:rsidR="00BE0E97" w:rsidRPr="00BE0E97" w:rsidRDefault="00BE0E97" w:rsidP="00BE0E97">
      <w:pPr>
        <w:spacing w:after="0"/>
        <w:jc w:val="both"/>
        <w:rPr>
          <w:rFonts w:ascii="Times New Roman" w:eastAsia="Times New Roman" w:hAnsi="Times New Roman"/>
          <w:sz w:val="20"/>
          <w:szCs w:val="20"/>
          <w:lang w:eastAsia="fr-CA"/>
        </w:rPr>
      </w:pPr>
    </w:p>
    <w:p w14:paraId="660A666B" w14:textId="798EE6A0"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La Régie n’offre pas de formation générale sur TFS, Visual Studio ou tout autre outil de développement utilisé à la Régie. Cette formation peut s’obtenir de différentes façons à l’extérieur de la Régie. Vous pouvez consulter différent</w:t>
      </w:r>
      <w:r w:rsidR="00004D8A">
        <w:rPr>
          <w:rFonts w:ascii="Times New Roman" w:eastAsia="Times New Roman" w:hAnsi="Times New Roman"/>
          <w:sz w:val="20"/>
          <w:szCs w:val="20"/>
          <w:lang w:eastAsia="fr-CA"/>
        </w:rPr>
        <w:t>e</w:t>
      </w:r>
      <w:r w:rsidRPr="00BE0E97">
        <w:rPr>
          <w:rFonts w:ascii="Times New Roman" w:eastAsia="Times New Roman" w:hAnsi="Times New Roman"/>
          <w:sz w:val="20"/>
          <w:szCs w:val="20"/>
          <w:lang w:eastAsia="fr-CA"/>
        </w:rPr>
        <w:t>s options à partir du portail : Me former</w:t>
      </w:r>
      <w:r w:rsidR="00004D8A">
        <w:rPr>
          <w:rFonts w:ascii="Times New Roman" w:eastAsia="Times New Roman" w:hAnsi="Times New Roman"/>
          <w:sz w:val="20"/>
          <w:szCs w:val="20"/>
          <w:lang w:eastAsia="fr-CA"/>
        </w:rPr>
        <w:t> </w:t>
      </w:r>
      <w:r w:rsidR="00070664">
        <w:rPr>
          <w:rFonts w:ascii="Times New Roman" w:eastAsia="Times New Roman" w:hAnsi="Times New Roman"/>
          <w:sz w:val="20"/>
          <w:szCs w:val="20"/>
          <w:lang w:eastAsia="fr-CA"/>
        </w:rPr>
        <w:t>&gt;&gt;</w:t>
      </w:r>
      <w:r w:rsidRPr="00BE0E97">
        <w:rPr>
          <w:rFonts w:ascii="Times New Roman" w:eastAsia="Times New Roman" w:hAnsi="Times New Roman"/>
          <w:sz w:val="20"/>
          <w:szCs w:val="20"/>
          <w:lang w:eastAsia="fr-CA"/>
        </w:rPr>
        <w:t xml:space="preserve"> Formation externe.</w:t>
      </w:r>
    </w:p>
    <w:p w14:paraId="3808070A" w14:textId="77777777" w:rsidR="00BE0E97" w:rsidRPr="00BE0E97" w:rsidRDefault="00BE0E97" w:rsidP="00BE0E97">
      <w:pPr>
        <w:spacing w:after="0"/>
        <w:jc w:val="both"/>
        <w:rPr>
          <w:rFonts w:ascii="Times New Roman" w:eastAsia="Times New Roman" w:hAnsi="Times New Roman"/>
          <w:sz w:val="20"/>
          <w:szCs w:val="20"/>
          <w:lang w:eastAsia="fr-CA"/>
        </w:rPr>
      </w:pPr>
    </w:p>
    <w:p w14:paraId="2702E140"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La solution GCD-TFS telle qu’implantée à la Régie comporte plusieurs fonctionnalités et spécificités particulières qui encadrent et guident le développement d’application. Nous donnons du support sur la solution GCD-TFS de plusieurs manières dont :</w:t>
      </w:r>
    </w:p>
    <w:p w14:paraId="34882D31" w14:textId="7E434017" w:rsidR="00BE0E97" w:rsidRPr="00BE0E97" w:rsidRDefault="00BE0E97" w:rsidP="00BE0E97">
      <w:pPr>
        <w:numPr>
          <w:ilvl w:val="0"/>
          <w:numId w:val="14"/>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Des formations en salle</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 voir dans le portail : Me Former</w:t>
      </w:r>
      <w:r w:rsidR="00004D8A">
        <w:rPr>
          <w:rFonts w:ascii="Times New Roman" w:eastAsia="Times New Roman" w:hAnsi="Times New Roman"/>
          <w:sz w:val="20"/>
          <w:szCs w:val="20"/>
          <w:lang w:eastAsia="fr-CA"/>
        </w:rPr>
        <w:t> </w:t>
      </w:r>
      <w:r w:rsidR="00070664">
        <w:rPr>
          <w:rFonts w:ascii="Times New Roman" w:eastAsia="Times New Roman" w:hAnsi="Times New Roman"/>
          <w:sz w:val="20"/>
          <w:szCs w:val="20"/>
          <w:lang w:eastAsia="fr-CA"/>
        </w:rPr>
        <w:t>&gt;&gt;</w:t>
      </w:r>
      <w:r w:rsidRPr="00BE0E97">
        <w:rPr>
          <w:rFonts w:ascii="Times New Roman" w:eastAsia="Times New Roman" w:hAnsi="Times New Roman"/>
          <w:sz w:val="20"/>
          <w:szCs w:val="20"/>
          <w:lang w:eastAsia="fr-CA"/>
        </w:rPr>
        <w:t xml:space="preserve"> Formation en salle. Plusieurs formations sont disponibles dont une formation TFS à la Régie d’une durée d’une journée</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w:t>
      </w:r>
    </w:p>
    <w:p w14:paraId="673A7B94" w14:textId="3FCD4F51" w:rsidR="00BE0E97" w:rsidRPr="00BE0E97" w:rsidRDefault="00BE0E97" w:rsidP="00BE0E97">
      <w:pPr>
        <w:numPr>
          <w:ilvl w:val="0"/>
          <w:numId w:val="14"/>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Différents documents spécifiques au GCD-TFS (Aide-mémoire, guides d’utilisation, processus de travail, etc.) sont accessibles à partir du portail de développement : Utiliser </w:t>
      </w:r>
      <w:r w:rsidR="00070664">
        <w:rPr>
          <w:rFonts w:ascii="Times New Roman" w:eastAsia="Times New Roman" w:hAnsi="Times New Roman"/>
          <w:sz w:val="20"/>
          <w:szCs w:val="20"/>
          <w:lang w:eastAsia="fr-CA"/>
        </w:rPr>
        <w:t>&gt;&gt;</w:t>
      </w:r>
      <w:r w:rsidRPr="00BE0E97">
        <w:rPr>
          <w:rFonts w:ascii="Times New Roman" w:eastAsia="Times New Roman" w:hAnsi="Times New Roman"/>
          <w:sz w:val="20"/>
          <w:szCs w:val="20"/>
          <w:lang w:eastAsia="fr-CA"/>
        </w:rPr>
        <w:t xml:space="preserve"> Gestion des composantes </w:t>
      </w:r>
      <w:r w:rsidR="00070664">
        <w:rPr>
          <w:rFonts w:ascii="Times New Roman" w:eastAsia="Times New Roman" w:hAnsi="Times New Roman"/>
          <w:sz w:val="20"/>
          <w:szCs w:val="20"/>
          <w:lang w:eastAsia="fr-CA"/>
        </w:rPr>
        <w:t>&gt;&gt;</w:t>
      </w:r>
      <w:r w:rsidRPr="00BE0E97">
        <w:rPr>
          <w:rFonts w:ascii="Times New Roman" w:eastAsia="Times New Roman" w:hAnsi="Times New Roman"/>
          <w:sz w:val="20"/>
          <w:szCs w:val="20"/>
          <w:lang w:eastAsia="fr-CA"/>
        </w:rPr>
        <w:t xml:space="preserve"> GCD/TFS.</w:t>
      </w:r>
    </w:p>
    <w:p w14:paraId="49A3C13F" w14:textId="77777777" w:rsidR="00BE0E97" w:rsidRPr="00BE0E97" w:rsidRDefault="00BE0E97" w:rsidP="00BE0E97">
      <w:pPr>
        <w:spacing w:after="0"/>
        <w:jc w:val="both"/>
        <w:rPr>
          <w:rFonts w:ascii="Times New Roman" w:eastAsia="Times New Roman" w:hAnsi="Times New Roman"/>
          <w:sz w:val="20"/>
          <w:szCs w:val="20"/>
          <w:lang w:eastAsia="fr-CA"/>
        </w:rPr>
      </w:pPr>
    </w:p>
    <w:p w14:paraId="2A39579E" w14:textId="6EBB525B" w:rsidR="00BE0E97" w:rsidRPr="00BE0E97" w:rsidRDefault="006D7F86" w:rsidP="00BE0E97">
      <w:pPr>
        <w:spacing w:after="0"/>
        <w:jc w:val="both"/>
        <w:rPr>
          <w:rFonts w:ascii="Times New Roman" w:eastAsia="Times New Roman" w:hAnsi="Times New Roman"/>
          <w:sz w:val="20"/>
          <w:szCs w:val="20"/>
          <w:lang w:eastAsia="fr-CA"/>
        </w:rPr>
      </w:pPr>
      <w:hyperlink w:anchor="_top" w:history="1">
        <w:r w:rsidR="00BE0E97" w:rsidRPr="00844B19">
          <w:rPr>
            <w:rStyle w:val="Lienhypertexte"/>
            <w:rFonts w:ascii="Times New Roman" w:eastAsia="Times New Roman" w:hAnsi="Times New Roman"/>
            <w:sz w:val="20"/>
            <w:szCs w:val="20"/>
            <w:lang w:eastAsia="fr-CA"/>
          </w:rPr>
          <w:t>Cliquer pour retourner au début de la FAQ</w:t>
        </w:r>
      </w:hyperlink>
    </w:p>
    <w:p w14:paraId="74E3180B" w14:textId="77777777" w:rsidR="00BE0E97" w:rsidRPr="00BE0E97" w:rsidRDefault="00BE0E97" w:rsidP="00BE0E97">
      <w:pPr>
        <w:spacing w:after="0"/>
        <w:jc w:val="both"/>
        <w:rPr>
          <w:rFonts w:ascii="Times New Roman" w:eastAsia="Times New Roman" w:hAnsi="Times New Roman"/>
          <w:sz w:val="20"/>
          <w:szCs w:val="20"/>
          <w:lang w:eastAsia="fr-CA"/>
        </w:rPr>
      </w:pPr>
    </w:p>
    <w:p w14:paraId="471E616C"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738C36C9" w14:textId="77777777" w:rsidR="00BE0E97" w:rsidRPr="00BE0E97" w:rsidRDefault="00BE0E97" w:rsidP="00BE0E97">
      <w:pPr>
        <w:spacing w:after="0"/>
        <w:jc w:val="both"/>
        <w:rPr>
          <w:rFonts w:ascii="Times New Roman" w:eastAsia="Times New Roman" w:hAnsi="Times New Roman"/>
          <w:sz w:val="20"/>
          <w:szCs w:val="20"/>
          <w:lang w:eastAsia="fr-CA"/>
        </w:rPr>
      </w:pPr>
    </w:p>
    <w:p w14:paraId="651EB2F4" w14:textId="06E970B5" w:rsidR="00BE0E97" w:rsidRPr="00BE0E97" w:rsidRDefault="00BE0E97" w:rsidP="005811CC">
      <w:pPr>
        <w:pStyle w:val="Titre1"/>
      </w:pPr>
      <w:bookmarkStart w:id="3" w:name="_Quelles_sont_les"/>
      <w:bookmarkStart w:id="4" w:name="_Toc503800049"/>
      <w:bookmarkEnd w:id="3"/>
      <w:r w:rsidRPr="00BE0E97">
        <w:t>Quelles sont les façons de faire recommandées à la Régie avec TFS</w:t>
      </w:r>
      <w:r w:rsidR="00004D8A">
        <w:t> </w:t>
      </w:r>
      <w:r w:rsidR="005811CC">
        <w:t>?</w:t>
      </w:r>
      <w:bookmarkEnd w:id="4"/>
    </w:p>
    <w:p w14:paraId="65C4373F" w14:textId="77777777" w:rsidR="00BE0E97" w:rsidRPr="00BE0E97" w:rsidRDefault="00BE0E97" w:rsidP="00BE0E97">
      <w:pPr>
        <w:keepLines/>
        <w:spacing w:after="0"/>
        <w:jc w:val="both"/>
        <w:rPr>
          <w:rFonts w:ascii="Times New Roman" w:eastAsia="Times New Roman" w:hAnsi="Times New Roman"/>
          <w:snapToGrid w:val="0"/>
          <w:sz w:val="20"/>
          <w:szCs w:val="20"/>
          <w:lang w:eastAsia="fr-FR"/>
        </w:rPr>
      </w:pPr>
    </w:p>
    <w:p w14:paraId="33884859" w14:textId="52C64E55" w:rsidR="00BE0E97" w:rsidRPr="00BE0E97" w:rsidRDefault="00BE0E97" w:rsidP="00BE0E97">
      <w:pPr>
        <w:keepLines/>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z w:val="20"/>
          <w:szCs w:val="20"/>
          <w:lang w:eastAsia="fr-CA"/>
        </w:rPr>
        <w:t>Le développement en parallèle par une équipe de développement utilisant un produit comme TFS aux nombreuses possibilités peut devenir un véritable capharnaüm. L’utilisation de branches et d’une méthodologie de travail peut réduire les risques lorsque bien comprise et appliquée. Veuillez</w:t>
      </w:r>
      <w:r w:rsidR="00004D8A">
        <w:rPr>
          <w:rFonts w:ascii="Times New Roman" w:eastAsia="Times New Roman" w:hAnsi="Times New Roman"/>
          <w:sz w:val="20"/>
          <w:szCs w:val="20"/>
          <w:lang w:eastAsia="fr-CA"/>
        </w:rPr>
        <w:t xml:space="preserve"> </w:t>
      </w:r>
      <w:r w:rsidRPr="00BE0E97">
        <w:rPr>
          <w:rFonts w:ascii="Times New Roman" w:eastAsia="Times New Roman" w:hAnsi="Times New Roman"/>
          <w:sz w:val="20"/>
          <w:szCs w:val="20"/>
          <w:lang w:eastAsia="fr-CA"/>
        </w:rPr>
        <w:t xml:space="preserve">vous référer au </w:t>
      </w:r>
      <w:hyperlink r:id="rId12" w:history="1">
        <w:r w:rsidRPr="00BE0E97">
          <w:rPr>
            <w:rFonts w:ascii="Times New Roman" w:eastAsia="Times New Roman" w:hAnsi="Times New Roman"/>
            <w:color w:val="0000FF"/>
            <w:sz w:val="20"/>
            <w:szCs w:val="20"/>
            <w:u w:val="single"/>
            <w:lang w:eastAsia="fr-CA"/>
          </w:rPr>
          <w:t>P700U - Guide d'utilis</w:t>
        </w:r>
        <w:bookmarkStart w:id="5" w:name="_GoBack"/>
        <w:bookmarkEnd w:id="5"/>
        <w:r w:rsidRPr="00BE0E97">
          <w:rPr>
            <w:rFonts w:ascii="Times New Roman" w:eastAsia="Times New Roman" w:hAnsi="Times New Roman"/>
            <w:color w:val="0000FF"/>
            <w:sz w:val="20"/>
            <w:szCs w:val="20"/>
            <w:u w:val="single"/>
            <w:lang w:eastAsia="fr-CA"/>
          </w:rPr>
          <w:t>ation de TFS - Team Foundation Server</w:t>
        </w:r>
      </w:hyperlink>
      <w:r w:rsidRPr="00BE0E97">
        <w:rPr>
          <w:rFonts w:ascii="Times New Roman" w:eastAsia="Times New Roman" w:hAnsi="Times New Roman"/>
          <w:sz w:val="20"/>
          <w:szCs w:val="20"/>
          <w:lang w:eastAsia="fr-CA"/>
        </w:rPr>
        <w:t xml:space="preserve"> à la section « </w:t>
      </w:r>
      <w:r w:rsidRPr="00B92842">
        <w:rPr>
          <w:rFonts w:ascii="Times New Roman" w:eastAsia="Times New Roman" w:hAnsi="Times New Roman"/>
          <w:b/>
          <w:sz w:val="20"/>
          <w:szCs w:val="20"/>
          <w:lang w:eastAsia="fr-CA"/>
        </w:rPr>
        <w:t>Bonnes pratiques</w:t>
      </w:r>
      <w:r w:rsidRPr="00BE0E97">
        <w:rPr>
          <w:rFonts w:ascii="Times New Roman" w:eastAsia="Times New Roman" w:hAnsi="Times New Roman"/>
          <w:sz w:val="20"/>
          <w:szCs w:val="20"/>
          <w:lang w:eastAsia="fr-CA"/>
        </w:rPr>
        <w:t> » pour les pratiques recommandées.</w:t>
      </w:r>
    </w:p>
    <w:p w14:paraId="0E4C5DB8" w14:textId="77777777" w:rsidR="00BE0E97" w:rsidRPr="00BE0E97" w:rsidRDefault="00BE0E97" w:rsidP="00BE0E97">
      <w:pPr>
        <w:spacing w:after="0"/>
        <w:jc w:val="both"/>
        <w:rPr>
          <w:rFonts w:ascii="Times New Roman" w:eastAsia="Times New Roman" w:hAnsi="Times New Roman"/>
          <w:sz w:val="20"/>
          <w:szCs w:val="20"/>
          <w:lang w:eastAsia="fr-CA"/>
        </w:rPr>
      </w:pPr>
    </w:p>
    <w:p w14:paraId="52207A42" w14:textId="77777777" w:rsidR="00844B19" w:rsidRPr="00BE0E97" w:rsidRDefault="006D7F86" w:rsidP="00844B19">
      <w:pPr>
        <w:spacing w:after="0"/>
        <w:jc w:val="both"/>
        <w:rPr>
          <w:rFonts w:ascii="Times New Roman" w:eastAsia="Times New Roman" w:hAnsi="Times New Roman"/>
          <w:sz w:val="20"/>
          <w:szCs w:val="20"/>
          <w:lang w:eastAsia="fr-CA"/>
        </w:rPr>
      </w:pPr>
      <w:hyperlink w:anchor="_top" w:history="1">
        <w:r w:rsidR="00844B19" w:rsidRPr="00844B19">
          <w:rPr>
            <w:rStyle w:val="Lienhypertexte"/>
            <w:rFonts w:ascii="Times New Roman" w:eastAsia="Times New Roman" w:hAnsi="Times New Roman"/>
            <w:sz w:val="20"/>
            <w:szCs w:val="20"/>
            <w:lang w:eastAsia="fr-CA"/>
          </w:rPr>
          <w:t>Cliquer pour retourner au début de la FAQ</w:t>
        </w:r>
      </w:hyperlink>
    </w:p>
    <w:p w14:paraId="720CDF54"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72E08376"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2A204014" w14:textId="77777777" w:rsidR="00BE0E97" w:rsidRPr="00BE0E97" w:rsidRDefault="00BE0E97" w:rsidP="00BE0E97">
      <w:pPr>
        <w:spacing w:after="0"/>
        <w:jc w:val="both"/>
        <w:rPr>
          <w:rFonts w:ascii="Times New Roman" w:eastAsia="Times New Roman" w:hAnsi="Times New Roman"/>
          <w:sz w:val="20"/>
          <w:szCs w:val="20"/>
          <w:lang w:eastAsia="fr-CA"/>
        </w:rPr>
      </w:pPr>
    </w:p>
    <w:p w14:paraId="3246FCA2" w14:textId="391FC5DA" w:rsidR="00BE0E97" w:rsidRPr="00BE0E97" w:rsidRDefault="00BE0E97" w:rsidP="005811CC">
      <w:pPr>
        <w:pStyle w:val="Titre1"/>
      </w:pPr>
      <w:bookmarkStart w:id="6" w:name="_Mon_poste_de"/>
      <w:bookmarkStart w:id="7" w:name="_Toc503800050"/>
      <w:bookmarkEnd w:id="6"/>
      <w:r w:rsidRPr="00BE0E97">
        <w:t>Mon poste de développement va être remplacé bientôt. Comment migrer mes modifications en cours d’un poste à l’autre</w:t>
      </w:r>
      <w:r w:rsidR="00004D8A">
        <w:t> </w:t>
      </w:r>
      <w:r w:rsidR="005811CC">
        <w:t>?</w:t>
      </w:r>
      <w:bookmarkEnd w:id="7"/>
    </w:p>
    <w:p w14:paraId="6856A39F"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5ED0039F"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Voici une façon de procéder lorsque vous avez accès à votre ancien et à votre nouveau poste de travail :</w:t>
      </w:r>
    </w:p>
    <w:p w14:paraId="6D27C413" w14:textId="12F61D01" w:rsidR="00BE0E97" w:rsidRPr="00BE0E97" w:rsidRDefault="00BE0E97" w:rsidP="00BE0E97">
      <w:pPr>
        <w:numPr>
          <w:ilvl w:val="0"/>
          <w:numId w:val="15"/>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Préparer le </w:t>
      </w:r>
      <w:r w:rsidRPr="00BE0E97">
        <w:rPr>
          <w:rFonts w:ascii="Times New Roman" w:eastAsia="Times New Roman" w:hAnsi="Times New Roman"/>
          <w:b/>
          <w:sz w:val="20"/>
          <w:szCs w:val="20"/>
          <w:lang w:eastAsia="fr-CA"/>
        </w:rPr>
        <w:t>nouveau</w:t>
      </w:r>
      <w:r w:rsidRPr="00BE0E97">
        <w:rPr>
          <w:rFonts w:ascii="Times New Roman" w:eastAsia="Times New Roman" w:hAnsi="Times New Roman"/>
          <w:sz w:val="20"/>
          <w:szCs w:val="20"/>
          <w:lang w:eastAsia="fr-CA"/>
        </w:rPr>
        <w:t xml:space="preserve"> poste de travail. En vous référant à l’aide-mémoire TFS au besoin qui est disponible dans le portail, effectuer la configuration initiale de votre poste</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w:t>
      </w:r>
    </w:p>
    <w:p w14:paraId="2999FA86" w14:textId="06C37CEB"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Sélection du plugin TFS</w:t>
      </w:r>
      <w:r w:rsidR="00004D8A">
        <w:rPr>
          <w:rFonts w:ascii="Times New Roman" w:eastAsia="Times New Roman" w:hAnsi="Times New Roman"/>
          <w:sz w:val="20"/>
          <w:szCs w:val="20"/>
          <w:lang w:eastAsia="fr-FR"/>
        </w:rPr>
        <w:t> </w:t>
      </w:r>
      <w:r w:rsidRPr="00BE0E97">
        <w:rPr>
          <w:rFonts w:ascii="Times New Roman" w:eastAsia="Times New Roman" w:hAnsi="Times New Roman"/>
          <w:sz w:val="20"/>
          <w:szCs w:val="20"/>
          <w:lang w:eastAsia="fr-FR"/>
        </w:rPr>
        <w:t>;</w:t>
      </w:r>
    </w:p>
    <w:p w14:paraId="132CB6A2" w14:textId="149BF6C6"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Affichage de l’explorateur d’équipe</w:t>
      </w:r>
      <w:r w:rsidR="00004D8A">
        <w:rPr>
          <w:rFonts w:ascii="Times New Roman" w:eastAsia="Times New Roman" w:hAnsi="Times New Roman"/>
          <w:sz w:val="20"/>
          <w:szCs w:val="20"/>
          <w:lang w:eastAsia="fr-FR"/>
        </w:rPr>
        <w:t> </w:t>
      </w:r>
      <w:r w:rsidRPr="00BE0E97">
        <w:rPr>
          <w:rFonts w:ascii="Times New Roman" w:eastAsia="Times New Roman" w:hAnsi="Times New Roman"/>
          <w:sz w:val="20"/>
          <w:szCs w:val="20"/>
          <w:lang w:eastAsia="fr-FR"/>
        </w:rPr>
        <w:t>;</w:t>
      </w:r>
    </w:p>
    <w:p w14:paraId="3567110F" w14:textId="3E56D4A2"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Connexion à tous les projets d’équipes dont vous avez les accès</w:t>
      </w:r>
      <w:r w:rsidR="00004D8A">
        <w:rPr>
          <w:rFonts w:ascii="Times New Roman" w:eastAsia="Times New Roman" w:hAnsi="Times New Roman"/>
          <w:sz w:val="20"/>
          <w:szCs w:val="20"/>
          <w:lang w:eastAsia="fr-FR"/>
        </w:rPr>
        <w:t> </w:t>
      </w:r>
      <w:r w:rsidRPr="00BE0E97">
        <w:rPr>
          <w:rFonts w:ascii="Times New Roman" w:eastAsia="Times New Roman" w:hAnsi="Times New Roman"/>
          <w:sz w:val="20"/>
          <w:szCs w:val="20"/>
          <w:lang w:eastAsia="fr-FR"/>
        </w:rPr>
        <w:t>;</w:t>
      </w:r>
    </w:p>
    <w:p w14:paraId="4E064CBB" w14:textId="2428285D"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Mappage de l’espace de travail de chacun des projets d’équipe sélectionnés précédemment ce qui comprend l’étape d’obtenir la dernière version à partir du serveur TFS.</w:t>
      </w:r>
    </w:p>
    <w:p w14:paraId="62BA8B6E" w14:textId="77777777" w:rsidR="00BE0E97" w:rsidRPr="00BE0E97" w:rsidRDefault="00BE0E97" w:rsidP="00BE0E97">
      <w:pPr>
        <w:numPr>
          <w:ilvl w:val="0"/>
          <w:numId w:val="15"/>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Réserver vos modifications en cours à partir de votre </w:t>
      </w:r>
      <w:r w:rsidRPr="00BE0E97">
        <w:rPr>
          <w:rFonts w:ascii="Times New Roman" w:eastAsia="Times New Roman" w:hAnsi="Times New Roman"/>
          <w:b/>
          <w:sz w:val="20"/>
          <w:szCs w:val="20"/>
          <w:lang w:eastAsia="fr-CA"/>
        </w:rPr>
        <w:t>ancien</w:t>
      </w:r>
      <w:r w:rsidRPr="00BE0E97">
        <w:rPr>
          <w:rFonts w:ascii="Times New Roman" w:eastAsia="Times New Roman" w:hAnsi="Times New Roman"/>
          <w:sz w:val="20"/>
          <w:szCs w:val="20"/>
          <w:lang w:eastAsia="fr-CA"/>
        </w:rPr>
        <w:t xml:space="preserve"> poste</w:t>
      </w:r>
    </w:p>
    <w:p w14:paraId="2983F193" w14:textId="77777777"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Aller dans la fenêtre « </w:t>
      </w:r>
      <w:r w:rsidRPr="00B92842">
        <w:rPr>
          <w:rFonts w:ascii="Times New Roman" w:eastAsia="Times New Roman" w:hAnsi="Times New Roman"/>
          <w:b/>
          <w:sz w:val="20"/>
          <w:szCs w:val="20"/>
          <w:lang w:eastAsia="fr-FR"/>
        </w:rPr>
        <w:t>Modifications en attente</w:t>
      </w:r>
      <w:r w:rsidRPr="00BE0E97">
        <w:rPr>
          <w:rFonts w:ascii="Times New Roman" w:eastAsia="Times New Roman" w:hAnsi="Times New Roman"/>
          <w:sz w:val="20"/>
          <w:szCs w:val="20"/>
          <w:lang w:eastAsia="fr-FR"/>
        </w:rPr>
        <w:t> » et cliquer sur le bouton « </w:t>
      </w:r>
      <w:r w:rsidRPr="00B92842">
        <w:rPr>
          <w:rFonts w:ascii="Times New Roman" w:eastAsia="Times New Roman" w:hAnsi="Times New Roman"/>
          <w:b/>
          <w:sz w:val="20"/>
          <w:szCs w:val="20"/>
          <w:lang w:eastAsia="fr-FR"/>
        </w:rPr>
        <w:t>Réserver</w:t>
      </w:r>
      <w:r w:rsidRPr="00BE0E97">
        <w:rPr>
          <w:rFonts w:ascii="Times New Roman" w:eastAsia="Times New Roman" w:hAnsi="Times New Roman"/>
          <w:sz w:val="20"/>
          <w:szCs w:val="20"/>
          <w:lang w:eastAsia="fr-FR"/>
        </w:rPr>
        <w:t> ». Contrairement à lorsque vous archivez, vous pouvez réserver des fichiers provenant de plusieurs projets d’équipe en une seule opération.</w:t>
      </w:r>
    </w:p>
    <w:p w14:paraId="45D75C7C" w14:textId="77777777" w:rsidR="00BE0E97" w:rsidRPr="00BE0E97" w:rsidRDefault="00BE0E97" w:rsidP="00BE0E97">
      <w:pPr>
        <w:numPr>
          <w:ilvl w:val="0"/>
          <w:numId w:val="15"/>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Déréserver vos modifications en cours à partir de votre </w:t>
      </w:r>
      <w:r w:rsidRPr="00BE0E97">
        <w:rPr>
          <w:rFonts w:ascii="Times New Roman" w:eastAsia="Times New Roman" w:hAnsi="Times New Roman"/>
          <w:b/>
          <w:sz w:val="20"/>
          <w:szCs w:val="20"/>
          <w:lang w:eastAsia="fr-CA"/>
        </w:rPr>
        <w:t>nouveau</w:t>
      </w:r>
      <w:r w:rsidRPr="00BE0E97">
        <w:rPr>
          <w:rFonts w:ascii="Times New Roman" w:eastAsia="Times New Roman" w:hAnsi="Times New Roman"/>
          <w:sz w:val="20"/>
          <w:szCs w:val="20"/>
          <w:lang w:eastAsia="fr-CA"/>
        </w:rPr>
        <w:t xml:space="preserve"> poste</w:t>
      </w:r>
    </w:p>
    <w:p w14:paraId="7203D0D8" w14:textId="09F15A45"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Aller dans la fenêtre «</w:t>
      </w:r>
      <w:r w:rsidR="00004D8A">
        <w:rPr>
          <w:rFonts w:ascii="Times New Roman" w:eastAsia="Times New Roman" w:hAnsi="Times New Roman"/>
          <w:sz w:val="20"/>
          <w:szCs w:val="20"/>
          <w:lang w:eastAsia="fr-FR"/>
        </w:rPr>
        <w:t> </w:t>
      </w:r>
      <w:r w:rsidRPr="00B92842">
        <w:rPr>
          <w:rFonts w:ascii="Times New Roman" w:eastAsia="Times New Roman" w:hAnsi="Times New Roman"/>
          <w:b/>
          <w:sz w:val="20"/>
          <w:szCs w:val="20"/>
          <w:lang w:eastAsia="fr-FR"/>
        </w:rPr>
        <w:t>Modifications en attente</w:t>
      </w:r>
      <w:r w:rsidR="00004D8A">
        <w:rPr>
          <w:rFonts w:ascii="Times New Roman" w:eastAsia="Times New Roman" w:hAnsi="Times New Roman"/>
          <w:sz w:val="20"/>
          <w:szCs w:val="20"/>
          <w:lang w:eastAsia="fr-FR"/>
        </w:rPr>
        <w:t> </w:t>
      </w:r>
      <w:r w:rsidRPr="00BE0E97">
        <w:rPr>
          <w:rFonts w:ascii="Times New Roman" w:eastAsia="Times New Roman" w:hAnsi="Times New Roman"/>
          <w:sz w:val="20"/>
          <w:szCs w:val="20"/>
          <w:lang w:eastAsia="fr-FR"/>
        </w:rPr>
        <w:t>» et cliquer sur le bouton «</w:t>
      </w:r>
      <w:r w:rsidR="00004D8A">
        <w:rPr>
          <w:rFonts w:ascii="Times New Roman" w:eastAsia="Times New Roman" w:hAnsi="Times New Roman"/>
          <w:sz w:val="20"/>
          <w:szCs w:val="20"/>
          <w:lang w:eastAsia="fr-FR"/>
        </w:rPr>
        <w:t> </w:t>
      </w:r>
      <w:r w:rsidRPr="00B92842">
        <w:rPr>
          <w:rFonts w:ascii="Times New Roman" w:eastAsia="Times New Roman" w:hAnsi="Times New Roman"/>
          <w:b/>
          <w:sz w:val="20"/>
          <w:szCs w:val="20"/>
          <w:lang w:eastAsia="fr-FR"/>
        </w:rPr>
        <w:t>Déréserver</w:t>
      </w:r>
      <w:r w:rsidR="00004D8A">
        <w:rPr>
          <w:rFonts w:ascii="Times New Roman" w:eastAsia="Times New Roman" w:hAnsi="Times New Roman"/>
          <w:sz w:val="20"/>
          <w:szCs w:val="20"/>
          <w:lang w:eastAsia="fr-FR"/>
        </w:rPr>
        <w:t> </w:t>
      </w:r>
      <w:r w:rsidRPr="00BE0E97">
        <w:rPr>
          <w:rFonts w:ascii="Times New Roman" w:eastAsia="Times New Roman" w:hAnsi="Times New Roman"/>
          <w:sz w:val="20"/>
          <w:szCs w:val="20"/>
          <w:lang w:eastAsia="fr-FR"/>
        </w:rPr>
        <w:t>».</w:t>
      </w:r>
    </w:p>
    <w:p w14:paraId="176FD978" w14:textId="77777777" w:rsidR="00BE0E97" w:rsidRPr="00BE0E97" w:rsidRDefault="00BE0E97" w:rsidP="00BE0E97">
      <w:pPr>
        <w:spacing w:after="0"/>
        <w:jc w:val="both"/>
        <w:rPr>
          <w:rFonts w:ascii="Times New Roman" w:eastAsia="Times New Roman" w:hAnsi="Times New Roman"/>
          <w:sz w:val="20"/>
          <w:szCs w:val="20"/>
          <w:lang w:eastAsia="fr-CA"/>
        </w:rPr>
      </w:pPr>
    </w:p>
    <w:p w14:paraId="42FF21B9" w14:textId="77777777" w:rsidR="00844B19" w:rsidRPr="00BE0E97" w:rsidRDefault="006D7F86" w:rsidP="00844B19">
      <w:pPr>
        <w:spacing w:after="0"/>
        <w:jc w:val="both"/>
        <w:rPr>
          <w:rFonts w:ascii="Times New Roman" w:eastAsia="Times New Roman" w:hAnsi="Times New Roman"/>
          <w:sz w:val="20"/>
          <w:szCs w:val="20"/>
          <w:lang w:eastAsia="fr-CA"/>
        </w:rPr>
      </w:pPr>
      <w:hyperlink w:anchor="_top" w:history="1">
        <w:r w:rsidR="00844B19" w:rsidRPr="00844B19">
          <w:rPr>
            <w:rStyle w:val="Lienhypertexte"/>
            <w:rFonts w:ascii="Times New Roman" w:eastAsia="Times New Roman" w:hAnsi="Times New Roman"/>
            <w:sz w:val="20"/>
            <w:szCs w:val="20"/>
            <w:lang w:eastAsia="fr-CA"/>
          </w:rPr>
          <w:t>Cliquer pour retourner au début de la FAQ</w:t>
        </w:r>
      </w:hyperlink>
    </w:p>
    <w:p w14:paraId="6668DEDC"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603A9B93"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436F47B2" w14:textId="77777777" w:rsidR="00BE0E97" w:rsidRPr="00BE0E97" w:rsidRDefault="00BE0E97" w:rsidP="00BE0E97">
      <w:pPr>
        <w:spacing w:after="0"/>
        <w:jc w:val="both"/>
        <w:rPr>
          <w:rFonts w:ascii="Times New Roman" w:eastAsia="Times New Roman" w:hAnsi="Times New Roman"/>
          <w:sz w:val="20"/>
          <w:szCs w:val="20"/>
          <w:lang w:eastAsia="fr-CA"/>
        </w:rPr>
      </w:pPr>
    </w:p>
    <w:p w14:paraId="1F1E43B8" w14:textId="77777777" w:rsidR="00BE0E97" w:rsidRPr="00BE0E97" w:rsidRDefault="00BE0E97" w:rsidP="005811CC">
      <w:pPr>
        <w:pStyle w:val="Titre1"/>
      </w:pPr>
      <w:bookmarkStart w:id="8" w:name="_Comparer_des_fichiers"/>
      <w:bookmarkStart w:id="9" w:name="_Comment_détecter_les"/>
      <w:bookmarkStart w:id="10" w:name="_Toc503800051"/>
      <w:bookmarkEnd w:id="8"/>
      <w:bookmarkEnd w:id="9"/>
      <w:r w:rsidRPr="00BE0E97">
        <w:t>Comment détecter les modifications qui sont en développement et qui ne sont jamais fusionnées en principale ?</w:t>
      </w:r>
      <w:bookmarkEnd w:id="10"/>
    </w:p>
    <w:p w14:paraId="6718AB54" w14:textId="77777777" w:rsidR="00BE0E97" w:rsidRPr="00BE0E97" w:rsidRDefault="00BE0E97" w:rsidP="00BE0E97">
      <w:pPr>
        <w:keepLines/>
        <w:spacing w:after="0"/>
        <w:jc w:val="both"/>
        <w:rPr>
          <w:rFonts w:ascii="Times New Roman" w:eastAsia="Times New Roman" w:hAnsi="Times New Roman"/>
          <w:snapToGrid w:val="0"/>
          <w:sz w:val="20"/>
          <w:szCs w:val="20"/>
          <w:lang w:eastAsia="fr-FR"/>
        </w:rPr>
      </w:pPr>
    </w:p>
    <w:p w14:paraId="3871AC47" w14:textId="56C1E35C" w:rsidR="00BE0E97" w:rsidRPr="00BE0E97" w:rsidRDefault="00BE0E97" w:rsidP="00BE0E97">
      <w:pPr>
        <w:keepLines/>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Essentiellement, la solution consiste à </w:t>
      </w:r>
      <w:r w:rsidR="00004D8A">
        <w:rPr>
          <w:rFonts w:ascii="Times New Roman" w:eastAsia="Times New Roman" w:hAnsi="Times New Roman"/>
          <w:sz w:val="20"/>
          <w:szCs w:val="20"/>
          <w:lang w:eastAsia="fr-CA"/>
        </w:rPr>
        <w:t>lanc</w:t>
      </w:r>
      <w:r w:rsidRPr="00BE0E97">
        <w:rPr>
          <w:rFonts w:ascii="Times New Roman" w:eastAsia="Times New Roman" w:hAnsi="Times New Roman"/>
          <w:sz w:val="20"/>
          <w:szCs w:val="20"/>
          <w:lang w:eastAsia="fr-CA"/>
        </w:rPr>
        <w:t>er une fusion à partir de la branche de Devl vers Princ et d’examiner la liste des ensembles de modifications qui ne sont pas fusionnées. À noter qu’aucune fusion n’est réellement effectuée. Plus précisément, avec l’explorateur du contrôle de code source :</w:t>
      </w:r>
    </w:p>
    <w:p w14:paraId="7BEAF5CF" w14:textId="16FFF93F" w:rsidR="00BE0E97" w:rsidRPr="00BE0E97" w:rsidRDefault="00BE0E97" w:rsidP="00BE0E97">
      <w:pPr>
        <w:numPr>
          <w:ilvl w:val="0"/>
          <w:numId w:val="11"/>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Sélectionner le répertoire de la branche Devl à partir d</w:t>
      </w:r>
      <w:r w:rsidR="0086653E">
        <w:rPr>
          <w:rFonts w:ascii="Times New Roman" w:eastAsia="Times New Roman" w:hAnsi="Times New Roman"/>
          <w:sz w:val="20"/>
          <w:szCs w:val="20"/>
          <w:lang w:eastAsia="fr-CA"/>
        </w:rPr>
        <w:t>u</w:t>
      </w:r>
      <w:r w:rsidRPr="00BE0E97">
        <w:rPr>
          <w:rFonts w:ascii="Times New Roman" w:eastAsia="Times New Roman" w:hAnsi="Times New Roman"/>
          <w:sz w:val="20"/>
          <w:szCs w:val="20"/>
          <w:lang w:eastAsia="fr-CA"/>
        </w:rPr>
        <w:t>quel vous voulez obtenir les informations désirées</w:t>
      </w:r>
    </w:p>
    <w:p w14:paraId="7FE4F41E" w14:textId="047D54B0" w:rsidR="00BE0E97" w:rsidRPr="00BE0E97" w:rsidRDefault="00BE0E97" w:rsidP="00BE0E97">
      <w:pPr>
        <w:numPr>
          <w:ilvl w:val="0"/>
          <w:numId w:val="11"/>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À partir du menu contextuel, lancer Création de branche et fusion &gt;</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Fusionner…</w:t>
      </w:r>
    </w:p>
    <w:p w14:paraId="0D760EB9" w14:textId="77777777" w:rsidR="00BE0E97" w:rsidRPr="00BE0E97" w:rsidRDefault="00BE0E97" w:rsidP="00BE0E97">
      <w:pPr>
        <w:numPr>
          <w:ilvl w:val="0"/>
          <w:numId w:val="11"/>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Valider que la branche cible est bien « </w:t>
      </w:r>
      <w:r w:rsidRPr="00B92842">
        <w:rPr>
          <w:rFonts w:ascii="Times New Roman" w:eastAsia="Times New Roman" w:hAnsi="Times New Roman"/>
          <w:b/>
          <w:sz w:val="20"/>
          <w:szCs w:val="20"/>
          <w:lang w:eastAsia="fr-CA"/>
        </w:rPr>
        <w:t>Princ</w:t>
      </w:r>
      <w:r w:rsidRPr="00BE0E97">
        <w:rPr>
          <w:rFonts w:ascii="Times New Roman" w:eastAsia="Times New Roman" w:hAnsi="Times New Roman"/>
          <w:sz w:val="20"/>
          <w:szCs w:val="20"/>
          <w:lang w:eastAsia="fr-CA"/>
        </w:rPr>
        <w:t> »</w:t>
      </w:r>
    </w:p>
    <w:p w14:paraId="051F915F" w14:textId="673C27BF" w:rsidR="00BE0E97" w:rsidRPr="00BE0E97" w:rsidRDefault="00BE0E97" w:rsidP="00BE0E97">
      <w:pPr>
        <w:numPr>
          <w:ilvl w:val="0"/>
          <w:numId w:val="11"/>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Sélectionner « </w:t>
      </w:r>
      <w:r w:rsidRPr="00B92842">
        <w:rPr>
          <w:rFonts w:ascii="Times New Roman" w:eastAsia="Times New Roman" w:hAnsi="Times New Roman"/>
          <w:b/>
          <w:sz w:val="20"/>
          <w:szCs w:val="20"/>
          <w:lang w:eastAsia="fr-CA"/>
        </w:rPr>
        <w:t>Ensemble</w:t>
      </w:r>
      <w:r w:rsidR="00004D8A" w:rsidRPr="00B92842">
        <w:rPr>
          <w:rFonts w:ascii="Times New Roman" w:eastAsia="Times New Roman" w:hAnsi="Times New Roman"/>
          <w:b/>
          <w:sz w:val="20"/>
          <w:szCs w:val="20"/>
          <w:lang w:eastAsia="fr-CA"/>
        </w:rPr>
        <w:t>s</w:t>
      </w:r>
      <w:r w:rsidRPr="00B92842">
        <w:rPr>
          <w:rFonts w:ascii="Times New Roman" w:eastAsia="Times New Roman" w:hAnsi="Times New Roman"/>
          <w:b/>
          <w:sz w:val="20"/>
          <w:szCs w:val="20"/>
          <w:lang w:eastAsia="fr-CA"/>
        </w:rPr>
        <w:t xml:space="preserve"> de modifications sélectionnés</w:t>
      </w:r>
      <w:r w:rsidRPr="00BE0E97">
        <w:rPr>
          <w:rFonts w:ascii="Times New Roman" w:eastAsia="Times New Roman" w:hAnsi="Times New Roman"/>
          <w:sz w:val="20"/>
          <w:szCs w:val="20"/>
          <w:lang w:eastAsia="fr-CA"/>
        </w:rPr>
        <w:t> »</w:t>
      </w:r>
    </w:p>
    <w:p w14:paraId="2718ABE6" w14:textId="77777777" w:rsidR="00BE0E97" w:rsidRPr="00BE0E97" w:rsidRDefault="00BE0E97" w:rsidP="00BE0E97">
      <w:pPr>
        <w:numPr>
          <w:ilvl w:val="0"/>
          <w:numId w:val="11"/>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Suivant</w:t>
      </w:r>
    </w:p>
    <w:p w14:paraId="78876DD8" w14:textId="7509B2AF" w:rsidR="00BE0E97" w:rsidRPr="00BE0E97" w:rsidRDefault="00BE0E97" w:rsidP="00BE0E97">
      <w:pPr>
        <w:numPr>
          <w:ilvl w:val="0"/>
          <w:numId w:val="11"/>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Vous obtenez la liste des ensembles de modifications qui sont en développement et qui ne sont pas fusionnées en principale. Cette liste est triée par date ascendante donc, les plus anciens se retrouvent au haut de la liste. Vous pouvez double-cliquer sur l’identifiant d’un ensemble de modification</w:t>
      </w:r>
      <w:r w:rsidR="0086653E">
        <w:rPr>
          <w:rFonts w:ascii="Times New Roman" w:eastAsia="Times New Roman" w:hAnsi="Times New Roman"/>
          <w:sz w:val="20"/>
          <w:szCs w:val="20"/>
          <w:lang w:eastAsia="fr-CA"/>
        </w:rPr>
        <w:t xml:space="preserve">s </w:t>
      </w:r>
      <w:r w:rsidRPr="00BE0E97">
        <w:rPr>
          <w:rFonts w:ascii="Times New Roman" w:eastAsia="Times New Roman" w:hAnsi="Times New Roman"/>
          <w:sz w:val="20"/>
          <w:szCs w:val="20"/>
          <w:lang w:eastAsia="fr-CA"/>
        </w:rPr>
        <w:t>pour voir son détail.</w:t>
      </w:r>
    </w:p>
    <w:p w14:paraId="7E8DE8C2" w14:textId="77777777" w:rsidR="00BE0E97" w:rsidRPr="00BE0E97" w:rsidRDefault="00BE0E97" w:rsidP="00BE0E97">
      <w:pPr>
        <w:numPr>
          <w:ilvl w:val="0"/>
          <w:numId w:val="11"/>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Cliquer sur le bouton « </w:t>
      </w:r>
      <w:r w:rsidRPr="00B92842">
        <w:rPr>
          <w:rFonts w:ascii="Times New Roman" w:eastAsia="Times New Roman" w:hAnsi="Times New Roman"/>
          <w:b/>
          <w:sz w:val="20"/>
          <w:szCs w:val="20"/>
          <w:lang w:eastAsia="fr-CA"/>
        </w:rPr>
        <w:t>Annuler</w:t>
      </w:r>
      <w:r w:rsidRPr="00BE0E97">
        <w:rPr>
          <w:rFonts w:ascii="Times New Roman" w:eastAsia="Times New Roman" w:hAnsi="Times New Roman"/>
          <w:sz w:val="20"/>
          <w:szCs w:val="20"/>
          <w:lang w:eastAsia="fr-CA"/>
        </w:rPr>
        <w:t> » lorsque vous aurez terminé votre exploration.</w:t>
      </w:r>
    </w:p>
    <w:p w14:paraId="25274CE5" w14:textId="77777777" w:rsidR="00BE0E97" w:rsidRPr="00BE0E97" w:rsidRDefault="00BE0E97" w:rsidP="00BE0E97">
      <w:pPr>
        <w:spacing w:after="0"/>
        <w:jc w:val="both"/>
        <w:rPr>
          <w:rFonts w:ascii="Times New Roman" w:eastAsia="Times New Roman" w:hAnsi="Times New Roman"/>
          <w:sz w:val="20"/>
          <w:szCs w:val="20"/>
          <w:lang w:eastAsia="fr-CA"/>
        </w:rPr>
      </w:pPr>
    </w:p>
    <w:p w14:paraId="50BD97B0" w14:textId="77777777" w:rsidR="00844B19" w:rsidRPr="00BE0E97" w:rsidRDefault="006D7F86" w:rsidP="00844B19">
      <w:pPr>
        <w:spacing w:after="0"/>
        <w:jc w:val="both"/>
        <w:rPr>
          <w:rFonts w:ascii="Times New Roman" w:eastAsia="Times New Roman" w:hAnsi="Times New Roman"/>
          <w:sz w:val="20"/>
          <w:szCs w:val="20"/>
          <w:lang w:eastAsia="fr-CA"/>
        </w:rPr>
      </w:pPr>
      <w:hyperlink w:anchor="_top" w:history="1">
        <w:r w:rsidR="00844B19" w:rsidRPr="00844B19">
          <w:rPr>
            <w:rStyle w:val="Lienhypertexte"/>
            <w:rFonts w:ascii="Times New Roman" w:eastAsia="Times New Roman" w:hAnsi="Times New Roman"/>
            <w:sz w:val="20"/>
            <w:szCs w:val="20"/>
            <w:lang w:eastAsia="fr-CA"/>
          </w:rPr>
          <w:t>Cliquer pour retourner au début de la FAQ</w:t>
        </w:r>
      </w:hyperlink>
    </w:p>
    <w:p w14:paraId="5AE5F97A" w14:textId="77777777" w:rsidR="00BE0E97" w:rsidRPr="00BE0E97" w:rsidRDefault="00BE0E97" w:rsidP="00BE0E97">
      <w:pPr>
        <w:spacing w:after="0"/>
        <w:jc w:val="both"/>
        <w:rPr>
          <w:rFonts w:ascii="Times New Roman" w:eastAsia="Times New Roman" w:hAnsi="Times New Roman"/>
          <w:sz w:val="20"/>
          <w:szCs w:val="20"/>
          <w:lang w:eastAsia="fr-CA"/>
        </w:rPr>
      </w:pPr>
    </w:p>
    <w:p w14:paraId="43A0B5BB"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07689CCE" w14:textId="77777777" w:rsidR="00BE0E97" w:rsidRPr="00BE0E97" w:rsidRDefault="00BE0E97" w:rsidP="00BE0E97">
      <w:pPr>
        <w:spacing w:after="0"/>
        <w:jc w:val="both"/>
        <w:rPr>
          <w:rFonts w:ascii="Times New Roman" w:eastAsia="Times New Roman" w:hAnsi="Times New Roman"/>
          <w:sz w:val="20"/>
          <w:szCs w:val="20"/>
          <w:lang w:eastAsia="fr-CA"/>
        </w:rPr>
      </w:pPr>
    </w:p>
    <w:p w14:paraId="53544474" w14:textId="77777777" w:rsidR="00BE0E97" w:rsidRPr="00BE0E97" w:rsidRDefault="00BE0E97" w:rsidP="005811CC">
      <w:pPr>
        <w:pStyle w:val="Titre1"/>
      </w:pPr>
      <w:bookmarkStart w:id="11" w:name="_Comment_faire_effectuer"/>
      <w:bookmarkStart w:id="12" w:name="_Toc503800052"/>
      <w:bookmarkEnd w:id="11"/>
      <w:r w:rsidRPr="00BE0E97">
        <w:t>Comment faire effectuer des graduations selon un ordre déterminé lors de mises en production ?</w:t>
      </w:r>
      <w:bookmarkEnd w:id="12"/>
    </w:p>
    <w:p w14:paraId="62D30A21" w14:textId="77777777" w:rsidR="00BE0E97" w:rsidRPr="00BE0E97" w:rsidRDefault="00BE0E97" w:rsidP="00BE0E97">
      <w:pPr>
        <w:keepLines/>
        <w:spacing w:after="0"/>
        <w:jc w:val="both"/>
        <w:rPr>
          <w:rFonts w:ascii="Times New Roman" w:eastAsia="Times New Roman" w:hAnsi="Times New Roman"/>
          <w:snapToGrid w:val="0"/>
          <w:sz w:val="20"/>
          <w:szCs w:val="20"/>
          <w:lang w:eastAsia="fr-FR"/>
        </w:rPr>
      </w:pPr>
    </w:p>
    <w:p w14:paraId="553874B8" w14:textId="3519927B" w:rsidR="00BE0E97" w:rsidRPr="00BE0E97" w:rsidRDefault="00BE0E97" w:rsidP="00BE0E97">
      <w:pPr>
        <w:keepLines/>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lastRenderedPageBreak/>
        <w:t>Dans la majorité des cas, l’ordre de graduation d’une mise en production (MEP) n’a pas d’importance. Dans le cas de composantes Oracle, cela peut avoir de l’importance lorsqu’une composante en appelle une autre. Il se peut également qu’un ordre de MEP soit important pour d’autre</w:t>
      </w:r>
      <w:r w:rsidR="0086653E">
        <w:rPr>
          <w:rFonts w:ascii="Times New Roman" w:eastAsia="Times New Roman" w:hAnsi="Times New Roman"/>
          <w:snapToGrid w:val="0"/>
          <w:sz w:val="20"/>
          <w:szCs w:val="20"/>
          <w:lang w:eastAsia="fr-FR"/>
        </w:rPr>
        <w:t xml:space="preserve">s </w:t>
      </w:r>
      <w:r w:rsidRPr="00BE0E97">
        <w:rPr>
          <w:rFonts w:ascii="Times New Roman" w:eastAsia="Times New Roman" w:hAnsi="Times New Roman"/>
          <w:snapToGrid w:val="0"/>
          <w:sz w:val="20"/>
          <w:szCs w:val="20"/>
          <w:lang w:eastAsia="fr-FR"/>
        </w:rPr>
        <w:t>type</w:t>
      </w:r>
      <w:r w:rsidR="0086653E">
        <w:rPr>
          <w:rFonts w:ascii="Times New Roman" w:eastAsia="Times New Roman" w:hAnsi="Times New Roman"/>
          <w:snapToGrid w:val="0"/>
          <w:sz w:val="20"/>
          <w:szCs w:val="20"/>
          <w:lang w:eastAsia="fr-FR"/>
        </w:rPr>
        <w:t xml:space="preserve">s </w:t>
      </w:r>
      <w:r w:rsidRPr="00BE0E97">
        <w:rPr>
          <w:rFonts w:ascii="Times New Roman" w:eastAsia="Times New Roman" w:hAnsi="Times New Roman"/>
          <w:snapToGrid w:val="0"/>
          <w:sz w:val="20"/>
          <w:szCs w:val="20"/>
          <w:lang w:eastAsia="fr-FR"/>
        </w:rPr>
        <w:t>de composante</w:t>
      </w:r>
      <w:r w:rsidR="0086653E">
        <w:rPr>
          <w:rFonts w:ascii="Times New Roman" w:eastAsia="Times New Roman" w:hAnsi="Times New Roman"/>
          <w:snapToGrid w:val="0"/>
          <w:sz w:val="20"/>
          <w:szCs w:val="20"/>
          <w:lang w:eastAsia="fr-FR"/>
        </w:rPr>
        <w:t xml:space="preserve">s </w:t>
      </w:r>
      <w:r w:rsidRPr="00BE0E97">
        <w:rPr>
          <w:rFonts w:ascii="Times New Roman" w:eastAsia="Times New Roman" w:hAnsi="Times New Roman"/>
          <w:snapToGrid w:val="0"/>
          <w:sz w:val="20"/>
          <w:szCs w:val="20"/>
          <w:lang w:eastAsia="fr-FR"/>
        </w:rPr>
        <w:t>autre</w:t>
      </w:r>
      <w:r w:rsidR="0086653E">
        <w:rPr>
          <w:rFonts w:ascii="Times New Roman" w:eastAsia="Times New Roman" w:hAnsi="Times New Roman"/>
          <w:snapToGrid w:val="0"/>
          <w:sz w:val="20"/>
          <w:szCs w:val="20"/>
          <w:lang w:eastAsia="fr-FR"/>
        </w:rPr>
        <w:t xml:space="preserve">s </w:t>
      </w:r>
      <w:r w:rsidRPr="00BE0E97">
        <w:rPr>
          <w:rFonts w:ascii="Times New Roman" w:eastAsia="Times New Roman" w:hAnsi="Times New Roman"/>
          <w:snapToGrid w:val="0"/>
          <w:sz w:val="20"/>
          <w:szCs w:val="20"/>
          <w:lang w:eastAsia="fr-FR"/>
        </w:rPr>
        <w:t>qu</w:t>
      </w:r>
      <w:r w:rsidR="00004D8A">
        <w:rPr>
          <w:rFonts w:ascii="Times New Roman" w:eastAsia="Times New Roman" w:hAnsi="Times New Roman"/>
          <w:snapToGrid w:val="0"/>
          <w:sz w:val="20"/>
          <w:szCs w:val="20"/>
          <w:lang w:eastAsia="fr-FR"/>
        </w:rPr>
        <w:t>’</w:t>
      </w:r>
      <w:r w:rsidRPr="00BE0E97">
        <w:rPr>
          <w:rFonts w:ascii="Times New Roman" w:eastAsia="Times New Roman" w:hAnsi="Times New Roman"/>
          <w:snapToGrid w:val="0"/>
          <w:sz w:val="20"/>
          <w:szCs w:val="20"/>
          <w:lang w:eastAsia="fr-FR"/>
        </w:rPr>
        <w:t>Oracle (ex. : pour le BRE, il est généralement de mise que les changements au référentiel soi</w:t>
      </w:r>
      <w:r w:rsidR="0086653E">
        <w:rPr>
          <w:rFonts w:ascii="Times New Roman" w:eastAsia="Times New Roman" w:hAnsi="Times New Roman"/>
          <w:snapToGrid w:val="0"/>
          <w:sz w:val="20"/>
          <w:szCs w:val="20"/>
          <w:lang w:eastAsia="fr-FR"/>
        </w:rPr>
        <w:t>ent</w:t>
      </w:r>
      <w:r w:rsidRPr="00BE0E97">
        <w:rPr>
          <w:rFonts w:ascii="Times New Roman" w:eastAsia="Times New Roman" w:hAnsi="Times New Roman"/>
          <w:snapToGrid w:val="0"/>
          <w:sz w:val="20"/>
          <w:szCs w:val="20"/>
          <w:lang w:eastAsia="fr-FR"/>
        </w:rPr>
        <w:t xml:space="preserve"> effectués avant le déploiement du nouveau RMA). Mentionnons que l’ordonnancement ne peut se faire qu’au niveau des éléments de travail de type Graduation-Déploiement. Voici les différentes façons de procéder lorsqu’un ordonnancement de MEP est souhaité :</w:t>
      </w:r>
    </w:p>
    <w:p w14:paraId="71E2A3C9"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1EB25A45" w14:textId="183FC50C" w:rsidR="00BE0E97" w:rsidRPr="00BE0E97" w:rsidRDefault="00BE0E97" w:rsidP="00BE0E97">
      <w:p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 xml:space="preserve">Composant Oracle </w:t>
      </w:r>
      <w:r w:rsidRPr="00BE0E97">
        <w:rPr>
          <w:rFonts w:ascii="Times New Roman" w:eastAsia="Times New Roman" w:hAnsi="Times New Roman"/>
          <w:b/>
          <w:snapToGrid w:val="0"/>
          <w:sz w:val="20"/>
          <w:szCs w:val="20"/>
          <w:lang w:eastAsia="fr-FR"/>
        </w:rPr>
        <w:t>d’un même PPP</w:t>
      </w:r>
      <w:r w:rsidRPr="00BE0E97">
        <w:rPr>
          <w:rFonts w:ascii="Times New Roman" w:eastAsia="Times New Roman" w:hAnsi="Times New Roman"/>
          <w:snapToGrid w:val="0"/>
          <w:sz w:val="20"/>
          <w:szCs w:val="20"/>
          <w:lang w:eastAsia="fr-FR"/>
        </w:rPr>
        <w:t> : regrouper tous les changements de composants Oracle sous un même élément de travail de type Graduation-Déploiement en les liants ensemble à partir de l’onglet « </w:t>
      </w:r>
      <w:r w:rsidRPr="00B92842">
        <w:rPr>
          <w:rFonts w:ascii="Times New Roman" w:eastAsia="Times New Roman" w:hAnsi="Times New Roman"/>
          <w:b/>
          <w:snapToGrid w:val="0"/>
          <w:sz w:val="20"/>
          <w:szCs w:val="20"/>
          <w:lang w:eastAsia="fr-FR"/>
        </w:rPr>
        <w:t>Liaison</w:t>
      </w:r>
      <w:r w:rsidRPr="00BE0E97">
        <w:rPr>
          <w:rFonts w:ascii="Times New Roman" w:eastAsia="Times New Roman" w:hAnsi="Times New Roman"/>
          <w:snapToGrid w:val="0"/>
          <w:sz w:val="20"/>
          <w:szCs w:val="20"/>
          <w:lang w:eastAsia="fr-FR"/>
        </w:rPr>
        <w:t> ». Notez que l’ordre qui appara</w:t>
      </w:r>
      <w:r w:rsidR="00004D8A">
        <w:rPr>
          <w:rFonts w:ascii="Times New Roman" w:eastAsia="Times New Roman" w:hAnsi="Times New Roman"/>
          <w:snapToGrid w:val="0"/>
          <w:sz w:val="20"/>
          <w:szCs w:val="20"/>
          <w:lang w:eastAsia="fr-FR"/>
        </w:rPr>
        <w:t>î</w:t>
      </w:r>
      <w:r w:rsidRPr="00BE0E97">
        <w:rPr>
          <w:rFonts w:ascii="Times New Roman" w:eastAsia="Times New Roman" w:hAnsi="Times New Roman"/>
          <w:snapToGrid w:val="0"/>
          <w:sz w:val="20"/>
          <w:szCs w:val="20"/>
          <w:lang w:eastAsia="fr-FR"/>
        </w:rPr>
        <w:t>t dans la liste de liaison n’a aucun impact sur l’ordre de « compilation » des composants Oracle. Le traitement effectuera la compilation de tous les éléments Oracle présents, dans un ordre quelconque, et cette opération sera répétée en boucle tant que le nombre de composant</w:t>
      </w:r>
      <w:r w:rsidR="0086653E">
        <w:rPr>
          <w:rFonts w:ascii="Times New Roman" w:eastAsia="Times New Roman" w:hAnsi="Times New Roman"/>
          <w:snapToGrid w:val="0"/>
          <w:sz w:val="20"/>
          <w:szCs w:val="20"/>
          <w:lang w:eastAsia="fr-FR"/>
        </w:rPr>
        <w:t xml:space="preserve">s </w:t>
      </w:r>
      <w:r w:rsidRPr="00BE0E97">
        <w:rPr>
          <w:rFonts w:ascii="Times New Roman" w:eastAsia="Times New Roman" w:hAnsi="Times New Roman"/>
          <w:snapToGrid w:val="0"/>
          <w:sz w:val="20"/>
          <w:szCs w:val="20"/>
          <w:lang w:eastAsia="fr-FR"/>
        </w:rPr>
        <w:t>invalide diminue ou est égal à 0.</w:t>
      </w:r>
    </w:p>
    <w:p w14:paraId="3B3DD379"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4DE68A98" w14:textId="61771794" w:rsidR="00BE0E97" w:rsidRPr="00BE0E97" w:rsidRDefault="00BE0E97" w:rsidP="00BE0E97">
      <w:p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Tous les autres cas : Utiliser autant d’élément</w:t>
      </w:r>
      <w:r w:rsidR="00004D8A">
        <w:rPr>
          <w:rFonts w:ascii="Times New Roman" w:eastAsia="Times New Roman" w:hAnsi="Times New Roman"/>
          <w:snapToGrid w:val="0"/>
          <w:sz w:val="20"/>
          <w:szCs w:val="20"/>
          <w:lang w:eastAsia="fr-FR"/>
        </w:rPr>
        <w:t>s</w:t>
      </w:r>
      <w:r w:rsidRPr="00BE0E97">
        <w:rPr>
          <w:rFonts w:ascii="Times New Roman" w:eastAsia="Times New Roman" w:hAnsi="Times New Roman"/>
          <w:snapToGrid w:val="0"/>
          <w:sz w:val="20"/>
          <w:szCs w:val="20"/>
          <w:lang w:eastAsia="fr-FR"/>
        </w:rPr>
        <w:t xml:space="preserve"> de travail de type Graduation-Déploiement que de bloc de mise en production ordonnancé dont vous avez besoin. Lier vos composants aux blocs principaux de mise en production que vous avez identifiés selon l’ordonnancement souhaité. </w:t>
      </w:r>
      <w:r w:rsidRPr="00BE0E97">
        <w:rPr>
          <w:rFonts w:ascii="Times New Roman" w:eastAsia="Times New Roman" w:hAnsi="Times New Roman"/>
          <w:b/>
          <w:snapToGrid w:val="0"/>
          <w:sz w:val="20"/>
          <w:szCs w:val="20"/>
          <w:u w:val="single"/>
          <w:lang w:eastAsia="fr-FR"/>
        </w:rPr>
        <w:t>Pour chacun des Graduation-Déploiement de la MEP</w:t>
      </w:r>
      <w:r w:rsidRPr="00BE0E97">
        <w:rPr>
          <w:rFonts w:ascii="Times New Roman" w:eastAsia="Times New Roman" w:hAnsi="Times New Roman"/>
          <w:snapToGrid w:val="0"/>
          <w:sz w:val="20"/>
          <w:szCs w:val="20"/>
          <w:lang w:eastAsia="fr-FR"/>
        </w:rPr>
        <w:t>, ajouter un texte dans « </w:t>
      </w:r>
      <w:r w:rsidRPr="00B92842">
        <w:rPr>
          <w:rFonts w:ascii="Times New Roman" w:eastAsia="Times New Roman" w:hAnsi="Times New Roman"/>
          <w:b/>
          <w:snapToGrid w:val="0"/>
          <w:sz w:val="20"/>
          <w:szCs w:val="20"/>
          <w:lang w:eastAsia="fr-FR"/>
        </w:rPr>
        <w:t>Information supplémentaire</w:t>
      </w:r>
      <w:r w:rsidRPr="00BE0E97">
        <w:rPr>
          <w:rFonts w:ascii="Times New Roman" w:eastAsia="Times New Roman" w:hAnsi="Times New Roman"/>
          <w:snapToGrid w:val="0"/>
          <w:sz w:val="20"/>
          <w:szCs w:val="20"/>
          <w:lang w:eastAsia="fr-FR"/>
        </w:rPr>
        <w:t> » de l’onglet « </w:t>
      </w:r>
      <w:r w:rsidRPr="00B92842">
        <w:rPr>
          <w:rFonts w:ascii="Times New Roman" w:eastAsia="Times New Roman" w:hAnsi="Times New Roman"/>
          <w:b/>
          <w:snapToGrid w:val="0"/>
          <w:sz w:val="20"/>
          <w:szCs w:val="20"/>
          <w:lang w:eastAsia="fr-FR"/>
        </w:rPr>
        <w:t>Mise en production</w:t>
      </w:r>
      <w:r w:rsidRPr="00BE0E97">
        <w:rPr>
          <w:rFonts w:ascii="Times New Roman" w:eastAsia="Times New Roman" w:hAnsi="Times New Roman"/>
          <w:snapToGrid w:val="0"/>
          <w:sz w:val="20"/>
          <w:szCs w:val="20"/>
          <w:lang w:eastAsia="fr-FR"/>
        </w:rPr>
        <w:t> » mentionnant l’ordre désiré. Exemple d’informations à inscrire sur chacune des 3 MEP prévues :</w:t>
      </w:r>
    </w:p>
    <w:p w14:paraId="205FC78E"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1577605D"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Ordre de graduation et déploiement (attendre fin du déploiement entre chaque étape)</w:t>
      </w:r>
    </w:p>
    <w:p w14:paraId="1FB89818"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1. &gt;&gt; 53305 &lt;&lt;</w:t>
      </w:r>
    </w:p>
    <w:p w14:paraId="07AF8F10"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2. 53863</w:t>
      </w:r>
    </w:p>
    <w:p w14:paraId="75101115"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3. 58847</w:t>
      </w:r>
    </w:p>
    <w:p w14:paraId="046C3C48"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47514E21"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Ordre de graduation et déploiement (attendre fin du déploiement entre chaque étape)</w:t>
      </w:r>
    </w:p>
    <w:p w14:paraId="152F15C4"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1. 53305-</w:t>
      </w:r>
    </w:p>
    <w:p w14:paraId="4A62C882"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2. &gt;&gt; 53863 &lt;&lt;</w:t>
      </w:r>
    </w:p>
    <w:p w14:paraId="4AB307EE"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3. 58847</w:t>
      </w:r>
    </w:p>
    <w:p w14:paraId="51441418"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3BC3C65E"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Ordre de graduation et déploiement (attendre fin du déploiement entre chaque étape)</w:t>
      </w:r>
    </w:p>
    <w:p w14:paraId="609DE255"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1. 53305</w:t>
      </w:r>
    </w:p>
    <w:p w14:paraId="2400BD15"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2. 53863</w:t>
      </w:r>
    </w:p>
    <w:p w14:paraId="4B629F2D" w14:textId="77777777" w:rsidR="00BE0E97" w:rsidRPr="00BE0E97" w:rsidRDefault="00BE0E97" w:rsidP="00BE0E97">
      <w:pPr>
        <w:keepNext/>
        <w:spacing w:after="0"/>
        <w:ind w:left="72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3. &gt;&gt; 58847 &lt;&lt;</w:t>
      </w:r>
    </w:p>
    <w:p w14:paraId="2181654E"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7C1820A6" w14:textId="4154555F" w:rsidR="00BE0E97" w:rsidRPr="00BE0E97" w:rsidRDefault="00BE0E97" w:rsidP="00BE0E97">
      <w:p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Le texte contenu dans la section « </w:t>
      </w:r>
      <w:r w:rsidRPr="00B92842">
        <w:rPr>
          <w:rFonts w:ascii="Times New Roman" w:eastAsia="Times New Roman" w:hAnsi="Times New Roman"/>
          <w:b/>
          <w:snapToGrid w:val="0"/>
          <w:sz w:val="20"/>
          <w:szCs w:val="20"/>
          <w:lang w:eastAsia="fr-FR"/>
        </w:rPr>
        <w:t>Informations supplémentaires</w:t>
      </w:r>
      <w:r w:rsidRPr="00BE0E97">
        <w:rPr>
          <w:rFonts w:ascii="Times New Roman" w:eastAsia="Times New Roman" w:hAnsi="Times New Roman"/>
          <w:snapToGrid w:val="0"/>
          <w:sz w:val="20"/>
          <w:szCs w:val="20"/>
          <w:lang w:eastAsia="fr-FR"/>
        </w:rPr>
        <w:t> » fait partie du courriel qui est transmis à l’équipe d’intégration lorsque la MEP est approuvée dans le GCD-TFS.</w:t>
      </w:r>
    </w:p>
    <w:p w14:paraId="44A96CCD" w14:textId="77777777" w:rsidR="00BE0E97" w:rsidRPr="00BE0E97" w:rsidRDefault="00BE0E97" w:rsidP="00BE0E97">
      <w:pPr>
        <w:spacing w:after="0"/>
        <w:jc w:val="both"/>
        <w:rPr>
          <w:rFonts w:ascii="Times New Roman" w:eastAsia="Times New Roman" w:hAnsi="Times New Roman"/>
          <w:sz w:val="20"/>
          <w:szCs w:val="20"/>
          <w:lang w:eastAsia="fr-CA"/>
        </w:rPr>
      </w:pPr>
    </w:p>
    <w:p w14:paraId="147120D8" w14:textId="77777777" w:rsidR="00844B19" w:rsidRPr="00BE0E97" w:rsidRDefault="006D7F86" w:rsidP="00844B19">
      <w:pPr>
        <w:spacing w:after="0"/>
        <w:jc w:val="both"/>
        <w:rPr>
          <w:rFonts w:ascii="Times New Roman" w:eastAsia="Times New Roman" w:hAnsi="Times New Roman"/>
          <w:sz w:val="20"/>
          <w:szCs w:val="20"/>
          <w:lang w:eastAsia="fr-CA"/>
        </w:rPr>
      </w:pPr>
      <w:hyperlink w:anchor="_top" w:history="1">
        <w:r w:rsidR="00844B19" w:rsidRPr="00844B19">
          <w:rPr>
            <w:rStyle w:val="Lienhypertexte"/>
            <w:rFonts w:ascii="Times New Roman" w:eastAsia="Times New Roman" w:hAnsi="Times New Roman"/>
            <w:sz w:val="20"/>
            <w:szCs w:val="20"/>
            <w:lang w:eastAsia="fr-CA"/>
          </w:rPr>
          <w:t>Cliquer pour retourner au début de la FAQ</w:t>
        </w:r>
      </w:hyperlink>
    </w:p>
    <w:p w14:paraId="0371A3B4" w14:textId="77777777" w:rsidR="00BE0E97" w:rsidRPr="00BE0E97" w:rsidRDefault="00BE0E97" w:rsidP="00BE0E97">
      <w:pPr>
        <w:spacing w:after="0"/>
        <w:jc w:val="both"/>
        <w:rPr>
          <w:rFonts w:ascii="Times New Roman" w:eastAsia="Times New Roman" w:hAnsi="Times New Roman"/>
          <w:sz w:val="20"/>
          <w:szCs w:val="20"/>
          <w:lang w:eastAsia="fr-CA"/>
        </w:rPr>
      </w:pPr>
    </w:p>
    <w:p w14:paraId="39A1E8D0"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136D44CA" w14:textId="77777777" w:rsidR="00BE0E97" w:rsidRPr="00BE0E97" w:rsidRDefault="00BE0E97" w:rsidP="00BE0E97">
      <w:pPr>
        <w:spacing w:after="0"/>
        <w:jc w:val="both"/>
        <w:rPr>
          <w:rFonts w:ascii="Times New Roman" w:eastAsia="Times New Roman" w:hAnsi="Times New Roman"/>
          <w:sz w:val="20"/>
          <w:szCs w:val="20"/>
          <w:lang w:eastAsia="fr-CA"/>
        </w:rPr>
      </w:pPr>
    </w:p>
    <w:p w14:paraId="61F4A8F6" w14:textId="2809F950" w:rsidR="00BE0E97" w:rsidRPr="00BE0E97" w:rsidRDefault="00BE0E97" w:rsidP="005811CC">
      <w:pPr>
        <w:pStyle w:val="Titre1"/>
      </w:pPr>
      <w:bookmarkStart w:id="13" w:name="_Comment_supprimer_une"/>
      <w:bookmarkStart w:id="14" w:name="_Toc503800053"/>
      <w:bookmarkEnd w:id="13"/>
      <w:r w:rsidRPr="00BE0E97">
        <w:t>Comment supprimer une composante</w:t>
      </w:r>
      <w:r w:rsidR="00004D8A">
        <w:t> </w:t>
      </w:r>
      <w:r w:rsidR="005811CC">
        <w:t>?</w:t>
      </w:r>
      <w:bookmarkEnd w:id="14"/>
    </w:p>
    <w:p w14:paraId="0202CC53" w14:textId="77777777" w:rsidR="00BE0E97" w:rsidRPr="00BE0E97" w:rsidRDefault="00BE0E97" w:rsidP="00BE0E97">
      <w:pPr>
        <w:keepNext/>
        <w:spacing w:after="0"/>
        <w:jc w:val="both"/>
        <w:rPr>
          <w:rFonts w:ascii="Times New Roman" w:eastAsia="Times New Roman" w:hAnsi="Times New Roman"/>
          <w:snapToGrid w:val="0"/>
          <w:sz w:val="20"/>
          <w:szCs w:val="20"/>
          <w:lang w:eastAsia="fr-FR"/>
        </w:rPr>
      </w:pPr>
    </w:p>
    <w:p w14:paraId="40652F4B" w14:textId="77777777" w:rsidR="00BE0E97" w:rsidRPr="00BE0E97" w:rsidRDefault="00BE0E97" w:rsidP="00BE0E97">
      <w:pPr>
        <w:keepNext/>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Lorsqu’une composante n’est plus utilisée, il faut supprimer son code source ainsi que son code exécutable qui se trouve sur un ou plusieurs serveurs.</w:t>
      </w:r>
    </w:p>
    <w:p w14:paraId="04D4315C" w14:textId="77777777" w:rsidR="00BE0E97" w:rsidRPr="00BE0E97" w:rsidRDefault="00BE0E97" w:rsidP="00BE0E97">
      <w:pPr>
        <w:keepNext/>
        <w:spacing w:after="0"/>
        <w:jc w:val="both"/>
        <w:rPr>
          <w:rFonts w:ascii="Times New Roman" w:eastAsia="Times New Roman" w:hAnsi="Times New Roman"/>
          <w:sz w:val="20"/>
          <w:szCs w:val="20"/>
          <w:lang w:eastAsia="fr-CA"/>
        </w:rPr>
      </w:pPr>
    </w:p>
    <w:p w14:paraId="5B764A1F"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De façon générale, lorsque le code source est conservé dans TFS, il faut détruire le code source à partir de la branche de développement sur laquelle la composante a été initialement créée, puis fusionner cette destruction dans toutes les autres branches. La destruction du code exécutable est automatisée dans TFS pour la majorité des types de composantes dont spécifiquement celles qui sont déployées par un MSI.</w:t>
      </w:r>
    </w:p>
    <w:p w14:paraId="64066DD6" w14:textId="77777777" w:rsidR="00BE0E97" w:rsidRPr="00BE0E97" w:rsidRDefault="00BE0E97" w:rsidP="00BE0E97">
      <w:pPr>
        <w:spacing w:after="0"/>
        <w:jc w:val="both"/>
        <w:rPr>
          <w:rFonts w:ascii="Times New Roman" w:eastAsia="Times New Roman" w:hAnsi="Times New Roman"/>
          <w:sz w:val="20"/>
          <w:szCs w:val="20"/>
          <w:lang w:eastAsia="fr-CA"/>
        </w:rPr>
      </w:pPr>
    </w:p>
    <w:p w14:paraId="65B09E21" w14:textId="725DE72A"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Veuillez</w:t>
      </w:r>
      <w:r w:rsidR="00004D8A">
        <w:rPr>
          <w:rFonts w:ascii="Times New Roman" w:eastAsia="Times New Roman" w:hAnsi="Times New Roman"/>
          <w:sz w:val="20"/>
          <w:szCs w:val="20"/>
          <w:lang w:eastAsia="fr-CA"/>
        </w:rPr>
        <w:t xml:space="preserve"> </w:t>
      </w:r>
      <w:r w:rsidRPr="00BE0E97">
        <w:rPr>
          <w:rFonts w:ascii="Times New Roman" w:eastAsia="Times New Roman" w:hAnsi="Times New Roman"/>
          <w:sz w:val="20"/>
          <w:szCs w:val="20"/>
          <w:lang w:eastAsia="fr-CA"/>
        </w:rPr>
        <w:t xml:space="preserve">vous référer au </w:t>
      </w:r>
      <w:hyperlink r:id="rId13" w:history="1">
        <w:r w:rsidRPr="00BE0E97">
          <w:rPr>
            <w:rFonts w:ascii="Times New Roman" w:eastAsia="Times New Roman" w:hAnsi="Times New Roman"/>
            <w:color w:val="0000FF"/>
            <w:sz w:val="20"/>
            <w:szCs w:val="20"/>
            <w:u w:val="single"/>
            <w:lang w:eastAsia="fr-CA"/>
          </w:rPr>
          <w:t>P700U - Guide d'utilisation de TFS - Team Foundation Server</w:t>
        </w:r>
      </w:hyperlink>
      <w:r w:rsidRPr="00BE0E97">
        <w:rPr>
          <w:rFonts w:ascii="Times New Roman" w:eastAsia="Times New Roman" w:hAnsi="Times New Roman"/>
          <w:sz w:val="20"/>
          <w:szCs w:val="20"/>
          <w:lang w:eastAsia="fr-CA"/>
        </w:rPr>
        <w:t xml:space="preserve"> à la section « </w:t>
      </w:r>
      <w:r w:rsidRPr="00B92842">
        <w:rPr>
          <w:rFonts w:ascii="Times New Roman" w:eastAsia="Times New Roman" w:hAnsi="Times New Roman"/>
          <w:b/>
          <w:sz w:val="20"/>
          <w:szCs w:val="20"/>
          <w:lang w:eastAsia="fr-CA"/>
        </w:rPr>
        <w:t>Suppression de composante</w:t>
      </w:r>
      <w:r w:rsidRPr="00BE0E97">
        <w:rPr>
          <w:rFonts w:ascii="Times New Roman" w:eastAsia="Times New Roman" w:hAnsi="Times New Roman"/>
          <w:sz w:val="20"/>
          <w:szCs w:val="20"/>
          <w:lang w:eastAsia="fr-CA"/>
        </w:rPr>
        <w:t> » pour la façon exacte de procéder selon le type de composante.</w:t>
      </w:r>
    </w:p>
    <w:p w14:paraId="43AF4DB3" w14:textId="77777777" w:rsidR="00BE0E97" w:rsidRPr="00BE0E97" w:rsidRDefault="00BE0E97" w:rsidP="00BE0E97">
      <w:pPr>
        <w:spacing w:after="0"/>
        <w:jc w:val="both"/>
        <w:rPr>
          <w:rFonts w:ascii="Times New Roman" w:eastAsia="Times New Roman" w:hAnsi="Times New Roman"/>
          <w:sz w:val="20"/>
          <w:szCs w:val="20"/>
          <w:lang w:eastAsia="fr-CA"/>
        </w:rPr>
      </w:pPr>
    </w:p>
    <w:p w14:paraId="5305B324" w14:textId="77777777" w:rsidR="00844B19" w:rsidRPr="00BE0E97" w:rsidRDefault="006D7F86" w:rsidP="00844B19">
      <w:pPr>
        <w:spacing w:after="0"/>
        <w:jc w:val="both"/>
        <w:rPr>
          <w:rFonts w:ascii="Times New Roman" w:eastAsia="Times New Roman" w:hAnsi="Times New Roman"/>
          <w:sz w:val="20"/>
          <w:szCs w:val="20"/>
          <w:lang w:eastAsia="fr-CA"/>
        </w:rPr>
      </w:pPr>
      <w:hyperlink w:anchor="_top" w:history="1">
        <w:r w:rsidR="00844B19" w:rsidRPr="00844B19">
          <w:rPr>
            <w:rStyle w:val="Lienhypertexte"/>
            <w:rFonts w:ascii="Times New Roman" w:eastAsia="Times New Roman" w:hAnsi="Times New Roman"/>
            <w:sz w:val="20"/>
            <w:szCs w:val="20"/>
            <w:lang w:eastAsia="fr-CA"/>
          </w:rPr>
          <w:t>Cliquer pour retourner au début de la FAQ</w:t>
        </w:r>
      </w:hyperlink>
    </w:p>
    <w:p w14:paraId="61AA0FA7" w14:textId="77777777" w:rsidR="00BE0E97" w:rsidRDefault="00BE0E97" w:rsidP="00BE0E97">
      <w:pPr>
        <w:spacing w:after="0"/>
        <w:jc w:val="both"/>
        <w:rPr>
          <w:rFonts w:ascii="Times New Roman" w:eastAsia="Times New Roman" w:hAnsi="Times New Roman"/>
          <w:sz w:val="20"/>
          <w:szCs w:val="20"/>
          <w:lang w:eastAsia="fr-CA"/>
        </w:rPr>
      </w:pPr>
    </w:p>
    <w:p w14:paraId="006F9432" w14:textId="77777777" w:rsidR="00596BEF" w:rsidRPr="00BE0E97" w:rsidRDefault="00596BEF" w:rsidP="00596BEF">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5394EEBF" w14:textId="77777777" w:rsidR="00596BEF" w:rsidRPr="00BE0E97" w:rsidRDefault="00596BEF" w:rsidP="00596BEF">
      <w:pPr>
        <w:spacing w:after="0"/>
        <w:jc w:val="both"/>
        <w:rPr>
          <w:rFonts w:ascii="Times New Roman" w:eastAsia="Times New Roman" w:hAnsi="Times New Roman"/>
          <w:sz w:val="20"/>
          <w:szCs w:val="20"/>
          <w:lang w:eastAsia="fr-CA"/>
        </w:rPr>
      </w:pPr>
    </w:p>
    <w:p w14:paraId="1397F227" w14:textId="31EB64E8" w:rsidR="00596BEF" w:rsidRPr="00BE0E97" w:rsidRDefault="00596BEF" w:rsidP="00596BEF">
      <w:pPr>
        <w:pStyle w:val="Titre1"/>
      </w:pPr>
      <w:bookmarkStart w:id="15" w:name="_Comment_déplacer_ou"/>
      <w:bookmarkStart w:id="16" w:name="_Toc503800054"/>
      <w:bookmarkEnd w:id="15"/>
      <w:r w:rsidRPr="00BE0E97">
        <w:t xml:space="preserve">Comment </w:t>
      </w:r>
      <w:r>
        <w:t>déplacer ou renommer</w:t>
      </w:r>
      <w:r w:rsidRPr="00BE0E97">
        <w:t xml:space="preserve"> une composante</w:t>
      </w:r>
      <w:r w:rsidR="00004D8A">
        <w:t> </w:t>
      </w:r>
      <w:r>
        <w:t>?</w:t>
      </w:r>
      <w:bookmarkEnd w:id="16"/>
    </w:p>
    <w:p w14:paraId="47317C2A" w14:textId="77777777" w:rsidR="00596BEF" w:rsidRPr="00BE0E97" w:rsidRDefault="00596BEF" w:rsidP="00596BEF">
      <w:pPr>
        <w:keepNext/>
        <w:spacing w:after="0"/>
        <w:jc w:val="both"/>
        <w:rPr>
          <w:rFonts w:ascii="Times New Roman" w:eastAsia="Times New Roman" w:hAnsi="Times New Roman"/>
          <w:snapToGrid w:val="0"/>
          <w:sz w:val="20"/>
          <w:szCs w:val="20"/>
          <w:lang w:eastAsia="fr-FR"/>
        </w:rPr>
      </w:pPr>
    </w:p>
    <w:p w14:paraId="6B9F0256" w14:textId="4629FD0F" w:rsidR="00596BEF" w:rsidRDefault="008C5501" w:rsidP="00596BEF">
      <w:pPr>
        <w:keepNext/>
        <w:spacing w:after="0"/>
        <w:jc w:val="both"/>
        <w:rPr>
          <w:rFonts w:ascii="Times New Roman" w:eastAsia="Times New Roman" w:hAnsi="Times New Roman"/>
          <w:sz w:val="20"/>
          <w:szCs w:val="20"/>
          <w:lang w:eastAsia="fr-CA"/>
        </w:rPr>
      </w:pPr>
      <w:r>
        <w:rPr>
          <w:rFonts w:ascii="Times New Roman" w:eastAsia="Times New Roman" w:hAnsi="Times New Roman"/>
          <w:sz w:val="20"/>
          <w:szCs w:val="20"/>
          <w:lang w:eastAsia="fr-CA"/>
        </w:rPr>
        <w:t>Lorsque l’on désire déplacer ou renommer une composante</w:t>
      </w:r>
      <w:r w:rsidRPr="008C5501">
        <w:rPr>
          <w:rFonts w:ascii="Times New Roman" w:eastAsia="Times New Roman" w:hAnsi="Times New Roman"/>
          <w:sz w:val="20"/>
          <w:szCs w:val="20"/>
          <w:lang w:eastAsia="fr-CA"/>
        </w:rPr>
        <w:t>, la solution GCD-TFS de la Régie inclu</w:t>
      </w:r>
      <w:r w:rsidR="0086653E">
        <w:rPr>
          <w:rFonts w:ascii="Times New Roman" w:eastAsia="Times New Roman" w:hAnsi="Times New Roman"/>
          <w:sz w:val="20"/>
          <w:szCs w:val="20"/>
          <w:lang w:eastAsia="fr-CA"/>
        </w:rPr>
        <w:t>t</w:t>
      </w:r>
      <w:r w:rsidRPr="008C5501">
        <w:rPr>
          <w:rFonts w:ascii="Times New Roman" w:eastAsia="Times New Roman" w:hAnsi="Times New Roman"/>
          <w:sz w:val="20"/>
          <w:szCs w:val="20"/>
          <w:lang w:eastAsia="fr-CA"/>
        </w:rPr>
        <w:t xml:space="preserve"> la fonctionnalité de désinstallation de composante renommée ou déplacée et l’installa</w:t>
      </w:r>
      <w:r>
        <w:rPr>
          <w:rFonts w:ascii="Times New Roman" w:eastAsia="Times New Roman" w:hAnsi="Times New Roman"/>
          <w:sz w:val="20"/>
          <w:szCs w:val="20"/>
          <w:lang w:eastAsia="fr-CA"/>
        </w:rPr>
        <w:t>tion de la nouvelle composante pour les composantes</w:t>
      </w:r>
      <w:r w:rsidR="00FB4AA1">
        <w:rPr>
          <w:rFonts w:ascii="Times New Roman" w:eastAsia="Times New Roman" w:hAnsi="Times New Roman"/>
          <w:sz w:val="20"/>
          <w:szCs w:val="20"/>
          <w:lang w:eastAsia="fr-CA"/>
        </w:rPr>
        <w:t xml:space="preserve"> </w:t>
      </w:r>
      <w:r w:rsidR="00FB4AA1" w:rsidRPr="00FB4AA1">
        <w:rPr>
          <w:rFonts w:ascii="Times New Roman" w:eastAsia="Times New Roman" w:hAnsi="Times New Roman"/>
          <w:sz w:val="20"/>
          <w:szCs w:val="20"/>
          <w:lang w:eastAsia="fr-CA"/>
        </w:rPr>
        <w:t>déployée</w:t>
      </w:r>
      <w:r w:rsidR="00FB4AA1">
        <w:rPr>
          <w:rFonts w:ascii="Times New Roman" w:eastAsia="Times New Roman" w:hAnsi="Times New Roman"/>
          <w:sz w:val="20"/>
          <w:szCs w:val="20"/>
          <w:lang w:eastAsia="fr-CA"/>
        </w:rPr>
        <w:t>s</w:t>
      </w:r>
      <w:r w:rsidR="00FB4AA1" w:rsidRPr="00FB4AA1">
        <w:rPr>
          <w:rFonts w:ascii="Times New Roman" w:eastAsia="Times New Roman" w:hAnsi="Times New Roman"/>
          <w:sz w:val="20"/>
          <w:szCs w:val="20"/>
          <w:lang w:eastAsia="fr-CA"/>
        </w:rPr>
        <w:t xml:space="preserve"> à partir d’un projet de déploiement (</w:t>
      </w:r>
      <w:r w:rsidR="0086653E">
        <w:rPr>
          <w:rFonts w:ascii="Times New Roman" w:eastAsia="Times New Roman" w:hAnsi="Times New Roman"/>
          <w:sz w:val="20"/>
          <w:szCs w:val="20"/>
          <w:lang w:eastAsia="fr-CA"/>
        </w:rPr>
        <w:t>.N</w:t>
      </w:r>
      <w:r w:rsidR="00FB4AA1" w:rsidRPr="00FB4AA1">
        <w:rPr>
          <w:rFonts w:ascii="Times New Roman" w:eastAsia="Times New Roman" w:hAnsi="Times New Roman"/>
          <w:sz w:val="20"/>
          <w:szCs w:val="20"/>
          <w:lang w:eastAsia="fr-CA"/>
        </w:rPr>
        <w:t>et, BizTalk, Sharepoint, VisualXSL et SSRS).</w:t>
      </w:r>
    </w:p>
    <w:p w14:paraId="37CE4A22" w14:textId="77777777" w:rsidR="008C5501" w:rsidRDefault="008C5501" w:rsidP="00596BEF">
      <w:pPr>
        <w:keepNext/>
        <w:spacing w:after="0"/>
        <w:jc w:val="both"/>
        <w:rPr>
          <w:rFonts w:ascii="Times New Roman" w:eastAsia="Times New Roman" w:hAnsi="Times New Roman"/>
          <w:sz w:val="20"/>
          <w:szCs w:val="20"/>
          <w:lang w:eastAsia="fr-CA"/>
        </w:rPr>
      </w:pPr>
    </w:p>
    <w:p w14:paraId="0E71C79F" w14:textId="4776B3F4" w:rsidR="00596BEF" w:rsidRPr="00BE0E97" w:rsidRDefault="00596BEF" w:rsidP="00596BEF">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Veuillez</w:t>
      </w:r>
      <w:r w:rsidR="00004D8A">
        <w:rPr>
          <w:rFonts w:ascii="Times New Roman" w:eastAsia="Times New Roman" w:hAnsi="Times New Roman"/>
          <w:sz w:val="20"/>
          <w:szCs w:val="20"/>
          <w:lang w:eastAsia="fr-CA"/>
        </w:rPr>
        <w:t xml:space="preserve"> </w:t>
      </w:r>
      <w:r w:rsidRPr="00BE0E97">
        <w:rPr>
          <w:rFonts w:ascii="Times New Roman" w:eastAsia="Times New Roman" w:hAnsi="Times New Roman"/>
          <w:sz w:val="20"/>
          <w:szCs w:val="20"/>
          <w:lang w:eastAsia="fr-CA"/>
        </w:rPr>
        <w:t xml:space="preserve">vous référer au </w:t>
      </w:r>
      <w:hyperlink r:id="rId14" w:history="1">
        <w:r w:rsidRPr="00BE0E97">
          <w:rPr>
            <w:rFonts w:ascii="Times New Roman" w:eastAsia="Times New Roman" w:hAnsi="Times New Roman"/>
            <w:color w:val="0000FF"/>
            <w:sz w:val="20"/>
            <w:szCs w:val="20"/>
            <w:u w:val="single"/>
            <w:lang w:eastAsia="fr-CA"/>
          </w:rPr>
          <w:t>P700U - Guide d'utilisation de TFS - Team Foundation Server</w:t>
        </w:r>
      </w:hyperlink>
      <w:r w:rsidRPr="00BE0E97">
        <w:rPr>
          <w:rFonts w:ascii="Times New Roman" w:eastAsia="Times New Roman" w:hAnsi="Times New Roman"/>
          <w:sz w:val="20"/>
          <w:szCs w:val="20"/>
          <w:lang w:eastAsia="fr-CA"/>
        </w:rPr>
        <w:t xml:space="preserve"> à la section « </w:t>
      </w:r>
      <w:r w:rsidR="00FB4AA1" w:rsidRPr="00B92842">
        <w:rPr>
          <w:rFonts w:ascii="Times New Roman" w:eastAsia="Times New Roman" w:hAnsi="Times New Roman"/>
          <w:b/>
          <w:sz w:val="20"/>
          <w:szCs w:val="20"/>
          <w:lang w:eastAsia="fr-CA"/>
        </w:rPr>
        <w:t>Déplacer ou renommer une</w:t>
      </w:r>
      <w:r w:rsidRPr="00B92842">
        <w:rPr>
          <w:rFonts w:ascii="Times New Roman" w:eastAsia="Times New Roman" w:hAnsi="Times New Roman"/>
          <w:b/>
          <w:sz w:val="20"/>
          <w:szCs w:val="20"/>
          <w:lang w:eastAsia="fr-CA"/>
        </w:rPr>
        <w:t xml:space="preserve"> composante</w:t>
      </w:r>
      <w:r w:rsidRPr="00BE0E97">
        <w:rPr>
          <w:rFonts w:ascii="Times New Roman" w:eastAsia="Times New Roman" w:hAnsi="Times New Roman"/>
          <w:sz w:val="20"/>
          <w:szCs w:val="20"/>
          <w:lang w:eastAsia="fr-CA"/>
        </w:rPr>
        <w:t> » pour la façon exacte de procéder selon le type de composante.</w:t>
      </w:r>
    </w:p>
    <w:p w14:paraId="3E03E2CC" w14:textId="77777777" w:rsidR="00596BEF" w:rsidRPr="00BE0E97" w:rsidRDefault="00596BEF" w:rsidP="00596BEF">
      <w:pPr>
        <w:spacing w:after="0"/>
        <w:jc w:val="both"/>
        <w:rPr>
          <w:rFonts w:ascii="Times New Roman" w:eastAsia="Times New Roman" w:hAnsi="Times New Roman"/>
          <w:sz w:val="20"/>
          <w:szCs w:val="20"/>
          <w:lang w:eastAsia="fr-CA"/>
        </w:rPr>
      </w:pPr>
    </w:p>
    <w:p w14:paraId="36208340" w14:textId="77777777" w:rsidR="00596BEF" w:rsidRPr="00BE0E97" w:rsidRDefault="006D7F86" w:rsidP="00596BEF">
      <w:pPr>
        <w:spacing w:after="0"/>
        <w:jc w:val="both"/>
        <w:rPr>
          <w:rFonts w:ascii="Times New Roman" w:eastAsia="Times New Roman" w:hAnsi="Times New Roman"/>
          <w:sz w:val="20"/>
          <w:szCs w:val="20"/>
          <w:lang w:eastAsia="fr-CA"/>
        </w:rPr>
      </w:pPr>
      <w:hyperlink w:anchor="_top" w:history="1">
        <w:r w:rsidR="00596BEF" w:rsidRPr="00844B19">
          <w:rPr>
            <w:rStyle w:val="Lienhypertexte"/>
            <w:rFonts w:ascii="Times New Roman" w:eastAsia="Times New Roman" w:hAnsi="Times New Roman"/>
            <w:sz w:val="20"/>
            <w:szCs w:val="20"/>
            <w:lang w:eastAsia="fr-CA"/>
          </w:rPr>
          <w:t>Cliquer pour retourner au début de la FAQ</w:t>
        </w:r>
      </w:hyperlink>
    </w:p>
    <w:p w14:paraId="1858119C" w14:textId="77777777" w:rsidR="00596BEF" w:rsidRPr="00BE0E97" w:rsidRDefault="00596BEF" w:rsidP="00596BEF">
      <w:pPr>
        <w:spacing w:after="0"/>
        <w:jc w:val="both"/>
        <w:rPr>
          <w:rFonts w:ascii="Times New Roman" w:eastAsia="Times New Roman" w:hAnsi="Times New Roman"/>
          <w:sz w:val="20"/>
          <w:szCs w:val="20"/>
          <w:lang w:eastAsia="fr-CA"/>
        </w:rPr>
      </w:pPr>
    </w:p>
    <w:p w14:paraId="0F3F0A01" w14:textId="77777777" w:rsidR="00596BEF" w:rsidRPr="00BE0E97" w:rsidRDefault="00596BEF" w:rsidP="00BE0E97">
      <w:pPr>
        <w:spacing w:after="0"/>
        <w:jc w:val="both"/>
        <w:rPr>
          <w:rFonts w:ascii="Times New Roman" w:eastAsia="Times New Roman" w:hAnsi="Times New Roman"/>
          <w:sz w:val="20"/>
          <w:szCs w:val="20"/>
          <w:lang w:eastAsia="fr-CA"/>
        </w:rPr>
      </w:pPr>
    </w:p>
    <w:p w14:paraId="5427602B"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05A13E0C" w14:textId="77777777" w:rsidR="00BE0E97" w:rsidRPr="00BE0E97" w:rsidRDefault="00BE0E97" w:rsidP="00BE0E97">
      <w:pPr>
        <w:spacing w:after="0"/>
        <w:jc w:val="both"/>
        <w:rPr>
          <w:rFonts w:ascii="Times New Roman" w:eastAsia="Times New Roman" w:hAnsi="Times New Roman"/>
          <w:sz w:val="20"/>
          <w:szCs w:val="20"/>
          <w:lang w:eastAsia="fr-CA"/>
        </w:rPr>
      </w:pPr>
    </w:p>
    <w:p w14:paraId="15D5FF78" w14:textId="78A8E04E" w:rsidR="00BE0E97" w:rsidRPr="00BE0E97" w:rsidRDefault="00BE0E97" w:rsidP="005811CC">
      <w:pPr>
        <w:pStyle w:val="Titre1"/>
      </w:pPr>
      <w:bookmarkStart w:id="17" w:name="_Comment_identifier_la"/>
      <w:bookmarkStart w:id="18" w:name="_Toc503800055"/>
      <w:bookmarkEnd w:id="17"/>
      <w:r w:rsidRPr="00BE0E97">
        <w:t>Comment identifier la cause d’un comportement logiciel non désiré dans un environnement donné</w:t>
      </w:r>
      <w:r w:rsidR="00004D8A">
        <w:t> </w:t>
      </w:r>
      <w:r w:rsidR="005811CC">
        <w:t>?</w:t>
      </w:r>
      <w:bookmarkEnd w:id="18"/>
    </w:p>
    <w:p w14:paraId="4DB65F68" w14:textId="77777777" w:rsidR="00BE0E97" w:rsidRPr="00BE0E97" w:rsidRDefault="00BE0E97" w:rsidP="00BE0E97">
      <w:pPr>
        <w:keepNext/>
        <w:spacing w:after="0"/>
        <w:jc w:val="both"/>
        <w:rPr>
          <w:rFonts w:ascii="Times New Roman" w:eastAsia="Times New Roman" w:hAnsi="Times New Roman"/>
          <w:snapToGrid w:val="0"/>
          <w:sz w:val="20"/>
          <w:szCs w:val="20"/>
          <w:lang w:eastAsia="fr-FR"/>
        </w:rPr>
      </w:pPr>
    </w:p>
    <w:p w14:paraId="6876F730" w14:textId="2FE28231" w:rsidR="00BE0E97" w:rsidRPr="00BE0E97" w:rsidRDefault="00BE0E97" w:rsidP="00BE0E97">
      <w:pPr>
        <w:keepNext/>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Avec la multitude de développeurs pouvant modifier une composante et les nombreux paliers avant la production, il peut s’avérer difficile de déterminer les changements dans le code applicatif. TFS et l’adaptation réalisée à la Régie par la solution GCD-TFS nous aide</w:t>
      </w:r>
      <w:r w:rsidR="00004D8A">
        <w:rPr>
          <w:rFonts w:ascii="Times New Roman" w:eastAsia="Times New Roman" w:hAnsi="Times New Roman"/>
          <w:snapToGrid w:val="0"/>
          <w:sz w:val="20"/>
          <w:szCs w:val="20"/>
          <w:lang w:eastAsia="fr-FR"/>
        </w:rPr>
        <w:t>nt</w:t>
      </w:r>
      <w:r w:rsidRPr="00BE0E97">
        <w:rPr>
          <w:rFonts w:ascii="Times New Roman" w:eastAsia="Times New Roman" w:hAnsi="Times New Roman"/>
          <w:snapToGrid w:val="0"/>
          <w:sz w:val="20"/>
          <w:szCs w:val="20"/>
          <w:lang w:eastAsia="fr-FR"/>
        </w:rPr>
        <w:t xml:space="preserve"> de bien des façons.</w:t>
      </w:r>
    </w:p>
    <w:p w14:paraId="36F5E78C"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12C0AA0C" w14:textId="77777777" w:rsidR="00BE0E97" w:rsidRPr="00BE0E97" w:rsidRDefault="00BE0E97" w:rsidP="00BE0E97">
      <w:p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À partir de l’explorateur du contrôle de code source :</w:t>
      </w:r>
    </w:p>
    <w:p w14:paraId="04484D14" w14:textId="77777777" w:rsidR="00BE0E97" w:rsidRPr="00BE0E97" w:rsidRDefault="00BE0E97" w:rsidP="00BE0E97">
      <w:pPr>
        <w:spacing w:after="0"/>
        <w:jc w:val="both"/>
        <w:rPr>
          <w:rFonts w:ascii="Times New Roman" w:eastAsia="Times New Roman" w:hAnsi="Times New Roman"/>
          <w:snapToGrid w:val="0"/>
          <w:sz w:val="20"/>
          <w:szCs w:val="20"/>
          <w:lang w:eastAsia="fr-FR"/>
        </w:rPr>
      </w:pPr>
    </w:p>
    <w:p w14:paraId="64C1AD03" w14:textId="01B21929" w:rsidR="00BE0E97" w:rsidRPr="00BE0E97" w:rsidRDefault="00BE0E97" w:rsidP="00BE0E97">
      <w:pPr>
        <w:numPr>
          <w:ilvl w:val="0"/>
          <w:numId w:val="12"/>
        </w:num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Pour savoir par qui et quand une partie du code d’un fichier source a été modifié, servez-vous de l’option « </w:t>
      </w:r>
      <w:r w:rsidRPr="00B92842">
        <w:rPr>
          <w:rFonts w:ascii="Times New Roman" w:eastAsia="Times New Roman" w:hAnsi="Times New Roman"/>
          <w:b/>
          <w:snapToGrid w:val="0"/>
          <w:sz w:val="20"/>
          <w:szCs w:val="20"/>
          <w:lang w:eastAsia="fr-FR"/>
        </w:rPr>
        <w:t>Annoter</w:t>
      </w:r>
      <w:r w:rsidRPr="00BE0E97">
        <w:rPr>
          <w:rFonts w:ascii="Times New Roman" w:eastAsia="Times New Roman" w:hAnsi="Times New Roman"/>
          <w:snapToGrid w:val="0"/>
          <w:sz w:val="20"/>
          <w:szCs w:val="20"/>
          <w:lang w:eastAsia="fr-FR"/>
        </w:rPr>
        <w:t> »</w:t>
      </w:r>
      <w:r w:rsidR="00004D8A">
        <w:rPr>
          <w:rFonts w:ascii="Times New Roman" w:eastAsia="Times New Roman" w:hAnsi="Times New Roman"/>
          <w:snapToGrid w:val="0"/>
          <w:sz w:val="20"/>
          <w:szCs w:val="20"/>
          <w:lang w:eastAsia="fr-FR"/>
        </w:rPr>
        <w:t> </w:t>
      </w:r>
      <w:r w:rsidRPr="00BE0E97">
        <w:rPr>
          <w:rFonts w:ascii="Times New Roman" w:eastAsia="Times New Roman" w:hAnsi="Times New Roman"/>
          <w:snapToGrid w:val="0"/>
          <w:sz w:val="20"/>
          <w:szCs w:val="20"/>
          <w:lang w:eastAsia="fr-FR"/>
        </w:rPr>
        <w:t>;</w:t>
      </w:r>
    </w:p>
    <w:p w14:paraId="7517477E" w14:textId="53DDF207" w:rsidR="00BE0E97" w:rsidRPr="00BE0E97" w:rsidRDefault="00BE0E97" w:rsidP="00BE0E97">
      <w:pPr>
        <w:numPr>
          <w:ilvl w:val="0"/>
          <w:numId w:val="12"/>
        </w:num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L’option « </w:t>
      </w:r>
      <w:r w:rsidRPr="00B92842">
        <w:rPr>
          <w:rFonts w:ascii="Times New Roman" w:eastAsia="Times New Roman" w:hAnsi="Times New Roman"/>
          <w:b/>
          <w:snapToGrid w:val="0"/>
          <w:sz w:val="20"/>
          <w:szCs w:val="20"/>
          <w:lang w:eastAsia="fr-FR"/>
        </w:rPr>
        <w:t>Afficher l’historique </w:t>
      </w:r>
      <w:r w:rsidRPr="00BE0E97">
        <w:rPr>
          <w:rFonts w:ascii="Times New Roman" w:eastAsia="Times New Roman" w:hAnsi="Times New Roman"/>
          <w:snapToGrid w:val="0"/>
          <w:sz w:val="20"/>
          <w:szCs w:val="20"/>
          <w:lang w:eastAsia="fr-FR"/>
        </w:rPr>
        <w:t>» affiche une liste des ensembles de modifications qui ont affecté un fichier source ou un répertoire d’une solution par exemple. Différentes possibilités de recherche sont possibles à partir de cette liste</w:t>
      </w:r>
      <w:r w:rsidR="00004D8A">
        <w:rPr>
          <w:rFonts w:ascii="Times New Roman" w:eastAsia="Times New Roman" w:hAnsi="Times New Roman"/>
          <w:snapToGrid w:val="0"/>
          <w:sz w:val="20"/>
          <w:szCs w:val="20"/>
          <w:lang w:eastAsia="fr-FR"/>
        </w:rPr>
        <w:t> </w:t>
      </w:r>
      <w:r w:rsidRPr="00BE0E97">
        <w:rPr>
          <w:rFonts w:ascii="Times New Roman" w:eastAsia="Times New Roman" w:hAnsi="Times New Roman"/>
          <w:snapToGrid w:val="0"/>
          <w:sz w:val="20"/>
          <w:szCs w:val="20"/>
          <w:lang w:eastAsia="fr-FR"/>
        </w:rPr>
        <w:t>;</w:t>
      </w:r>
    </w:p>
    <w:p w14:paraId="191EB333" w14:textId="3376BC65" w:rsidR="00BE0E97" w:rsidRPr="00BE0E97" w:rsidRDefault="00BE0E97" w:rsidP="00BE0E97">
      <w:pPr>
        <w:numPr>
          <w:ilvl w:val="0"/>
          <w:numId w:val="12"/>
        </w:num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napToGrid w:val="0"/>
          <w:sz w:val="20"/>
          <w:szCs w:val="20"/>
          <w:lang w:eastAsia="fr-FR"/>
        </w:rPr>
        <w:t>L’outil de comparaison intégré à TFS permet de comparer un fichier source seul ou l’ensemble des fichiers contenus sous un répertoire. Vous déterminez la source et la cible de comparaison parmi plusieurs possibilités selon votre besoin</w:t>
      </w:r>
      <w:r w:rsidR="00004D8A">
        <w:rPr>
          <w:rFonts w:ascii="Times New Roman" w:eastAsia="Times New Roman" w:hAnsi="Times New Roman"/>
          <w:snapToGrid w:val="0"/>
          <w:sz w:val="20"/>
          <w:szCs w:val="20"/>
          <w:lang w:eastAsia="fr-FR"/>
        </w:rPr>
        <w:t> </w:t>
      </w:r>
      <w:r w:rsidRPr="00BE0E97">
        <w:rPr>
          <w:rFonts w:ascii="Times New Roman" w:eastAsia="Times New Roman" w:hAnsi="Times New Roman"/>
          <w:snapToGrid w:val="0"/>
          <w:sz w:val="20"/>
          <w:szCs w:val="20"/>
          <w:lang w:eastAsia="fr-FR"/>
        </w:rPr>
        <w:t>;</w:t>
      </w:r>
    </w:p>
    <w:p w14:paraId="49CD59E8" w14:textId="0ED70C68" w:rsidR="00BE0E97" w:rsidRPr="00BE0E97" w:rsidRDefault="00BE0E97" w:rsidP="00BE0E97">
      <w:pPr>
        <w:numPr>
          <w:ilvl w:val="0"/>
          <w:numId w:val="12"/>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 xml:space="preserve">Les étiquettes permettent de marquer un ensemble de versions de fichiers à un moment donné pour référence future. La solution GCD-TFS se sert des étiquettes afin d’identifier la dernière version de chacun des fichiers qui sont ou qui ont passé par un environnement. Pour la branche Princ, la composition des étiquettes suivantes </w:t>
      </w:r>
      <w:r w:rsidR="00004D8A">
        <w:rPr>
          <w:rFonts w:ascii="Times New Roman" w:eastAsia="Times New Roman" w:hAnsi="Times New Roman"/>
          <w:sz w:val="20"/>
          <w:szCs w:val="20"/>
          <w:lang w:eastAsia="fr-FR"/>
        </w:rPr>
        <w:t>es</w:t>
      </w:r>
      <w:r w:rsidRPr="00BE0E97">
        <w:rPr>
          <w:rFonts w:ascii="Times New Roman" w:eastAsia="Times New Roman" w:hAnsi="Times New Roman"/>
          <w:sz w:val="20"/>
          <w:szCs w:val="20"/>
          <w:lang w:eastAsia="fr-FR"/>
        </w:rPr>
        <w:t>t maintenue à jour : UNIT, FONCT, INTEG, ACPTN et PROD.</w:t>
      </w:r>
    </w:p>
    <w:p w14:paraId="65FF03D4" w14:textId="77777777" w:rsidR="00BE0E97" w:rsidRPr="00BE0E97" w:rsidRDefault="00BE0E97" w:rsidP="00BE0E97">
      <w:pPr>
        <w:ind w:left="72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Ces étiquettes, par l’intermédiaire de l’explorateur du contrôle de code source, vous permettent de :</w:t>
      </w:r>
    </w:p>
    <w:p w14:paraId="0342C119" w14:textId="6D265065"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Obtenir la dernière version de l’ensemble ou d’une portion des fichiers d’un environnement donné</w:t>
      </w:r>
      <w:r w:rsidR="00004D8A">
        <w:rPr>
          <w:rFonts w:ascii="Times New Roman" w:eastAsia="Times New Roman" w:hAnsi="Times New Roman"/>
          <w:sz w:val="20"/>
          <w:szCs w:val="20"/>
          <w:lang w:eastAsia="fr-FR"/>
        </w:rPr>
        <w:t> </w:t>
      </w:r>
      <w:r w:rsidRPr="00BE0E97">
        <w:rPr>
          <w:rFonts w:ascii="Times New Roman" w:eastAsia="Times New Roman" w:hAnsi="Times New Roman"/>
          <w:sz w:val="20"/>
          <w:szCs w:val="20"/>
          <w:lang w:eastAsia="fr-FR"/>
        </w:rPr>
        <w:t>;</w:t>
      </w:r>
    </w:p>
    <w:p w14:paraId="32F690D5" w14:textId="71E72D7F" w:rsidR="00BE0E97" w:rsidRPr="00BE0E97" w:rsidRDefault="00BE0E97" w:rsidP="00BE0E97">
      <w:pPr>
        <w:numPr>
          <w:ilvl w:val="0"/>
          <w:numId w:val="13"/>
        </w:numPr>
        <w:spacing w:after="0"/>
        <w:jc w:val="both"/>
        <w:rPr>
          <w:rFonts w:ascii="Times New Roman" w:eastAsia="Times New Roman" w:hAnsi="Times New Roman"/>
          <w:sz w:val="20"/>
          <w:szCs w:val="20"/>
          <w:lang w:eastAsia="fr-FR"/>
        </w:rPr>
      </w:pPr>
      <w:r w:rsidRPr="00BE0E97">
        <w:rPr>
          <w:rFonts w:ascii="Times New Roman" w:eastAsia="Times New Roman" w:hAnsi="Times New Roman"/>
          <w:sz w:val="20"/>
          <w:szCs w:val="20"/>
          <w:lang w:eastAsia="fr-FR"/>
        </w:rPr>
        <w:t>Effectuer une comparaison entre les fichiers de deux environnements dans la même branche ou dans deux branches différentes</w:t>
      </w:r>
      <w:r w:rsidR="00004D8A">
        <w:rPr>
          <w:rFonts w:ascii="Times New Roman" w:eastAsia="Times New Roman" w:hAnsi="Times New Roman"/>
          <w:sz w:val="20"/>
          <w:szCs w:val="20"/>
          <w:lang w:eastAsia="fr-FR"/>
        </w:rPr>
        <w:t> </w:t>
      </w:r>
      <w:r w:rsidRPr="00BE0E97">
        <w:rPr>
          <w:rFonts w:ascii="Times New Roman" w:eastAsia="Times New Roman" w:hAnsi="Times New Roman"/>
          <w:sz w:val="20"/>
          <w:szCs w:val="20"/>
          <w:lang w:eastAsia="fr-FR"/>
        </w:rPr>
        <w:t>;</w:t>
      </w:r>
    </w:p>
    <w:p w14:paraId="381F106D" w14:textId="77777777" w:rsidR="00BE0E97" w:rsidRPr="00BE0E97" w:rsidRDefault="00BE0E97" w:rsidP="00BE0E97">
      <w:pPr>
        <w:numPr>
          <w:ilvl w:val="0"/>
          <w:numId w:val="13"/>
        </w:numPr>
        <w:spacing w:after="0"/>
        <w:jc w:val="both"/>
        <w:rPr>
          <w:rFonts w:ascii="Times New Roman" w:eastAsia="Times New Roman" w:hAnsi="Times New Roman"/>
          <w:snapToGrid w:val="0"/>
          <w:sz w:val="20"/>
          <w:szCs w:val="20"/>
          <w:lang w:eastAsia="fr-FR"/>
        </w:rPr>
      </w:pPr>
      <w:r w:rsidRPr="00BE0E97">
        <w:rPr>
          <w:rFonts w:ascii="Times New Roman" w:eastAsia="Times New Roman" w:hAnsi="Times New Roman"/>
          <w:sz w:val="20"/>
          <w:szCs w:val="20"/>
          <w:lang w:eastAsia="fr-CA"/>
        </w:rPr>
        <w:t>Naviguer dans l’arborescence d’une branche en visualisant la dernière version de chacun des fichiers présents dans un environnement donné.</w:t>
      </w:r>
    </w:p>
    <w:p w14:paraId="1AC5F64C" w14:textId="77777777" w:rsidR="00BE0E97" w:rsidRPr="00BE0E97" w:rsidRDefault="00BE0E97" w:rsidP="00BE0E97">
      <w:pPr>
        <w:spacing w:after="0"/>
        <w:jc w:val="both"/>
        <w:rPr>
          <w:rFonts w:ascii="Times New Roman" w:eastAsia="Times New Roman" w:hAnsi="Times New Roman"/>
          <w:sz w:val="20"/>
          <w:szCs w:val="20"/>
          <w:lang w:eastAsia="fr-CA"/>
        </w:rPr>
      </w:pPr>
    </w:p>
    <w:p w14:paraId="37868D23" w14:textId="5F05DD3C"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Pour plus de détails, consultez le </w:t>
      </w:r>
      <w:hyperlink r:id="rId15" w:history="1">
        <w:r w:rsidRPr="00BE0E97">
          <w:rPr>
            <w:rFonts w:ascii="Times New Roman" w:eastAsia="Times New Roman" w:hAnsi="Times New Roman"/>
            <w:color w:val="0000FF"/>
            <w:sz w:val="20"/>
            <w:szCs w:val="20"/>
            <w:u w:val="single"/>
            <w:lang w:eastAsia="fr-CA"/>
          </w:rPr>
          <w:t>P700U - Guide d'utilisation de TFS - Team Foundation Server</w:t>
        </w:r>
      </w:hyperlink>
      <w:r w:rsidRPr="00BE0E97">
        <w:rPr>
          <w:rFonts w:ascii="Times New Roman" w:eastAsia="Times New Roman" w:hAnsi="Times New Roman"/>
          <w:sz w:val="20"/>
          <w:szCs w:val="20"/>
          <w:lang w:eastAsia="fr-CA"/>
        </w:rPr>
        <w:t xml:space="preserve"> à la section « </w:t>
      </w:r>
      <w:r w:rsidRPr="00B92842">
        <w:rPr>
          <w:rFonts w:ascii="Times New Roman" w:eastAsia="Times New Roman" w:hAnsi="Times New Roman"/>
          <w:b/>
          <w:sz w:val="20"/>
          <w:szCs w:val="20"/>
          <w:lang w:eastAsia="fr-CA"/>
        </w:rPr>
        <w:t>Suivi des changements</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w:t>
      </w:r>
    </w:p>
    <w:p w14:paraId="3FE15527" w14:textId="77777777" w:rsidR="00BE0E97" w:rsidRPr="00BE0E97" w:rsidRDefault="00BE0E97" w:rsidP="00BE0E97">
      <w:pPr>
        <w:spacing w:after="0"/>
        <w:jc w:val="both"/>
        <w:rPr>
          <w:rFonts w:ascii="Times New Roman" w:eastAsia="Times New Roman" w:hAnsi="Times New Roman"/>
          <w:sz w:val="20"/>
          <w:szCs w:val="20"/>
          <w:lang w:eastAsia="fr-CA"/>
        </w:rPr>
      </w:pPr>
    </w:p>
    <w:p w14:paraId="1CB66085" w14:textId="77777777" w:rsidR="00844B19" w:rsidRPr="00BE0E97" w:rsidRDefault="006D7F86" w:rsidP="00844B19">
      <w:pPr>
        <w:spacing w:after="0"/>
        <w:jc w:val="both"/>
        <w:rPr>
          <w:rFonts w:ascii="Times New Roman" w:eastAsia="Times New Roman" w:hAnsi="Times New Roman"/>
          <w:sz w:val="20"/>
          <w:szCs w:val="20"/>
          <w:lang w:eastAsia="fr-CA"/>
        </w:rPr>
      </w:pPr>
      <w:hyperlink w:anchor="_top" w:history="1">
        <w:r w:rsidR="00844B19" w:rsidRPr="00844B19">
          <w:rPr>
            <w:rStyle w:val="Lienhypertexte"/>
            <w:rFonts w:ascii="Times New Roman" w:eastAsia="Times New Roman" w:hAnsi="Times New Roman"/>
            <w:sz w:val="20"/>
            <w:szCs w:val="20"/>
            <w:lang w:eastAsia="fr-CA"/>
          </w:rPr>
          <w:t>Cliquer pour retourner au début de la FAQ</w:t>
        </w:r>
      </w:hyperlink>
    </w:p>
    <w:p w14:paraId="2319461F" w14:textId="77777777" w:rsidR="00BE0E97" w:rsidRPr="00BE0E97" w:rsidRDefault="00BE0E97" w:rsidP="00BE0E97">
      <w:pPr>
        <w:spacing w:after="0"/>
        <w:jc w:val="both"/>
        <w:rPr>
          <w:rFonts w:ascii="Times New Roman" w:eastAsia="Times New Roman" w:hAnsi="Times New Roman"/>
          <w:sz w:val="20"/>
          <w:szCs w:val="20"/>
          <w:lang w:eastAsia="fr-CA"/>
        </w:rPr>
      </w:pPr>
    </w:p>
    <w:p w14:paraId="1BA3CD1C"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76006756" w14:textId="77777777" w:rsidR="00BE0E97" w:rsidRPr="00BE0E97" w:rsidRDefault="00BE0E97" w:rsidP="00BE0E97">
      <w:pPr>
        <w:spacing w:after="0"/>
        <w:jc w:val="both"/>
        <w:rPr>
          <w:rFonts w:ascii="Times New Roman" w:eastAsia="Times New Roman" w:hAnsi="Times New Roman"/>
          <w:sz w:val="20"/>
          <w:szCs w:val="20"/>
          <w:lang w:eastAsia="fr-CA"/>
        </w:rPr>
      </w:pPr>
    </w:p>
    <w:p w14:paraId="088948FA" w14:textId="77777777" w:rsidR="00BE0E97" w:rsidRPr="00BE0E97" w:rsidRDefault="00BE0E97" w:rsidP="009F1430">
      <w:pPr>
        <w:pStyle w:val="Titre1"/>
        <w:keepLines w:val="0"/>
      </w:pPr>
      <w:bookmarkStart w:id="19" w:name="_Comparer_des_fichiers_1"/>
      <w:bookmarkStart w:id="20" w:name="_Toc503800056"/>
      <w:bookmarkEnd w:id="19"/>
      <w:r w:rsidRPr="00BE0E97">
        <w:lastRenderedPageBreak/>
        <w:t>Comparer des fichiers sources réservés (shelving) sans les déréserver</w:t>
      </w:r>
      <w:bookmarkEnd w:id="20"/>
    </w:p>
    <w:p w14:paraId="15C166AE" w14:textId="77777777" w:rsidR="00BE0E97" w:rsidRPr="00BE0E97" w:rsidRDefault="00BE0E97" w:rsidP="009F1430">
      <w:pPr>
        <w:keepNext/>
        <w:spacing w:after="0"/>
        <w:jc w:val="both"/>
        <w:rPr>
          <w:rFonts w:ascii="Times New Roman" w:eastAsia="Times New Roman" w:hAnsi="Times New Roman"/>
          <w:sz w:val="20"/>
          <w:szCs w:val="20"/>
          <w:lang w:eastAsia="fr-CA"/>
        </w:rPr>
      </w:pPr>
    </w:p>
    <w:p w14:paraId="378CDC1B" w14:textId="049ADE9F" w:rsidR="00BE0E97" w:rsidRPr="00BE0E97" w:rsidRDefault="00BE0E97" w:rsidP="009F1430">
      <w:pPr>
        <w:keepNext/>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Vous travaillez sur des modifications du code d’une unité de traitement (UT) et avant de partir en vacances, vous sauvegarde</w:t>
      </w:r>
      <w:r w:rsidR="0086653E">
        <w:rPr>
          <w:rFonts w:ascii="Times New Roman" w:eastAsia="Times New Roman" w:hAnsi="Times New Roman"/>
          <w:sz w:val="20"/>
          <w:szCs w:val="20"/>
          <w:lang w:eastAsia="fr-CA"/>
        </w:rPr>
        <w:t>z</w:t>
      </w:r>
      <w:r w:rsidRPr="00BE0E97">
        <w:rPr>
          <w:rFonts w:ascii="Times New Roman" w:eastAsia="Times New Roman" w:hAnsi="Times New Roman"/>
          <w:sz w:val="20"/>
          <w:szCs w:val="20"/>
          <w:lang w:eastAsia="fr-CA"/>
        </w:rPr>
        <w:t xml:space="preserve"> votre code à l’aide de la réservation (« shelving ») tout en avertissant votre équipe. Pendant vos vacances, un collègue doit modifier la même UT et désire donc comparer votre code réservé avec le code de la branche Devl sans déréserver votre code.</w:t>
      </w:r>
    </w:p>
    <w:p w14:paraId="31E4C8CF" w14:textId="77777777" w:rsidR="00BE0E97" w:rsidRPr="00BE0E97" w:rsidRDefault="00BE0E97" w:rsidP="00BE0E97">
      <w:pPr>
        <w:spacing w:after="0"/>
        <w:jc w:val="both"/>
        <w:rPr>
          <w:rFonts w:ascii="Times New Roman" w:eastAsia="Times New Roman" w:hAnsi="Times New Roman"/>
          <w:sz w:val="20"/>
          <w:szCs w:val="20"/>
          <w:lang w:eastAsia="fr-CA"/>
        </w:rPr>
      </w:pPr>
    </w:p>
    <w:p w14:paraId="30F86E3D" w14:textId="77777777" w:rsidR="00BE0E97" w:rsidRPr="00BE0E97" w:rsidRDefault="00BE0E97" w:rsidP="00BE0E97">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Suivez la procédure suivante :</w:t>
      </w:r>
    </w:p>
    <w:p w14:paraId="45A9E71D" w14:textId="77777777"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Obtenir la dernière version du code du serveur dans votre espace de travail</w:t>
      </w:r>
    </w:p>
    <w:p w14:paraId="22140BEB" w14:textId="77777777"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Vous ne devez pas avoir de modifications en attente pour la même section de code que vous voulez vérifier</w:t>
      </w:r>
    </w:p>
    <w:p w14:paraId="7619FBAD" w14:textId="77777777"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Aller dans la fenêtre de « </w:t>
      </w:r>
      <w:r w:rsidRPr="00B92842">
        <w:rPr>
          <w:rFonts w:ascii="Times New Roman" w:eastAsia="Times New Roman" w:hAnsi="Times New Roman"/>
          <w:b/>
          <w:sz w:val="20"/>
          <w:szCs w:val="20"/>
          <w:lang w:eastAsia="fr-CA"/>
        </w:rPr>
        <w:t>Modifications en attente</w:t>
      </w:r>
      <w:r w:rsidRPr="00BE0E97">
        <w:rPr>
          <w:rFonts w:ascii="Times New Roman" w:eastAsia="Times New Roman" w:hAnsi="Times New Roman"/>
          <w:sz w:val="20"/>
          <w:szCs w:val="20"/>
          <w:lang w:eastAsia="fr-CA"/>
        </w:rPr>
        <w:t> »</w:t>
      </w:r>
    </w:p>
    <w:p w14:paraId="5DD91CB9" w14:textId="77777777"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Cliquer sur « </w:t>
      </w:r>
      <w:r w:rsidRPr="00B92842">
        <w:rPr>
          <w:rFonts w:ascii="Times New Roman" w:eastAsia="Times New Roman" w:hAnsi="Times New Roman"/>
          <w:b/>
          <w:sz w:val="20"/>
          <w:szCs w:val="20"/>
          <w:lang w:eastAsia="fr-CA"/>
        </w:rPr>
        <w:t>Déréserver </w:t>
      </w:r>
      <w:r w:rsidRPr="00BE0E97">
        <w:rPr>
          <w:rFonts w:ascii="Times New Roman" w:eastAsia="Times New Roman" w:hAnsi="Times New Roman"/>
          <w:sz w:val="20"/>
          <w:szCs w:val="20"/>
          <w:lang w:eastAsia="fr-CA"/>
        </w:rPr>
        <w:t>»</w:t>
      </w:r>
    </w:p>
    <w:p w14:paraId="6D2FCF3A" w14:textId="77777777"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Entrez le nom de la personne dont vous voulez retrouver le code réservé puis, bouton « </w:t>
      </w:r>
      <w:r w:rsidRPr="00B92842">
        <w:rPr>
          <w:rFonts w:ascii="Times New Roman" w:eastAsia="Times New Roman" w:hAnsi="Times New Roman"/>
          <w:b/>
          <w:sz w:val="20"/>
          <w:szCs w:val="20"/>
          <w:lang w:eastAsia="fr-CA"/>
        </w:rPr>
        <w:t>Rechercher</w:t>
      </w:r>
      <w:r w:rsidRPr="00BE0E97">
        <w:rPr>
          <w:rFonts w:ascii="Times New Roman" w:eastAsia="Times New Roman" w:hAnsi="Times New Roman"/>
          <w:sz w:val="20"/>
          <w:szCs w:val="20"/>
          <w:lang w:eastAsia="fr-CA"/>
        </w:rPr>
        <w:t> »</w:t>
      </w:r>
    </w:p>
    <w:p w14:paraId="5E2DE518" w14:textId="445B38B4"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Sélectionner le jeu de réservation recherché puis cliquer sur le bouton « </w:t>
      </w:r>
      <w:r w:rsidRPr="00B92842">
        <w:rPr>
          <w:rFonts w:ascii="Times New Roman" w:eastAsia="Times New Roman" w:hAnsi="Times New Roman"/>
          <w:b/>
          <w:sz w:val="20"/>
          <w:szCs w:val="20"/>
          <w:lang w:eastAsia="fr-CA"/>
        </w:rPr>
        <w:t>Détails</w:t>
      </w:r>
      <w:r w:rsidRPr="00BE0E97">
        <w:rPr>
          <w:rFonts w:ascii="Times New Roman" w:eastAsia="Times New Roman" w:hAnsi="Times New Roman"/>
          <w:sz w:val="20"/>
          <w:szCs w:val="20"/>
          <w:lang w:eastAsia="fr-CA"/>
        </w:rPr>
        <w:t> »</w:t>
      </w:r>
    </w:p>
    <w:p w14:paraId="21BAC1D5" w14:textId="052FB4F8"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Assurez-vous que la case à cocher « </w:t>
      </w:r>
      <w:r w:rsidRPr="00B92842">
        <w:rPr>
          <w:rFonts w:ascii="Times New Roman" w:eastAsia="Times New Roman" w:hAnsi="Times New Roman"/>
          <w:b/>
          <w:sz w:val="20"/>
          <w:szCs w:val="20"/>
          <w:lang w:eastAsia="fr-CA"/>
        </w:rPr>
        <w:t>Conserver le jeu de réservations sur le serveur</w:t>
      </w:r>
      <w:r w:rsidRPr="00BE0E97">
        <w:rPr>
          <w:rFonts w:ascii="Times New Roman" w:eastAsia="Times New Roman" w:hAnsi="Times New Roman"/>
          <w:sz w:val="20"/>
          <w:szCs w:val="20"/>
          <w:lang w:eastAsia="fr-CA"/>
        </w:rPr>
        <w:t> » est cochée, puis clique</w:t>
      </w:r>
      <w:r w:rsidR="0086653E">
        <w:rPr>
          <w:rFonts w:ascii="Times New Roman" w:eastAsia="Times New Roman" w:hAnsi="Times New Roman"/>
          <w:sz w:val="20"/>
          <w:szCs w:val="20"/>
          <w:lang w:eastAsia="fr-CA"/>
        </w:rPr>
        <w:t>z</w:t>
      </w:r>
      <w:r w:rsidRPr="00BE0E97">
        <w:rPr>
          <w:rFonts w:ascii="Times New Roman" w:eastAsia="Times New Roman" w:hAnsi="Times New Roman"/>
          <w:sz w:val="20"/>
          <w:szCs w:val="20"/>
          <w:lang w:eastAsia="fr-CA"/>
        </w:rPr>
        <w:t xml:space="preserve"> sur « </w:t>
      </w:r>
      <w:r w:rsidRPr="00B92842">
        <w:rPr>
          <w:rFonts w:ascii="Times New Roman" w:eastAsia="Times New Roman" w:hAnsi="Times New Roman"/>
          <w:b/>
          <w:sz w:val="20"/>
          <w:szCs w:val="20"/>
          <w:lang w:eastAsia="fr-CA"/>
        </w:rPr>
        <w:t>Déréserver</w:t>
      </w:r>
      <w:r w:rsidRPr="00BE0E97">
        <w:rPr>
          <w:rFonts w:ascii="Times New Roman" w:eastAsia="Times New Roman" w:hAnsi="Times New Roman"/>
          <w:sz w:val="20"/>
          <w:szCs w:val="20"/>
          <w:lang w:eastAsia="fr-CA"/>
        </w:rPr>
        <w:t> ». Cela amènera la réservation dans votre espace de travail local en créant les modifications en attente appropriées. La réservation ne sera pas déréserv</w:t>
      </w:r>
      <w:r w:rsidR="0086653E">
        <w:rPr>
          <w:rFonts w:ascii="Times New Roman" w:eastAsia="Times New Roman" w:hAnsi="Times New Roman"/>
          <w:sz w:val="20"/>
          <w:szCs w:val="20"/>
          <w:lang w:eastAsia="fr-CA"/>
        </w:rPr>
        <w:t xml:space="preserve">ée </w:t>
      </w:r>
      <w:r w:rsidRPr="00BE0E97">
        <w:rPr>
          <w:rFonts w:ascii="Times New Roman" w:eastAsia="Times New Roman" w:hAnsi="Times New Roman"/>
          <w:sz w:val="20"/>
          <w:szCs w:val="20"/>
          <w:lang w:eastAsia="fr-CA"/>
        </w:rPr>
        <w:t>grâce à la case à cocher cochée.</w:t>
      </w:r>
    </w:p>
    <w:p w14:paraId="14AAC260" w14:textId="123E3FB3" w:rsidR="00BE0E97" w:rsidRPr="00BE0E97" w:rsidRDefault="00BE0E97" w:rsidP="00BE0E97">
      <w:pPr>
        <w:numPr>
          <w:ilvl w:val="0"/>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Servez-vous de l’outil « </w:t>
      </w:r>
      <w:r w:rsidRPr="00B92842">
        <w:rPr>
          <w:rFonts w:ascii="Times New Roman" w:eastAsia="Times New Roman" w:hAnsi="Times New Roman"/>
          <w:b/>
          <w:sz w:val="20"/>
          <w:szCs w:val="20"/>
          <w:lang w:eastAsia="fr-CA"/>
        </w:rPr>
        <w:t>Comparer</w:t>
      </w:r>
      <w:r w:rsidRPr="00BE0E97">
        <w:rPr>
          <w:rFonts w:ascii="Times New Roman" w:eastAsia="Times New Roman" w:hAnsi="Times New Roman"/>
          <w:sz w:val="20"/>
          <w:szCs w:val="20"/>
          <w:lang w:eastAsia="fr-CA"/>
        </w:rPr>
        <w:t> » de l’explorateur du contrôle de code source et sélectionne</w:t>
      </w:r>
      <w:r w:rsidR="0086653E">
        <w:rPr>
          <w:rFonts w:ascii="Times New Roman" w:eastAsia="Times New Roman" w:hAnsi="Times New Roman"/>
          <w:sz w:val="20"/>
          <w:szCs w:val="20"/>
          <w:lang w:eastAsia="fr-CA"/>
        </w:rPr>
        <w:t>z</w:t>
      </w:r>
      <w:r w:rsidRPr="00BE0E97">
        <w:rPr>
          <w:rFonts w:ascii="Times New Roman" w:eastAsia="Times New Roman" w:hAnsi="Times New Roman"/>
          <w:sz w:val="20"/>
          <w:szCs w:val="20"/>
          <w:lang w:eastAsia="fr-CA"/>
        </w:rPr>
        <w:t xml:space="preserve"> les paramètres appropriés pour comparer avec la branche souhaitée. Ex. :</w:t>
      </w:r>
    </w:p>
    <w:p w14:paraId="75EFA6FA" w14:textId="051E6FB5" w:rsidR="00BE0E97" w:rsidRPr="00BE0E97" w:rsidRDefault="00BE0E97" w:rsidP="00BE0E97">
      <w:pPr>
        <w:numPr>
          <w:ilvl w:val="1"/>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Versions réservées par votre collègue que vous </w:t>
      </w:r>
      <w:r w:rsidR="00004D8A">
        <w:rPr>
          <w:rFonts w:ascii="Times New Roman" w:eastAsia="Times New Roman" w:hAnsi="Times New Roman"/>
          <w:sz w:val="20"/>
          <w:szCs w:val="20"/>
          <w:lang w:eastAsia="fr-CA"/>
        </w:rPr>
        <w:t xml:space="preserve">avez </w:t>
      </w:r>
      <w:r w:rsidRPr="00BE0E97">
        <w:rPr>
          <w:rFonts w:ascii="Times New Roman" w:eastAsia="Times New Roman" w:hAnsi="Times New Roman"/>
          <w:sz w:val="20"/>
          <w:szCs w:val="20"/>
          <w:lang w:eastAsia="fr-CA"/>
        </w:rPr>
        <w:t>obtenu</w:t>
      </w:r>
      <w:r w:rsidR="00004D8A">
        <w:rPr>
          <w:rFonts w:ascii="Times New Roman" w:eastAsia="Times New Roman" w:hAnsi="Times New Roman"/>
          <w:sz w:val="20"/>
          <w:szCs w:val="20"/>
          <w:lang w:eastAsia="fr-CA"/>
        </w:rPr>
        <w:t>e</w:t>
      </w:r>
      <w:r w:rsidRPr="00BE0E97">
        <w:rPr>
          <w:rFonts w:ascii="Times New Roman" w:eastAsia="Times New Roman" w:hAnsi="Times New Roman"/>
          <w:sz w:val="20"/>
          <w:szCs w:val="20"/>
          <w:lang w:eastAsia="fr-CA"/>
        </w:rPr>
        <w:t>s dans votre espace de travail :</w:t>
      </w:r>
    </w:p>
    <w:p w14:paraId="05E5B751" w14:textId="7C03CA13" w:rsidR="00BE0E97" w:rsidRPr="00BE0E97" w:rsidRDefault="00BE0E97" w:rsidP="00BE0E97">
      <w:pPr>
        <w:numPr>
          <w:ilvl w:val="2"/>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Chemin d’accès source : chemin d’accès local soit l’emplacement de votre espace de travail local. Ex. : D:\TFS\&lt;</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PPP</w:t>
      </w:r>
      <w:r w:rsidR="00004D8A">
        <w:rPr>
          <w:rFonts w:ascii="Times New Roman" w:eastAsia="Times New Roman" w:hAnsi="Times New Roman"/>
          <w:sz w:val="20"/>
          <w:szCs w:val="20"/>
          <w:lang w:eastAsia="fr-CA"/>
        </w:rPr>
        <w:t xml:space="preserve"> </w:t>
      </w:r>
      <w:r w:rsidRPr="00BE0E97">
        <w:rPr>
          <w:rFonts w:ascii="Times New Roman" w:eastAsia="Times New Roman" w:hAnsi="Times New Roman"/>
          <w:sz w:val="20"/>
          <w:szCs w:val="20"/>
          <w:lang w:eastAsia="fr-CA"/>
        </w:rPr>
        <w:t>&gt;</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\Devl\&lt;</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Répertoires de comparaison</w:t>
      </w:r>
      <w:r w:rsidR="00004D8A">
        <w:rPr>
          <w:rFonts w:ascii="Times New Roman" w:eastAsia="Times New Roman" w:hAnsi="Times New Roman"/>
          <w:sz w:val="20"/>
          <w:szCs w:val="20"/>
          <w:lang w:eastAsia="fr-CA"/>
        </w:rPr>
        <w:t xml:space="preserve"> </w:t>
      </w:r>
      <w:r w:rsidRPr="00BE0E97">
        <w:rPr>
          <w:rFonts w:ascii="Times New Roman" w:eastAsia="Times New Roman" w:hAnsi="Times New Roman"/>
          <w:sz w:val="20"/>
          <w:szCs w:val="20"/>
          <w:lang w:eastAsia="fr-CA"/>
        </w:rPr>
        <w:t>&gt;</w:t>
      </w:r>
    </w:p>
    <w:p w14:paraId="58B64084" w14:textId="386C36FC" w:rsidR="00BE0E97" w:rsidRPr="00BE0E97" w:rsidRDefault="00BE0E97" w:rsidP="00BE0E97">
      <w:pPr>
        <w:numPr>
          <w:ilvl w:val="1"/>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Versions en développement :</w:t>
      </w:r>
    </w:p>
    <w:p w14:paraId="62D5FA97" w14:textId="0E5B0105" w:rsidR="00BE0E97" w:rsidRPr="00BE0E97" w:rsidRDefault="00BE0E97" w:rsidP="00BE0E97">
      <w:pPr>
        <w:numPr>
          <w:ilvl w:val="2"/>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Chemin d’accès cible : $/&lt;</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PPP</w:t>
      </w:r>
      <w:r w:rsidR="00004D8A">
        <w:rPr>
          <w:rFonts w:ascii="Times New Roman" w:eastAsia="Times New Roman" w:hAnsi="Times New Roman"/>
          <w:sz w:val="20"/>
          <w:szCs w:val="20"/>
          <w:lang w:eastAsia="fr-CA"/>
        </w:rPr>
        <w:t xml:space="preserve"> </w:t>
      </w:r>
      <w:r w:rsidRPr="00BE0E97">
        <w:rPr>
          <w:rFonts w:ascii="Times New Roman" w:eastAsia="Times New Roman" w:hAnsi="Times New Roman"/>
          <w:sz w:val="20"/>
          <w:szCs w:val="20"/>
          <w:lang w:eastAsia="fr-CA"/>
        </w:rPr>
        <w:t>&gt;</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/Devl/&lt;</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Répertoires de comparaison</w:t>
      </w:r>
      <w:r w:rsidR="00004D8A">
        <w:rPr>
          <w:rFonts w:ascii="Times New Roman" w:eastAsia="Times New Roman" w:hAnsi="Times New Roman"/>
          <w:sz w:val="20"/>
          <w:szCs w:val="20"/>
          <w:lang w:eastAsia="fr-CA"/>
        </w:rPr>
        <w:t xml:space="preserve"> </w:t>
      </w:r>
      <w:r w:rsidRPr="00BE0E97">
        <w:rPr>
          <w:rFonts w:ascii="Times New Roman" w:eastAsia="Times New Roman" w:hAnsi="Times New Roman"/>
          <w:sz w:val="20"/>
          <w:szCs w:val="20"/>
          <w:lang w:eastAsia="fr-CA"/>
        </w:rPr>
        <w:t>&gt;</w:t>
      </w:r>
    </w:p>
    <w:p w14:paraId="45FB6F9C" w14:textId="77777777" w:rsidR="00BE0E97" w:rsidRPr="00BE0E97" w:rsidRDefault="00BE0E97" w:rsidP="00BE0E97">
      <w:pPr>
        <w:numPr>
          <w:ilvl w:val="2"/>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Version cible :</w:t>
      </w:r>
    </w:p>
    <w:p w14:paraId="59F59E12" w14:textId="77777777" w:rsidR="00BE0E97" w:rsidRPr="00BE0E97" w:rsidRDefault="00BE0E97" w:rsidP="00BE0E97">
      <w:pPr>
        <w:numPr>
          <w:ilvl w:val="3"/>
          <w:numId w:val="10"/>
        </w:num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Type : Dernière version</w:t>
      </w:r>
    </w:p>
    <w:p w14:paraId="3EBDEFAE" w14:textId="77777777" w:rsidR="00BE0E97" w:rsidRPr="00BE0E97" w:rsidRDefault="00BE0E97" w:rsidP="00BE0E97">
      <w:pPr>
        <w:spacing w:after="0"/>
        <w:jc w:val="both"/>
        <w:rPr>
          <w:rFonts w:ascii="Times New Roman" w:eastAsia="Times New Roman" w:hAnsi="Times New Roman"/>
          <w:sz w:val="20"/>
          <w:szCs w:val="20"/>
          <w:lang w:eastAsia="fr-CA"/>
        </w:rPr>
      </w:pPr>
    </w:p>
    <w:p w14:paraId="1BA18C23" w14:textId="77777777" w:rsidR="00844B19" w:rsidRPr="00BE0E97" w:rsidRDefault="006D7F86" w:rsidP="00844B19">
      <w:pPr>
        <w:spacing w:after="0"/>
        <w:jc w:val="both"/>
        <w:rPr>
          <w:rFonts w:ascii="Times New Roman" w:eastAsia="Times New Roman" w:hAnsi="Times New Roman"/>
          <w:sz w:val="20"/>
          <w:szCs w:val="20"/>
          <w:lang w:eastAsia="fr-CA"/>
        </w:rPr>
      </w:pPr>
      <w:hyperlink w:anchor="_top" w:history="1">
        <w:r w:rsidR="00844B19" w:rsidRPr="00844B19">
          <w:rPr>
            <w:rStyle w:val="Lienhypertexte"/>
            <w:rFonts w:ascii="Times New Roman" w:eastAsia="Times New Roman" w:hAnsi="Times New Roman"/>
            <w:sz w:val="20"/>
            <w:szCs w:val="20"/>
            <w:lang w:eastAsia="fr-CA"/>
          </w:rPr>
          <w:t>Cliquer pour retourner au début de la FAQ</w:t>
        </w:r>
      </w:hyperlink>
    </w:p>
    <w:p w14:paraId="0E6193F9" w14:textId="77777777" w:rsidR="00BE0E97" w:rsidRPr="00BE0E97" w:rsidRDefault="00BE0E97" w:rsidP="00BE0E97">
      <w:pPr>
        <w:spacing w:after="0"/>
        <w:jc w:val="both"/>
        <w:rPr>
          <w:rFonts w:ascii="Times New Roman" w:eastAsia="Times New Roman" w:hAnsi="Times New Roman"/>
          <w:sz w:val="20"/>
          <w:szCs w:val="20"/>
          <w:lang w:eastAsia="fr-CA"/>
        </w:rPr>
      </w:pPr>
    </w:p>
    <w:p w14:paraId="3D20A7FD" w14:textId="77777777" w:rsidR="00FB4AA1" w:rsidRPr="00BE0E97" w:rsidRDefault="00FB4AA1" w:rsidP="00FB4AA1">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28D97532" w14:textId="77777777" w:rsidR="00FB4AA1" w:rsidRPr="00BE0E97" w:rsidRDefault="00FB4AA1" w:rsidP="00FB4AA1">
      <w:pPr>
        <w:spacing w:after="0"/>
        <w:jc w:val="both"/>
        <w:rPr>
          <w:rFonts w:ascii="Times New Roman" w:eastAsia="Times New Roman" w:hAnsi="Times New Roman"/>
          <w:sz w:val="20"/>
          <w:szCs w:val="20"/>
          <w:lang w:eastAsia="fr-CA"/>
        </w:rPr>
      </w:pPr>
    </w:p>
    <w:p w14:paraId="3971D0B0" w14:textId="5A495048" w:rsidR="00FB4AA1" w:rsidRPr="00BE0E97" w:rsidRDefault="00FB4AA1" w:rsidP="00C43471">
      <w:pPr>
        <w:pStyle w:val="Titre1"/>
      </w:pPr>
      <w:bookmarkStart w:id="21" w:name="_Fenêtre_«_Archivage"/>
      <w:bookmarkStart w:id="22" w:name="_Toc503800057"/>
      <w:bookmarkEnd w:id="21"/>
      <w:r>
        <w:t>Fenêtre « Archivage contrôlé » lorsque j’archive mes modifications en attente sur une branche principale</w:t>
      </w:r>
      <w:bookmarkEnd w:id="22"/>
    </w:p>
    <w:p w14:paraId="5E5FBB64" w14:textId="77777777" w:rsidR="00FB4AA1" w:rsidRDefault="00FB4AA1" w:rsidP="00FB4AA1">
      <w:pPr>
        <w:keepLines/>
        <w:spacing w:after="0"/>
        <w:jc w:val="both"/>
        <w:rPr>
          <w:rFonts w:ascii="Times New Roman" w:eastAsia="Times New Roman" w:hAnsi="Times New Roman"/>
          <w:sz w:val="20"/>
          <w:szCs w:val="20"/>
          <w:lang w:eastAsia="fr-CA"/>
        </w:rPr>
      </w:pPr>
    </w:p>
    <w:p w14:paraId="4999B4E5" w14:textId="791E72F1" w:rsidR="00FB4AA1" w:rsidRDefault="00024CA3" w:rsidP="00FB4AA1">
      <w:pPr>
        <w:keepLines/>
        <w:spacing w:after="0"/>
        <w:jc w:val="both"/>
        <w:rPr>
          <w:rFonts w:ascii="Times New Roman" w:eastAsia="Times New Roman" w:hAnsi="Times New Roman"/>
          <w:sz w:val="20"/>
          <w:szCs w:val="20"/>
          <w:lang w:eastAsia="fr-CA"/>
        </w:rPr>
      </w:pPr>
      <w:r w:rsidRPr="00024CA3">
        <w:rPr>
          <w:rFonts w:ascii="Times New Roman" w:eastAsia="Times New Roman" w:hAnsi="Times New Roman"/>
          <w:sz w:val="20"/>
          <w:szCs w:val="20"/>
          <w:lang w:eastAsia="fr-CA"/>
        </w:rPr>
        <w:t>Lorsque vous archivez</w:t>
      </w:r>
      <w:r w:rsidR="00FB4AA1" w:rsidRPr="00024CA3">
        <w:rPr>
          <w:rFonts w:ascii="Times New Roman" w:eastAsia="Times New Roman" w:hAnsi="Times New Roman"/>
          <w:sz w:val="20"/>
          <w:szCs w:val="20"/>
          <w:lang w:eastAsia="fr-CA"/>
        </w:rPr>
        <w:t xml:space="preserve"> vos modifications en attente provenant d’une fusion vers une branche principale avec ou </w:t>
      </w:r>
      <w:r w:rsidR="0086653E">
        <w:rPr>
          <w:rFonts w:ascii="Times New Roman" w:eastAsia="Times New Roman" w:hAnsi="Times New Roman"/>
          <w:sz w:val="20"/>
          <w:szCs w:val="20"/>
          <w:lang w:eastAsia="fr-CA"/>
        </w:rPr>
        <w:t>sans</w:t>
      </w:r>
      <w:r w:rsidR="00FB4AA1" w:rsidRPr="00024CA3">
        <w:rPr>
          <w:rFonts w:ascii="Times New Roman" w:eastAsia="Times New Roman" w:hAnsi="Times New Roman"/>
          <w:sz w:val="20"/>
          <w:szCs w:val="20"/>
          <w:lang w:eastAsia="fr-CA"/>
        </w:rPr>
        <w:t xml:space="preserve"> résolution de conflit, une fenêtre intitulé</w:t>
      </w:r>
      <w:r>
        <w:rPr>
          <w:rFonts w:ascii="Times New Roman" w:eastAsia="Times New Roman" w:hAnsi="Times New Roman"/>
          <w:sz w:val="20"/>
          <w:szCs w:val="20"/>
          <w:lang w:eastAsia="fr-CA"/>
        </w:rPr>
        <w:t>e</w:t>
      </w:r>
      <w:r w:rsidR="00FB4AA1" w:rsidRPr="00024CA3">
        <w:rPr>
          <w:rFonts w:ascii="Times New Roman" w:eastAsia="Times New Roman" w:hAnsi="Times New Roman"/>
          <w:sz w:val="20"/>
          <w:szCs w:val="20"/>
          <w:lang w:eastAsia="fr-CA"/>
        </w:rPr>
        <w:t xml:space="preserve"> « </w:t>
      </w:r>
      <w:r w:rsidR="00FB4AA1" w:rsidRPr="00B92842">
        <w:rPr>
          <w:rFonts w:ascii="Times New Roman" w:eastAsia="Times New Roman" w:hAnsi="Times New Roman"/>
          <w:b/>
          <w:sz w:val="20"/>
          <w:szCs w:val="20"/>
          <w:lang w:eastAsia="fr-CA"/>
        </w:rPr>
        <w:t>Archivage contrôlé</w:t>
      </w:r>
      <w:r w:rsidR="00FB4AA1" w:rsidRPr="00024CA3">
        <w:rPr>
          <w:rFonts w:ascii="Times New Roman" w:eastAsia="Times New Roman" w:hAnsi="Times New Roman"/>
          <w:sz w:val="20"/>
          <w:szCs w:val="20"/>
          <w:lang w:eastAsia="fr-CA"/>
        </w:rPr>
        <w:t> » s’ouvrira.</w:t>
      </w:r>
      <w:r w:rsidR="002B457D" w:rsidRPr="00024CA3">
        <w:rPr>
          <w:rFonts w:ascii="Times New Roman" w:eastAsia="Times New Roman" w:hAnsi="Times New Roman"/>
          <w:sz w:val="20"/>
          <w:szCs w:val="20"/>
          <w:lang w:eastAsia="fr-CA"/>
        </w:rPr>
        <w:t xml:space="preserve"> </w:t>
      </w:r>
      <w:r w:rsidR="00EF68E3" w:rsidRPr="00024CA3">
        <w:rPr>
          <w:rFonts w:ascii="Times New Roman" w:eastAsia="Times New Roman" w:hAnsi="Times New Roman"/>
          <w:sz w:val="20"/>
          <w:szCs w:val="20"/>
          <w:lang w:eastAsia="fr-CA"/>
        </w:rPr>
        <w:t>Afin de ne pas polluer une branche principale avec du code qui ne compile pas, l’implantation de TFS à la Régie effectue un archivage contrôlé (« Gated Check-In »)</w:t>
      </w:r>
      <w:r w:rsidRPr="00024CA3">
        <w:rPr>
          <w:rFonts w:ascii="Times New Roman" w:eastAsia="Times New Roman" w:hAnsi="Times New Roman"/>
          <w:sz w:val="20"/>
          <w:szCs w:val="20"/>
          <w:lang w:eastAsia="fr-CA"/>
        </w:rPr>
        <w:t>. Un build est donc lancé à partir de vos modifications en attente et du contenu de la branche principale. Lorsque le build se termine sans erreur de compilation, alors vos modifications en attente sont sauvegardé</w:t>
      </w:r>
      <w:r>
        <w:rPr>
          <w:rFonts w:ascii="Times New Roman" w:eastAsia="Times New Roman" w:hAnsi="Times New Roman"/>
          <w:sz w:val="20"/>
          <w:szCs w:val="20"/>
          <w:lang w:eastAsia="fr-CA"/>
        </w:rPr>
        <w:t>e</w:t>
      </w:r>
      <w:r w:rsidRPr="00024CA3">
        <w:rPr>
          <w:rFonts w:ascii="Times New Roman" w:eastAsia="Times New Roman" w:hAnsi="Times New Roman"/>
          <w:sz w:val="20"/>
          <w:szCs w:val="20"/>
          <w:lang w:eastAsia="fr-CA"/>
        </w:rPr>
        <w:t>s sur la branche principale. Sinon,</w:t>
      </w:r>
      <w:r>
        <w:rPr>
          <w:rFonts w:ascii="Times New Roman" w:eastAsia="Times New Roman" w:hAnsi="Times New Roman"/>
          <w:sz w:val="20"/>
          <w:szCs w:val="20"/>
          <w:lang w:eastAsia="fr-CA"/>
        </w:rPr>
        <w:t xml:space="preserve"> vos modifications en attente ne sont pas archivées et vous devez corriger ce qui a causé les erreurs.</w:t>
      </w:r>
    </w:p>
    <w:p w14:paraId="37E0721E" w14:textId="77777777" w:rsidR="00FB4AA1" w:rsidRDefault="00FB4AA1" w:rsidP="00FB4AA1">
      <w:pPr>
        <w:keepLines/>
        <w:spacing w:after="0"/>
        <w:jc w:val="both"/>
        <w:rPr>
          <w:rFonts w:ascii="Times New Roman" w:eastAsia="Times New Roman" w:hAnsi="Times New Roman"/>
          <w:sz w:val="20"/>
          <w:szCs w:val="20"/>
          <w:lang w:eastAsia="fr-CA"/>
        </w:rPr>
      </w:pPr>
    </w:p>
    <w:p w14:paraId="2A8E6CD5" w14:textId="73A58D9E" w:rsidR="00024CA3" w:rsidRPr="00BE0E97" w:rsidRDefault="00024CA3" w:rsidP="00024CA3">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Pour plus de détails, consultez le </w:t>
      </w:r>
      <w:hyperlink r:id="rId16" w:history="1">
        <w:r w:rsidRPr="00BE0E97">
          <w:rPr>
            <w:rFonts w:ascii="Times New Roman" w:eastAsia="Times New Roman" w:hAnsi="Times New Roman"/>
            <w:color w:val="0000FF"/>
            <w:sz w:val="20"/>
            <w:szCs w:val="20"/>
            <w:u w:val="single"/>
            <w:lang w:eastAsia="fr-CA"/>
          </w:rPr>
          <w:t>P700U - Guide d'utilisation de TFS - Team Foundation Server</w:t>
        </w:r>
      </w:hyperlink>
      <w:r w:rsidRPr="00BE0E97">
        <w:rPr>
          <w:rFonts w:ascii="Times New Roman" w:eastAsia="Times New Roman" w:hAnsi="Times New Roman"/>
          <w:sz w:val="20"/>
          <w:szCs w:val="20"/>
          <w:lang w:eastAsia="fr-CA"/>
        </w:rPr>
        <w:t xml:space="preserve"> à la</w:t>
      </w:r>
      <w:r>
        <w:rPr>
          <w:rFonts w:ascii="Times New Roman" w:eastAsia="Times New Roman" w:hAnsi="Times New Roman"/>
          <w:sz w:val="20"/>
          <w:szCs w:val="20"/>
          <w:lang w:eastAsia="fr-CA"/>
        </w:rPr>
        <w:t xml:space="preserve"> rubrique « </w:t>
      </w:r>
      <w:r w:rsidRPr="00B92842">
        <w:rPr>
          <w:rFonts w:ascii="Times New Roman" w:eastAsia="Times New Roman" w:hAnsi="Times New Roman"/>
          <w:b/>
          <w:sz w:val="20"/>
          <w:szCs w:val="20"/>
          <w:lang w:eastAsia="fr-CA"/>
        </w:rPr>
        <w:t>Fusion vers une branche principale </w:t>
      </w:r>
      <w:r>
        <w:rPr>
          <w:rFonts w:ascii="Times New Roman" w:eastAsia="Times New Roman" w:hAnsi="Times New Roman"/>
          <w:sz w:val="20"/>
          <w:szCs w:val="20"/>
          <w:lang w:eastAsia="fr-CA"/>
        </w:rPr>
        <w:t>» de la</w:t>
      </w:r>
      <w:r w:rsidRPr="00BE0E97">
        <w:rPr>
          <w:rFonts w:ascii="Times New Roman" w:eastAsia="Times New Roman" w:hAnsi="Times New Roman"/>
          <w:sz w:val="20"/>
          <w:szCs w:val="20"/>
          <w:lang w:eastAsia="fr-CA"/>
        </w:rPr>
        <w:t xml:space="preserve"> section « </w:t>
      </w:r>
      <w:r w:rsidRPr="00B92842">
        <w:rPr>
          <w:rFonts w:ascii="Times New Roman" w:eastAsia="Times New Roman" w:hAnsi="Times New Roman"/>
          <w:b/>
          <w:sz w:val="20"/>
          <w:szCs w:val="20"/>
          <w:lang w:eastAsia="fr-CA"/>
        </w:rPr>
        <w:t>Fusion</w:t>
      </w:r>
      <w:r w:rsidR="00004D8A">
        <w:rPr>
          <w:rFonts w:ascii="Times New Roman" w:eastAsia="Times New Roman" w:hAnsi="Times New Roman"/>
          <w:sz w:val="20"/>
          <w:szCs w:val="20"/>
          <w:lang w:eastAsia="fr-CA"/>
        </w:rPr>
        <w:t> </w:t>
      </w:r>
      <w:r w:rsidRPr="00BE0E97">
        <w:rPr>
          <w:rFonts w:ascii="Times New Roman" w:eastAsia="Times New Roman" w:hAnsi="Times New Roman"/>
          <w:sz w:val="20"/>
          <w:szCs w:val="20"/>
          <w:lang w:eastAsia="fr-CA"/>
        </w:rPr>
        <w:t>»</w:t>
      </w:r>
    </w:p>
    <w:p w14:paraId="34F1F348" w14:textId="77777777" w:rsidR="00024CA3" w:rsidRPr="00BE0E97" w:rsidRDefault="00024CA3" w:rsidP="00024CA3">
      <w:pPr>
        <w:spacing w:after="0"/>
        <w:jc w:val="both"/>
        <w:rPr>
          <w:rFonts w:ascii="Times New Roman" w:eastAsia="Times New Roman" w:hAnsi="Times New Roman"/>
          <w:sz w:val="20"/>
          <w:szCs w:val="20"/>
          <w:lang w:eastAsia="fr-CA"/>
        </w:rPr>
      </w:pPr>
    </w:p>
    <w:p w14:paraId="2462846A" w14:textId="77777777" w:rsidR="00FB4AA1" w:rsidRDefault="00FB4AA1" w:rsidP="00FB4AA1">
      <w:pPr>
        <w:keepLines/>
        <w:spacing w:after="0"/>
        <w:jc w:val="both"/>
        <w:rPr>
          <w:rFonts w:ascii="Times New Roman" w:eastAsia="Times New Roman" w:hAnsi="Times New Roman"/>
          <w:sz w:val="20"/>
          <w:szCs w:val="20"/>
          <w:lang w:eastAsia="fr-CA"/>
        </w:rPr>
      </w:pPr>
    </w:p>
    <w:p w14:paraId="04CAE443" w14:textId="77777777" w:rsidR="00FB4AA1" w:rsidRPr="00BE0E97" w:rsidRDefault="00FB4AA1" w:rsidP="00FB4AA1">
      <w:pPr>
        <w:spacing w:after="0"/>
        <w:jc w:val="both"/>
        <w:rPr>
          <w:rFonts w:ascii="Times New Roman" w:eastAsia="Times New Roman" w:hAnsi="Times New Roman"/>
          <w:sz w:val="20"/>
          <w:szCs w:val="20"/>
          <w:lang w:eastAsia="fr-CA"/>
        </w:rPr>
      </w:pPr>
    </w:p>
    <w:p w14:paraId="76A38826" w14:textId="77777777" w:rsidR="00FB4AA1" w:rsidRPr="00BE0E97" w:rsidRDefault="006D7F86" w:rsidP="00FB4AA1">
      <w:pPr>
        <w:spacing w:after="0"/>
        <w:jc w:val="both"/>
        <w:rPr>
          <w:rFonts w:ascii="Times New Roman" w:eastAsia="Times New Roman" w:hAnsi="Times New Roman"/>
          <w:sz w:val="20"/>
          <w:szCs w:val="20"/>
          <w:lang w:eastAsia="fr-CA"/>
        </w:rPr>
      </w:pPr>
      <w:hyperlink w:anchor="_top" w:history="1">
        <w:r w:rsidR="00FB4AA1" w:rsidRPr="00844B19">
          <w:rPr>
            <w:rStyle w:val="Lienhypertexte"/>
            <w:rFonts w:ascii="Times New Roman" w:eastAsia="Times New Roman" w:hAnsi="Times New Roman"/>
            <w:sz w:val="20"/>
            <w:szCs w:val="20"/>
            <w:lang w:eastAsia="fr-CA"/>
          </w:rPr>
          <w:t>Cliquer pour retourner au début de la FAQ</w:t>
        </w:r>
      </w:hyperlink>
    </w:p>
    <w:p w14:paraId="7AAB0147" w14:textId="77777777" w:rsidR="00FB4AA1" w:rsidRPr="00BE0E97" w:rsidRDefault="00FB4AA1" w:rsidP="00FB4AA1">
      <w:pPr>
        <w:spacing w:after="0"/>
        <w:jc w:val="both"/>
        <w:rPr>
          <w:rFonts w:ascii="Times New Roman" w:eastAsia="Times New Roman" w:hAnsi="Times New Roman"/>
          <w:sz w:val="20"/>
          <w:szCs w:val="20"/>
          <w:lang w:eastAsia="fr-CA"/>
        </w:rPr>
      </w:pPr>
    </w:p>
    <w:p w14:paraId="6552D325" w14:textId="77777777" w:rsidR="00B10DC9" w:rsidRPr="00BE0E97" w:rsidRDefault="00B10DC9" w:rsidP="00B10DC9">
      <w:pPr>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____________________________________________________________________________________________</w:t>
      </w:r>
    </w:p>
    <w:p w14:paraId="357B2F6C" w14:textId="77777777" w:rsidR="00B10DC9" w:rsidRPr="00BE0E97" w:rsidRDefault="00B10DC9" w:rsidP="00B10DC9">
      <w:pPr>
        <w:spacing w:after="0"/>
        <w:jc w:val="both"/>
        <w:rPr>
          <w:rFonts w:ascii="Times New Roman" w:eastAsia="Times New Roman" w:hAnsi="Times New Roman"/>
          <w:sz w:val="20"/>
          <w:szCs w:val="20"/>
          <w:lang w:eastAsia="fr-CA"/>
        </w:rPr>
      </w:pPr>
    </w:p>
    <w:p w14:paraId="51D71B2C" w14:textId="202C7B3E" w:rsidR="00B10DC9" w:rsidRPr="00BE0E97" w:rsidRDefault="00B10DC9" w:rsidP="00B10DC9">
      <w:pPr>
        <w:pStyle w:val="Titre1"/>
      </w:pPr>
      <w:bookmarkStart w:id="23" w:name="_Toc503800058"/>
      <w:r>
        <w:t>Je veux m’assurer que je n’a</w:t>
      </w:r>
      <w:r w:rsidR="0086653E">
        <w:t>ura</w:t>
      </w:r>
      <w:r>
        <w:t>i pas d’erreur</w:t>
      </w:r>
      <w:r w:rsidR="0086653E">
        <w:t>s</w:t>
      </w:r>
      <w:r>
        <w:t xml:space="preserve"> lorsque je lancerai l’action « Mise en production »</w:t>
      </w:r>
      <w:bookmarkEnd w:id="23"/>
      <w:r>
        <w:t xml:space="preserve"> </w:t>
      </w:r>
    </w:p>
    <w:p w14:paraId="443A5820" w14:textId="77777777" w:rsidR="00B10DC9" w:rsidRDefault="00B10DC9" w:rsidP="00B10DC9">
      <w:pPr>
        <w:keepLines/>
        <w:spacing w:after="0"/>
        <w:jc w:val="both"/>
        <w:rPr>
          <w:rFonts w:ascii="Times New Roman" w:eastAsia="Times New Roman" w:hAnsi="Times New Roman"/>
          <w:sz w:val="20"/>
          <w:szCs w:val="20"/>
          <w:lang w:eastAsia="fr-CA"/>
        </w:rPr>
      </w:pPr>
    </w:p>
    <w:p w14:paraId="4AD9466F" w14:textId="5C91F7F1" w:rsidR="00B10DC9" w:rsidRDefault="00B10DC9" w:rsidP="00B10DC9">
      <w:pPr>
        <w:keepLines/>
        <w:spacing w:after="0"/>
        <w:jc w:val="both"/>
        <w:rPr>
          <w:rFonts w:ascii="Times New Roman" w:eastAsia="Times New Roman" w:hAnsi="Times New Roman"/>
          <w:sz w:val="20"/>
          <w:szCs w:val="20"/>
          <w:lang w:eastAsia="fr-CA"/>
        </w:rPr>
      </w:pPr>
      <w:r w:rsidRPr="00B10DC9">
        <w:rPr>
          <w:rFonts w:ascii="Times New Roman" w:eastAsia="Times New Roman" w:hAnsi="Times New Roman"/>
          <w:sz w:val="20"/>
          <w:szCs w:val="20"/>
          <w:lang w:eastAsia="fr-CA"/>
        </w:rPr>
        <w:lastRenderedPageBreak/>
        <w:t>Afin de valider que l’action « Mise en production » ne cause pas d’erreur, il est maintenant possible de lancer l’action «Valider la mise en production » qui effectuera les validations et ne transmettra pas de courriel aux pilotes.</w:t>
      </w:r>
    </w:p>
    <w:p w14:paraId="02034865" w14:textId="77777777" w:rsidR="00B10DC9" w:rsidRPr="00BE0E97" w:rsidRDefault="00B10DC9" w:rsidP="00B10DC9">
      <w:pPr>
        <w:spacing w:after="0"/>
        <w:jc w:val="both"/>
        <w:rPr>
          <w:rFonts w:ascii="Times New Roman" w:eastAsia="Times New Roman" w:hAnsi="Times New Roman"/>
          <w:sz w:val="20"/>
          <w:szCs w:val="20"/>
          <w:lang w:eastAsia="fr-CA"/>
        </w:rPr>
      </w:pPr>
    </w:p>
    <w:p w14:paraId="52FCEAE9" w14:textId="77777777" w:rsidR="00B10DC9" w:rsidRPr="00BE0E97" w:rsidRDefault="006D7F86" w:rsidP="00B10DC9">
      <w:pPr>
        <w:spacing w:after="0"/>
        <w:jc w:val="both"/>
        <w:rPr>
          <w:rFonts w:ascii="Times New Roman" w:eastAsia="Times New Roman" w:hAnsi="Times New Roman"/>
          <w:sz w:val="20"/>
          <w:szCs w:val="20"/>
          <w:lang w:eastAsia="fr-CA"/>
        </w:rPr>
      </w:pPr>
      <w:hyperlink w:anchor="_top" w:history="1">
        <w:r w:rsidR="00B10DC9" w:rsidRPr="00844B19">
          <w:rPr>
            <w:rStyle w:val="Lienhypertexte"/>
            <w:rFonts w:ascii="Times New Roman" w:eastAsia="Times New Roman" w:hAnsi="Times New Roman"/>
            <w:sz w:val="20"/>
            <w:szCs w:val="20"/>
            <w:lang w:eastAsia="fr-CA"/>
          </w:rPr>
          <w:t>Cliquer pour retourner au début de la FAQ</w:t>
        </w:r>
      </w:hyperlink>
    </w:p>
    <w:p w14:paraId="4BCCCA88" w14:textId="77777777" w:rsidR="00B10DC9" w:rsidRPr="00BE0E97" w:rsidRDefault="00B10DC9" w:rsidP="00B10DC9">
      <w:pPr>
        <w:spacing w:after="0"/>
        <w:jc w:val="both"/>
        <w:rPr>
          <w:rFonts w:ascii="Times New Roman" w:eastAsia="Times New Roman" w:hAnsi="Times New Roman"/>
          <w:sz w:val="20"/>
          <w:szCs w:val="20"/>
          <w:lang w:eastAsia="fr-CA"/>
        </w:rPr>
      </w:pPr>
    </w:p>
    <w:p w14:paraId="2B554496" w14:textId="168C680B" w:rsidR="00B2706E" w:rsidRPr="00BE0E97" w:rsidRDefault="00B2706E" w:rsidP="00B2706E">
      <w:pPr>
        <w:pStyle w:val="Titre1"/>
      </w:pPr>
      <w:bookmarkStart w:id="24" w:name="_Toc503800059"/>
      <w:r>
        <w:t>Je veux retrouver un ensemble de modification (« changeset ») à partir de son identifant</w:t>
      </w:r>
      <w:bookmarkEnd w:id="24"/>
    </w:p>
    <w:p w14:paraId="01350A22" w14:textId="77777777" w:rsidR="00B2706E" w:rsidRDefault="00B2706E" w:rsidP="00B2706E">
      <w:pPr>
        <w:keepLines/>
        <w:spacing w:after="0"/>
        <w:jc w:val="both"/>
        <w:rPr>
          <w:rFonts w:ascii="Times New Roman" w:eastAsia="Times New Roman" w:hAnsi="Times New Roman"/>
          <w:sz w:val="20"/>
          <w:szCs w:val="20"/>
          <w:lang w:eastAsia="fr-CA"/>
        </w:rPr>
      </w:pPr>
    </w:p>
    <w:p w14:paraId="6210FE16" w14:textId="2D615EE6" w:rsidR="00B2706E" w:rsidRDefault="00B2706E" w:rsidP="00B2706E">
      <w:pPr>
        <w:keepLines/>
        <w:spacing w:after="0"/>
        <w:jc w:val="both"/>
        <w:rPr>
          <w:rFonts w:ascii="Times New Roman" w:eastAsia="Times New Roman" w:hAnsi="Times New Roman"/>
          <w:sz w:val="20"/>
          <w:szCs w:val="20"/>
          <w:lang w:eastAsia="fr-CA"/>
        </w:rPr>
      </w:pPr>
      <w:r>
        <w:rPr>
          <w:rFonts w:ascii="Times New Roman" w:eastAsia="Times New Roman" w:hAnsi="Times New Roman"/>
          <w:sz w:val="20"/>
          <w:szCs w:val="20"/>
          <w:lang w:eastAsia="fr-CA"/>
        </w:rPr>
        <w:t>À partir de la fenêtre de l’explorateur du contrôle de code source, sélectionner l’item « Atteindre… » du menu Édition (ou faire Ctrl+G) pour faire apparaître une fenêtre vous permettant de saisir le numéro de l’ensemble de modifications recherché.</w:t>
      </w:r>
    </w:p>
    <w:p w14:paraId="26A3C5FE" w14:textId="77777777" w:rsidR="00B2706E" w:rsidRPr="00BE0E97" w:rsidRDefault="00B2706E" w:rsidP="00B2706E">
      <w:pPr>
        <w:spacing w:after="0"/>
        <w:jc w:val="both"/>
        <w:rPr>
          <w:rFonts w:ascii="Times New Roman" w:eastAsia="Times New Roman" w:hAnsi="Times New Roman"/>
          <w:sz w:val="20"/>
          <w:szCs w:val="20"/>
          <w:lang w:eastAsia="fr-CA"/>
        </w:rPr>
      </w:pPr>
    </w:p>
    <w:p w14:paraId="73EF5DBD" w14:textId="77777777" w:rsidR="00B2706E" w:rsidRPr="00BE0E97" w:rsidRDefault="006D7F86" w:rsidP="00B2706E">
      <w:pPr>
        <w:spacing w:after="0"/>
        <w:jc w:val="both"/>
        <w:rPr>
          <w:rFonts w:ascii="Times New Roman" w:eastAsia="Times New Roman" w:hAnsi="Times New Roman"/>
          <w:sz w:val="20"/>
          <w:szCs w:val="20"/>
          <w:lang w:eastAsia="fr-CA"/>
        </w:rPr>
      </w:pPr>
      <w:hyperlink w:anchor="_top" w:history="1">
        <w:r w:rsidR="00B2706E" w:rsidRPr="00844B19">
          <w:rPr>
            <w:rStyle w:val="Lienhypertexte"/>
            <w:rFonts w:ascii="Times New Roman" w:eastAsia="Times New Roman" w:hAnsi="Times New Roman"/>
            <w:sz w:val="20"/>
            <w:szCs w:val="20"/>
            <w:lang w:eastAsia="fr-CA"/>
          </w:rPr>
          <w:t>Cliquer pour retourner au début de la FAQ</w:t>
        </w:r>
      </w:hyperlink>
    </w:p>
    <w:p w14:paraId="40EC0BE7" w14:textId="77777777" w:rsidR="00B2706E" w:rsidRPr="00BE0E97" w:rsidRDefault="00B2706E" w:rsidP="00B2706E">
      <w:pPr>
        <w:spacing w:after="0"/>
        <w:jc w:val="both"/>
        <w:rPr>
          <w:rFonts w:ascii="Times New Roman" w:eastAsia="Times New Roman" w:hAnsi="Times New Roman"/>
          <w:sz w:val="20"/>
          <w:szCs w:val="20"/>
          <w:lang w:eastAsia="fr-CA"/>
        </w:rPr>
      </w:pPr>
    </w:p>
    <w:p w14:paraId="56635037" w14:textId="45795646" w:rsidR="00EC0629" w:rsidRPr="00BE0E97" w:rsidRDefault="00EC0629" w:rsidP="00EC0629">
      <w:pPr>
        <w:pStyle w:val="Titre1"/>
      </w:pPr>
      <w:bookmarkStart w:id="25" w:name="_Toc503800060"/>
      <w:r>
        <w:t xml:space="preserve">Comment mettre de coté certaines modifications au code source d’une composante tout en graduant </w:t>
      </w:r>
      <w:r w:rsidR="00956413">
        <w:t>certaines autres</w:t>
      </w:r>
      <w:r>
        <w:t xml:space="preserve"> ?</w:t>
      </w:r>
      <w:bookmarkEnd w:id="25"/>
    </w:p>
    <w:p w14:paraId="3B09341C" w14:textId="77777777" w:rsidR="00EC0629" w:rsidRDefault="00EC0629" w:rsidP="00EC0629">
      <w:pPr>
        <w:keepLines/>
        <w:spacing w:after="0"/>
        <w:jc w:val="both"/>
        <w:rPr>
          <w:rFonts w:ascii="Times New Roman" w:eastAsia="Times New Roman" w:hAnsi="Times New Roman"/>
          <w:sz w:val="20"/>
          <w:szCs w:val="20"/>
          <w:lang w:eastAsia="fr-CA"/>
        </w:rPr>
      </w:pPr>
    </w:p>
    <w:p w14:paraId="17E06E44" w14:textId="5260DA4E" w:rsidR="00EC0629" w:rsidRDefault="00EC0629" w:rsidP="00EC0629">
      <w:pPr>
        <w:keepLines/>
        <w:spacing w:after="0"/>
        <w:jc w:val="both"/>
        <w:rPr>
          <w:rFonts w:ascii="Times New Roman" w:eastAsia="Times New Roman" w:hAnsi="Times New Roman"/>
          <w:sz w:val="20"/>
          <w:szCs w:val="20"/>
          <w:lang w:eastAsia="fr-CA"/>
        </w:rPr>
      </w:pPr>
      <w:r>
        <w:rPr>
          <w:rFonts w:ascii="Times New Roman" w:eastAsia="Times New Roman" w:hAnsi="Times New Roman"/>
          <w:sz w:val="20"/>
          <w:szCs w:val="20"/>
          <w:lang w:eastAsia="fr-CA"/>
        </w:rPr>
        <w:t>Dans le cas ou des changements au code source d’une composante sont gradués dans différents environnements, que des chan</w:t>
      </w:r>
      <w:r w:rsidR="005B495F">
        <w:rPr>
          <w:rFonts w:ascii="Times New Roman" w:eastAsia="Times New Roman" w:hAnsi="Times New Roman"/>
          <w:sz w:val="20"/>
          <w:szCs w:val="20"/>
          <w:lang w:eastAsia="fr-CA"/>
        </w:rPr>
        <w:t>gements ont été faits et archivés</w:t>
      </w:r>
      <w:r>
        <w:rPr>
          <w:rFonts w:ascii="Times New Roman" w:eastAsia="Times New Roman" w:hAnsi="Times New Roman"/>
          <w:sz w:val="20"/>
          <w:szCs w:val="20"/>
          <w:lang w:eastAsia="fr-CA"/>
        </w:rPr>
        <w:t xml:space="preserve"> plus d’une fois pour </w:t>
      </w:r>
      <w:r w:rsidR="005B495F">
        <w:rPr>
          <w:rFonts w:ascii="Times New Roman" w:eastAsia="Times New Roman" w:hAnsi="Times New Roman"/>
          <w:sz w:val="20"/>
          <w:szCs w:val="20"/>
          <w:lang w:eastAsia="fr-CA"/>
        </w:rPr>
        <w:t xml:space="preserve">répondre à </w:t>
      </w:r>
      <w:r>
        <w:rPr>
          <w:rFonts w:ascii="Times New Roman" w:eastAsia="Times New Roman" w:hAnsi="Times New Roman"/>
          <w:sz w:val="20"/>
          <w:szCs w:val="20"/>
          <w:lang w:eastAsia="fr-CA"/>
        </w:rPr>
        <w:t>différents besoins</w:t>
      </w:r>
      <w:r w:rsidR="005B495F">
        <w:rPr>
          <w:rFonts w:ascii="Times New Roman" w:eastAsia="Times New Roman" w:hAnsi="Times New Roman"/>
          <w:sz w:val="20"/>
          <w:szCs w:val="20"/>
          <w:lang w:eastAsia="fr-CA"/>
        </w:rPr>
        <w:t>, comment faire pour graduer certains besoins et pas d’autres ?</w:t>
      </w:r>
    </w:p>
    <w:p w14:paraId="565E2703" w14:textId="77777777" w:rsidR="005B495F" w:rsidRDefault="005B495F" w:rsidP="00EC0629">
      <w:pPr>
        <w:keepLines/>
        <w:spacing w:after="0"/>
        <w:jc w:val="both"/>
        <w:rPr>
          <w:rFonts w:ascii="Times New Roman" w:eastAsia="Times New Roman" w:hAnsi="Times New Roman"/>
          <w:sz w:val="20"/>
          <w:szCs w:val="20"/>
          <w:lang w:eastAsia="fr-CA"/>
        </w:rPr>
      </w:pPr>
    </w:p>
    <w:p w14:paraId="130D6E6D" w14:textId="72A0E166" w:rsidR="005B495F" w:rsidRDefault="005B495F" w:rsidP="00EC0629">
      <w:pPr>
        <w:keepLines/>
        <w:spacing w:after="0"/>
        <w:jc w:val="both"/>
        <w:rPr>
          <w:rFonts w:ascii="Times New Roman" w:eastAsia="Times New Roman" w:hAnsi="Times New Roman"/>
          <w:sz w:val="20"/>
          <w:szCs w:val="20"/>
          <w:lang w:eastAsia="fr-CA"/>
        </w:rPr>
      </w:pPr>
      <w:r>
        <w:rPr>
          <w:rFonts w:ascii="Times New Roman" w:eastAsia="Times New Roman" w:hAnsi="Times New Roman"/>
          <w:sz w:val="20"/>
          <w:szCs w:val="20"/>
          <w:lang w:eastAsia="fr-CA"/>
        </w:rPr>
        <w:t>Même si nous suivons les bonnes pratiques recommandées dans le guide d’utilisation de TFS tel que :</w:t>
      </w:r>
    </w:p>
    <w:p w14:paraId="020A9A0B" w14:textId="39C2B6BF" w:rsidR="005B495F" w:rsidRDefault="005B495F" w:rsidP="005B495F">
      <w:pPr>
        <w:pStyle w:val="Paragraphedeliste"/>
        <w:keepLines/>
        <w:numPr>
          <w:ilvl w:val="0"/>
          <w:numId w:val="17"/>
        </w:numPr>
        <w:spacing w:after="0"/>
        <w:jc w:val="both"/>
        <w:rPr>
          <w:rFonts w:ascii="Times New Roman" w:eastAsia="Times New Roman" w:hAnsi="Times New Roman"/>
          <w:sz w:val="20"/>
          <w:szCs w:val="20"/>
          <w:lang w:eastAsia="fr-CA"/>
        </w:rPr>
      </w:pPr>
      <w:r w:rsidRPr="005B495F">
        <w:rPr>
          <w:rFonts w:ascii="Times New Roman" w:eastAsia="Times New Roman" w:hAnsi="Times New Roman"/>
          <w:sz w:val="20"/>
          <w:szCs w:val="20"/>
          <w:lang w:eastAsia="fr-CA"/>
        </w:rPr>
        <w:t>Sélectionner les modifications en attente à archiver afin qu’elle se réfère à un et un seul élément de travail de type tâche ou bogue</w:t>
      </w:r>
      <w:r w:rsidR="00B367FE">
        <w:rPr>
          <w:rFonts w:ascii="Times New Roman" w:eastAsia="Times New Roman" w:hAnsi="Times New Roman"/>
          <w:sz w:val="20"/>
          <w:szCs w:val="20"/>
          <w:lang w:eastAsia="fr-CA"/>
        </w:rPr>
        <w:t>;</w:t>
      </w:r>
    </w:p>
    <w:p w14:paraId="30958D00" w14:textId="7DE9A097" w:rsidR="005B495F" w:rsidRDefault="005B495F" w:rsidP="005B495F">
      <w:pPr>
        <w:pStyle w:val="Paragraphedeliste"/>
        <w:keepLines/>
        <w:numPr>
          <w:ilvl w:val="0"/>
          <w:numId w:val="17"/>
        </w:numPr>
        <w:spacing w:after="0"/>
        <w:jc w:val="both"/>
        <w:rPr>
          <w:rFonts w:ascii="Times New Roman" w:eastAsia="Times New Roman" w:hAnsi="Times New Roman"/>
          <w:sz w:val="20"/>
          <w:szCs w:val="20"/>
          <w:lang w:eastAsia="fr-CA"/>
        </w:rPr>
      </w:pPr>
      <w:r w:rsidRPr="005B495F">
        <w:rPr>
          <w:rFonts w:ascii="Times New Roman" w:eastAsia="Times New Roman" w:hAnsi="Times New Roman"/>
          <w:sz w:val="20"/>
          <w:szCs w:val="20"/>
          <w:lang w:eastAsia="fr-CA"/>
        </w:rPr>
        <w:t>Archiver vos modifications en attente de manière à impacter le minimum de composantes exécutables</w:t>
      </w:r>
      <w:r w:rsidR="00B367FE">
        <w:rPr>
          <w:rFonts w:ascii="Times New Roman" w:eastAsia="Times New Roman" w:hAnsi="Times New Roman"/>
          <w:sz w:val="20"/>
          <w:szCs w:val="20"/>
          <w:lang w:eastAsia="fr-CA"/>
        </w:rPr>
        <w:t>;</w:t>
      </w:r>
    </w:p>
    <w:p w14:paraId="454A1185" w14:textId="26C47426" w:rsidR="00956413" w:rsidRPr="005B495F" w:rsidRDefault="00956413" w:rsidP="00956413">
      <w:pPr>
        <w:pStyle w:val="Paragraphedeliste"/>
        <w:keepLines/>
        <w:numPr>
          <w:ilvl w:val="0"/>
          <w:numId w:val="17"/>
        </w:numPr>
        <w:spacing w:after="0"/>
        <w:jc w:val="both"/>
        <w:rPr>
          <w:rFonts w:ascii="Times New Roman" w:eastAsia="Times New Roman" w:hAnsi="Times New Roman"/>
          <w:sz w:val="20"/>
          <w:szCs w:val="20"/>
          <w:lang w:eastAsia="fr-CA"/>
        </w:rPr>
      </w:pPr>
      <w:r w:rsidRPr="00956413">
        <w:rPr>
          <w:rFonts w:ascii="Times New Roman" w:eastAsia="Times New Roman" w:hAnsi="Times New Roman"/>
          <w:sz w:val="20"/>
          <w:szCs w:val="20"/>
          <w:lang w:eastAsia="fr-CA"/>
        </w:rPr>
        <w:t>Associer le jeu de modifications relatif à la fusion aux mêmes éléments de travail que ceux qui ont donné naissance aux modifications dans la branche de développement.</w:t>
      </w:r>
    </w:p>
    <w:p w14:paraId="06C2AD95" w14:textId="77777777" w:rsidR="00B367FE" w:rsidRDefault="00B367FE" w:rsidP="00EC0629">
      <w:pPr>
        <w:keepLines/>
        <w:spacing w:after="0"/>
        <w:jc w:val="both"/>
        <w:rPr>
          <w:rFonts w:ascii="Times New Roman" w:eastAsia="Times New Roman" w:hAnsi="Times New Roman"/>
          <w:sz w:val="20"/>
          <w:szCs w:val="20"/>
          <w:lang w:eastAsia="fr-CA"/>
        </w:rPr>
      </w:pPr>
    </w:p>
    <w:p w14:paraId="6BC44D6B" w14:textId="2B143F23" w:rsidR="005B495F" w:rsidRDefault="00956413" w:rsidP="00EC0629">
      <w:pPr>
        <w:keepLines/>
        <w:spacing w:after="0"/>
        <w:jc w:val="both"/>
        <w:rPr>
          <w:rFonts w:ascii="Times New Roman" w:eastAsia="Times New Roman" w:hAnsi="Times New Roman"/>
          <w:sz w:val="20"/>
          <w:szCs w:val="20"/>
          <w:lang w:eastAsia="fr-CA"/>
        </w:rPr>
      </w:pPr>
      <w:r>
        <w:rPr>
          <w:rFonts w:ascii="Times New Roman" w:eastAsia="Times New Roman" w:hAnsi="Times New Roman"/>
          <w:sz w:val="20"/>
          <w:szCs w:val="20"/>
          <w:lang w:eastAsia="fr-CA"/>
        </w:rPr>
        <w:t>Cela n’est pas suffisant pour permettre de graduer certains changements et pas d’autres</w:t>
      </w:r>
      <w:r w:rsidR="00A640F8">
        <w:rPr>
          <w:rFonts w:ascii="Times New Roman" w:eastAsia="Times New Roman" w:hAnsi="Times New Roman"/>
          <w:sz w:val="20"/>
          <w:szCs w:val="20"/>
          <w:lang w:eastAsia="fr-CA"/>
        </w:rPr>
        <w:t xml:space="preserve">, </w:t>
      </w:r>
      <w:r>
        <w:rPr>
          <w:rFonts w:ascii="Times New Roman" w:eastAsia="Times New Roman" w:hAnsi="Times New Roman"/>
          <w:sz w:val="20"/>
          <w:szCs w:val="20"/>
          <w:lang w:eastAsia="fr-CA"/>
        </w:rPr>
        <w:t>car il s’agit de changements à la même composante. Les changements effectués au code source sont cumulatifs et l’ensemble du code source d’une composante constitue l</w:t>
      </w:r>
      <w:r w:rsidR="00B367FE">
        <w:rPr>
          <w:rFonts w:ascii="Times New Roman" w:eastAsia="Times New Roman" w:hAnsi="Times New Roman"/>
          <w:sz w:val="20"/>
          <w:szCs w:val="20"/>
          <w:lang w:eastAsia="fr-CA"/>
        </w:rPr>
        <w:t>a source</w:t>
      </w:r>
      <w:r>
        <w:rPr>
          <w:rFonts w:ascii="Times New Roman" w:eastAsia="Times New Roman" w:hAnsi="Times New Roman"/>
          <w:sz w:val="20"/>
          <w:szCs w:val="20"/>
          <w:lang w:eastAsia="fr-CA"/>
        </w:rPr>
        <w:t xml:space="preserve"> du build de cette composante. </w:t>
      </w:r>
      <w:r w:rsidR="00596E30">
        <w:rPr>
          <w:rFonts w:ascii="Times New Roman" w:eastAsia="Times New Roman" w:hAnsi="Times New Roman"/>
          <w:sz w:val="20"/>
          <w:szCs w:val="20"/>
          <w:lang w:eastAsia="fr-CA"/>
        </w:rPr>
        <w:t>Le guide d’utilisation de TFS propose une démarche afin de répondre à ce besoin et garder la trace des changements effectués tout en identifiant les changements apportés à une certaine composante.</w:t>
      </w:r>
    </w:p>
    <w:p w14:paraId="64DAEF44" w14:textId="77777777" w:rsidR="005B495F" w:rsidRDefault="005B495F" w:rsidP="00EC0629">
      <w:pPr>
        <w:keepLines/>
        <w:spacing w:after="0"/>
        <w:jc w:val="both"/>
        <w:rPr>
          <w:rFonts w:ascii="Times New Roman" w:eastAsia="Times New Roman" w:hAnsi="Times New Roman"/>
          <w:sz w:val="20"/>
          <w:szCs w:val="20"/>
          <w:lang w:eastAsia="fr-CA"/>
        </w:rPr>
      </w:pPr>
    </w:p>
    <w:p w14:paraId="2362C486" w14:textId="37ABD6D9" w:rsidR="005B495F" w:rsidRDefault="005B495F" w:rsidP="00EC0629">
      <w:pPr>
        <w:keepLines/>
        <w:spacing w:after="0"/>
        <w:jc w:val="both"/>
        <w:rPr>
          <w:rFonts w:ascii="Times New Roman" w:eastAsia="Times New Roman" w:hAnsi="Times New Roman"/>
          <w:sz w:val="20"/>
          <w:szCs w:val="20"/>
          <w:lang w:eastAsia="fr-CA"/>
        </w:rPr>
      </w:pPr>
      <w:r w:rsidRPr="00BE0E97">
        <w:rPr>
          <w:rFonts w:ascii="Times New Roman" w:eastAsia="Times New Roman" w:hAnsi="Times New Roman"/>
          <w:sz w:val="20"/>
          <w:szCs w:val="20"/>
          <w:lang w:eastAsia="fr-CA"/>
        </w:rPr>
        <w:t xml:space="preserve">Pour plus de détails, consultez le </w:t>
      </w:r>
      <w:hyperlink r:id="rId17" w:history="1">
        <w:r w:rsidRPr="00BE0E97">
          <w:rPr>
            <w:rFonts w:ascii="Times New Roman" w:eastAsia="Times New Roman" w:hAnsi="Times New Roman"/>
            <w:color w:val="0000FF"/>
            <w:sz w:val="20"/>
            <w:szCs w:val="20"/>
            <w:u w:val="single"/>
            <w:lang w:eastAsia="fr-CA"/>
          </w:rPr>
          <w:t>P700U - Guide d'utilisation de TFS - Team Foundation Server</w:t>
        </w:r>
      </w:hyperlink>
      <w:r w:rsidRPr="00BE0E97">
        <w:rPr>
          <w:rFonts w:ascii="Times New Roman" w:eastAsia="Times New Roman" w:hAnsi="Times New Roman"/>
          <w:sz w:val="20"/>
          <w:szCs w:val="20"/>
          <w:lang w:eastAsia="fr-CA"/>
        </w:rPr>
        <w:t xml:space="preserve"> à la</w:t>
      </w:r>
      <w:r>
        <w:rPr>
          <w:rFonts w:ascii="Times New Roman" w:eastAsia="Times New Roman" w:hAnsi="Times New Roman"/>
          <w:sz w:val="20"/>
          <w:szCs w:val="20"/>
          <w:lang w:eastAsia="fr-CA"/>
        </w:rPr>
        <w:t xml:space="preserve"> rubrique « </w:t>
      </w:r>
      <w:r w:rsidRPr="005B495F">
        <w:rPr>
          <w:rFonts w:ascii="Times New Roman" w:eastAsia="Times New Roman" w:hAnsi="Times New Roman"/>
          <w:b/>
          <w:sz w:val="20"/>
          <w:szCs w:val="20"/>
          <w:lang w:eastAsia="fr-CA"/>
        </w:rPr>
        <w:t>Mettre de côté un changement du code d’une composante tout en conservant un changement récent pour cette même composante</w:t>
      </w:r>
      <w:r w:rsidRPr="00B92842">
        <w:rPr>
          <w:rFonts w:ascii="Times New Roman" w:eastAsia="Times New Roman" w:hAnsi="Times New Roman"/>
          <w:b/>
          <w:sz w:val="20"/>
          <w:szCs w:val="20"/>
          <w:lang w:eastAsia="fr-CA"/>
        </w:rPr>
        <w:t> </w:t>
      </w:r>
      <w:r>
        <w:rPr>
          <w:rFonts w:ascii="Times New Roman" w:eastAsia="Times New Roman" w:hAnsi="Times New Roman"/>
          <w:sz w:val="20"/>
          <w:szCs w:val="20"/>
          <w:lang w:eastAsia="fr-CA"/>
        </w:rPr>
        <w:t>» de la</w:t>
      </w:r>
      <w:r w:rsidRPr="00BE0E97">
        <w:rPr>
          <w:rFonts w:ascii="Times New Roman" w:eastAsia="Times New Roman" w:hAnsi="Times New Roman"/>
          <w:sz w:val="20"/>
          <w:szCs w:val="20"/>
          <w:lang w:eastAsia="fr-CA"/>
        </w:rPr>
        <w:t xml:space="preserve"> section « </w:t>
      </w:r>
      <w:r>
        <w:rPr>
          <w:rFonts w:ascii="Times New Roman" w:eastAsia="Times New Roman" w:hAnsi="Times New Roman"/>
          <w:b/>
          <w:sz w:val="20"/>
          <w:szCs w:val="20"/>
          <w:lang w:eastAsia="fr-CA"/>
        </w:rPr>
        <w:t>B</w:t>
      </w:r>
      <w:r w:rsidRPr="005B495F">
        <w:rPr>
          <w:rFonts w:ascii="Times New Roman" w:eastAsia="Times New Roman" w:hAnsi="Times New Roman"/>
          <w:b/>
          <w:sz w:val="20"/>
          <w:szCs w:val="20"/>
          <w:lang w:eastAsia="fr-CA"/>
        </w:rPr>
        <w:t>onnes pratiques concernant le découpage des livraisons dans TFS</w:t>
      </w:r>
      <w:r w:rsidRPr="00BE0E97">
        <w:rPr>
          <w:rFonts w:ascii="Times New Roman" w:eastAsia="Times New Roman" w:hAnsi="Times New Roman"/>
          <w:sz w:val="20"/>
          <w:szCs w:val="20"/>
          <w:lang w:eastAsia="fr-CA"/>
        </w:rPr>
        <w:t>»</w:t>
      </w:r>
    </w:p>
    <w:p w14:paraId="6734B0D3" w14:textId="77777777" w:rsidR="00EC0629" w:rsidRPr="00BE0E97" w:rsidRDefault="00EC0629" w:rsidP="00EC0629">
      <w:pPr>
        <w:spacing w:after="0"/>
        <w:jc w:val="both"/>
        <w:rPr>
          <w:rFonts w:ascii="Times New Roman" w:eastAsia="Times New Roman" w:hAnsi="Times New Roman"/>
          <w:sz w:val="20"/>
          <w:szCs w:val="20"/>
          <w:lang w:eastAsia="fr-CA"/>
        </w:rPr>
      </w:pPr>
    </w:p>
    <w:p w14:paraId="6B707407" w14:textId="77777777" w:rsidR="00EC0629" w:rsidRPr="00BE0E97" w:rsidRDefault="006D7F86" w:rsidP="00EC0629">
      <w:pPr>
        <w:spacing w:after="0"/>
        <w:jc w:val="both"/>
        <w:rPr>
          <w:rFonts w:ascii="Times New Roman" w:eastAsia="Times New Roman" w:hAnsi="Times New Roman"/>
          <w:sz w:val="20"/>
          <w:szCs w:val="20"/>
          <w:lang w:eastAsia="fr-CA"/>
        </w:rPr>
      </w:pPr>
      <w:hyperlink w:anchor="_top" w:history="1">
        <w:r w:rsidR="00EC0629" w:rsidRPr="00844B19">
          <w:rPr>
            <w:rStyle w:val="Lienhypertexte"/>
            <w:rFonts w:ascii="Times New Roman" w:eastAsia="Times New Roman" w:hAnsi="Times New Roman"/>
            <w:sz w:val="20"/>
            <w:szCs w:val="20"/>
            <w:lang w:eastAsia="fr-CA"/>
          </w:rPr>
          <w:t>Cliquer pour retourner au début de la FAQ</w:t>
        </w:r>
      </w:hyperlink>
    </w:p>
    <w:p w14:paraId="54202787" w14:textId="77777777" w:rsidR="00EC0629" w:rsidRPr="00BE0E97" w:rsidRDefault="00EC0629" w:rsidP="00EC0629">
      <w:pPr>
        <w:spacing w:after="0"/>
        <w:jc w:val="both"/>
        <w:rPr>
          <w:rFonts w:ascii="Times New Roman" w:eastAsia="Times New Roman" w:hAnsi="Times New Roman"/>
          <w:sz w:val="20"/>
          <w:szCs w:val="20"/>
          <w:lang w:eastAsia="fr-CA"/>
        </w:rPr>
      </w:pPr>
    </w:p>
    <w:p w14:paraId="56193EC6" w14:textId="77777777" w:rsidR="00EA0512" w:rsidRPr="00001E9B" w:rsidRDefault="00EA0512" w:rsidP="00001E9B"/>
    <w:sectPr w:rsidR="00EA0512" w:rsidRPr="00001E9B" w:rsidSect="003D06DE">
      <w:headerReference w:type="default" r:id="rId18"/>
      <w:footerReference w:type="default" r:id="rId19"/>
      <w:pgSz w:w="12240" w:h="15840"/>
      <w:pgMar w:top="720" w:right="990" w:bottom="72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CCC58" w14:textId="77777777" w:rsidR="00BA736A" w:rsidRDefault="00BA736A" w:rsidP="00BE0E97">
      <w:pPr>
        <w:spacing w:after="0"/>
      </w:pPr>
      <w:r>
        <w:separator/>
      </w:r>
    </w:p>
  </w:endnote>
  <w:endnote w:type="continuationSeparator" w:id="0">
    <w:p w14:paraId="4B53FA0D" w14:textId="77777777" w:rsidR="00BA736A" w:rsidRDefault="00BA736A" w:rsidP="00BE0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2C2D" w14:textId="03F0BA82" w:rsidR="002B0DDE" w:rsidRPr="00BE0E97" w:rsidRDefault="008A0029" w:rsidP="00BE0E97">
    <w:pPr>
      <w:pStyle w:val="Pieddepage"/>
      <w:pBdr>
        <w:top w:val="single" w:sz="4" w:space="1" w:color="auto"/>
      </w:pBdr>
      <w:tabs>
        <w:tab w:val="clear" w:pos="9406"/>
        <w:tab w:val="right" w:pos="9810"/>
      </w:tabs>
      <w:rPr>
        <w:rFonts w:ascii="Times New Roman" w:hAnsi="Times New Roman"/>
        <w:sz w:val="20"/>
      </w:rPr>
    </w:pPr>
    <w:r w:rsidRPr="00BE0E97">
      <w:rPr>
        <w:rFonts w:ascii="Times New Roman" w:hAnsi="Times New Roman"/>
        <w:snapToGrid w:val="0"/>
        <w:sz w:val="20"/>
        <w:lang w:eastAsia="fr-FR"/>
      </w:rPr>
      <w:fldChar w:fldCharType="begin"/>
    </w:r>
    <w:r w:rsidRPr="00BE0E97">
      <w:rPr>
        <w:rFonts w:ascii="Times New Roman" w:hAnsi="Times New Roman"/>
        <w:snapToGrid w:val="0"/>
        <w:sz w:val="20"/>
        <w:lang w:eastAsia="fr-FR"/>
      </w:rPr>
      <w:instrText xml:space="preserve"> FILENAME </w:instrText>
    </w:r>
    <w:r w:rsidRPr="00BE0E97">
      <w:rPr>
        <w:rFonts w:ascii="Times New Roman" w:hAnsi="Times New Roman"/>
        <w:snapToGrid w:val="0"/>
        <w:sz w:val="20"/>
        <w:lang w:eastAsia="fr-FR"/>
      </w:rPr>
      <w:fldChar w:fldCharType="separate"/>
    </w:r>
    <w:r w:rsidR="00277BC2">
      <w:rPr>
        <w:rFonts w:ascii="Times New Roman" w:hAnsi="Times New Roman"/>
        <w:noProof/>
        <w:snapToGrid w:val="0"/>
        <w:sz w:val="20"/>
        <w:lang w:eastAsia="fr-FR"/>
      </w:rPr>
      <w:t>TFS_FAQ.docx</w:t>
    </w:r>
    <w:r w:rsidRPr="00BE0E97">
      <w:rPr>
        <w:rFonts w:ascii="Times New Roman" w:hAnsi="Times New Roman"/>
        <w:snapToGrid w:val="0"/>
        <w:sz w:val="20"/>
        <w:lang w:eastAsia="fr-FR"/>
      </w:rPr>
      <w:fldChar w:fldCharType="end"/>
    </w:r>
    <w:r w:rsidRPr="00BE0E97">
      <w:rPr>
        <w:rFonts w:ascii="Times New Roman" w:hAnsi="Times New Roman"/>
        <w:snapToGrid w:val="0"/>
        <w:sz w:val="20"/>
        <w:lang w:eastAsia="fr-FR"/>
      </w:rPr>
      <w:tab/>
    </w:r>
    <w:r w:rsidR="00BE0E97" w:rsidRPr="00BE0E97">
      <w:rPr>
        <w:rFonts w:ascii="Times New Roman" w:hAnsi="Times New Roman"/>
        <w:snapToGrid w:val="0"/>
        <w:sz w:val="20"/>
        <w:lang w:eastAsia="fr-FR"/>
      </w:rPr>
      <w:tab/>
    </w:r>
    <w:r w:rsidRPr="00BE0E97">
      <w:rPr>
        <w:rFonts w:ascii="Times New Roman" w:hAnsi="Times New Roman"/>
        <w:snapToGrid w:val="0"/>
        <w:sz w:val="20"/>
        <w:lang w:eastAsia="fr-FR"/>
      </w:rPr>
      <w:t xml:space="preserve">Page </w:t>
    </w:r>
    <w:r w:rsidRPr="00BE0E97">
      <w:rPr>
        <w:rFonts w:ascii="Times New Roman" w:hAnsi="Times New Roman"/>
        <w:snapToGrid w:val="0"/>
        <w:sz w:val="20"/>
        <w:lang w:eastAsia="fr-FR"/>
      </w:rPr>
      <w:fldChar w:fldCharType="begin"/>
    </w:r>
    <w:r w:rsidRPr="00BE0E97">
      <w:rPr>
        <w:rFonts w:ascii="Times New Roman" w:hAnsi="Times New Roman"/>
        <w:snapToGrid w:val="0"/>
        <w:sz w:val="20"/>
        <w:lang w:eastAsia="fr-FR"/>
      </w:rPr>
      <w:instrText xml:space="preserve"> PAGE </w:instrText>
    </w:r>
    <w:r w:rsidRPr="00BE0E97">
      <w:rPr>
        <w:rFonts w:ascii="Times New Roman" w:hAnsi="Times New Roman"/>
        <w:snapToGrid w:val="0"/>
        <w:sz w:val="20"/>
        <w:lang w:eastAsia="fr-FR"/>
      </w:rPr>
      <w:fldChar w:fldCharType="separate"/>
    </w:r>
    <w:r w:rsidR="006D7F86">
      <w:rPr>
        <w:rFonts w:ascii="Times New Roman" w:hAnsi="Times New Roman"/>
        <w:noProof/>
        <w:snapToGrid w:val="0"/>
        <w:sz w:val="20"/>
        <w:lang w:eastAsia="fr-FR"/>
      </w:rPr>
      <w:t>6</w:t>
    </w:r>
    <w:r w:rsidRPr="00BE0E97">
      <w:rPr>
        <w:rFonts w:ascii="Times New Roman" w:hAnsi="Times New Roman"/>
        <w:snapToGrid w:val="0"/>
        <w:sz w:val="20"/>
        <w:lang w:eastAsia="fr-FR"/>
      </w:rPr>
      <w:fldChar w:fldCharType="end"/>
    </w:r>
    <w:r w:rsidRPr="00BE0E97">
      <w:rPr>
        <w:rFonts w:ascii="Times New Roman" w:hAnsi="Times New Roman"/>
        <w:snapToGrid w:val="0"/>
        <w:sz w:val="20"/>
        <w:lang w:eastAsia="fr-FR"/>
      </w:rPr>
      <w:t xml:space="preserve"> sur </w:t>
    </w:r>
    <w:r w:rsidRPr="00BE0E97">
      <w:rPr>
        <w:rFonts w:ascii="Times New Roman" w:hAnsi="Times New Roman"/>
        <w:snapToGrid w:val="0"/>
        <w:sz w:val="20"/>
        <w:lang w:eastAsia="fr-FR"/>
      </w:rPr>
      <w:fldChar w:fldCharType="begin"/>
    </w:r>
    <w:r w:rsidRPr="00BE0E97">
      <w:rPr>
        <w:rFonts w:ascii="Times New Roman" w:hAnsi="Times New Roman"/>
        <w:snapToGrid w:val="0"/>
        <w:sz w:val="20"/>
        <w:lang w:eastAsia="fr-FR"/>
      </w:rPr>
      <w:instrText xml:space="preserve"> NUMPAGES </w:instrText>
    </w:r>
    <w:r w:rsidRPr="00BE0E97">
      <w:rPr>
        <w:rFonts w:ascii="Times New Roman" w:hAnsi="Times New Roman"/>
        <w:snapToGrid w:val="0"/>
        <w:sz w:val="20"/>
        <w:lang w:eastAsia="fr-FR"/>
      </w:rPr>
      <w:fldChar w:fldCharType="separate"/>
    </w:r>
    <w:r w:rsidR="006D7F86">
      <w:rPr>
        <w:rFonts w:ascii="Times New Roman" w:hAnsi="Times New Roman"/>
        <w:noProof/>
        <w:snapToGrid w:val="0"/>
        <w:sz w:val="20"/>
        <w:lang w:eastAsia="fr-FR"/>
      </w:rPr>
      <w:t>6</w:t>
    </w:r>
    <w:r w:rsidRPr="00BE0E97">
      <w:rPr>
        <w:rFonts w:ascii="Times New Roman" w:hAnsi="Times New Roman"/>
        <w:snapToGrid w:val="0"/>
        <w:sz w:val="20"/>
        <w:lang w:eastAsia="fr-FR"/>
      </w:rPr>
      <w:fldChar w:fldCharType="end"/>
    </w:r>
  </w:p>
  <w:p w14:paraId="0AC87E50" w14:textId="126C22BA" w:rsidR="002B0DDE" w:rsidRPr="00BE0E97" w:rsidRDefault="008A0029">
    <w:pPr>
      <w:pStyle w:val="Pieddepage"/>
      <w:rPr>
        <w:rFonts w:ascii="Times New Roman" w:hAnsi="Times New Roman"/>
        <w:sz w:val="20"/>
      </w:rPr>
    </w:pPr>
    <w:r w:rsidRPr="00BE0E97">
      <w:rPr>
        <w:rFonts w:ascii="Times New Roman" w:hAnsi="Times New Roman"/>
        <w:sz w:val="20"/>
      </w:rPr>
      <w:t xml:space="preserve">Mis à jour le </w:t>
    </w:r>
    <w:r w:rsidRPr="00BE0E97">
      <w:rPr>
        <w:rFonts w:ascii="Times New Roman" w:hAnsi="Times New Roman"/>
        <w:sz w:val="20"/>
      </w:rPr>
      <w:fldChar w:fldCharType="begin"/>
    </w:r>
    <w:r w:rsidRPr="00BE0E97">
      <w:rPr>
        <w:rFonts w:ascii="Times New Roman" w:hAnsi="Times New Roman"/>
        <w:sz w:val="20"/>
      </w:rPr>
      <w:instrText xml:space="preserve"> SAVEDATE \@ "yyyy-MM-dd HH:mm" \* MERGEFORMAT </w:instrText>
    </w:r>
    <w:r w:rsidRPr="00BE0E97">
      <w:rPr>
        <w:rFonts w:ascii="Times New Roman" w:hAnsi="Times New Roman"/>
        <w:sz w:val="20"/>
      </w:rPr>
      <w:fldChar w:fldCharType="separate"/>
    </w:r>
    <w:r w:rsidR="006D7F86">
      <w:rPr>
        <w:rFonts w:ascii="Times New Roman" w:hAnsi="Times New Roman"/>
        <w:noProof/>
        <w:sz w:val="20"/>
      </w:rPr>
      <w:t>2018-01-16 11:10</w:t>
    </w:r>
    <w:r w:rsidRPr="00BE0E97">
      <w:rP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970E5" w14:textId="77777777" w:rsidR="00BA736A" w:rsidRDefault="00BA736A" w:rsidP="00BE0E97">
      <w:pPr>
        <w:spacing w:after="0"/>
      </w:pPr>
      <w:r>
        <w:separator/>
      </w:r>
    </w:p>
  </w:footnote>
  <w:footnote w:type="continuationSeparator" w:id="0">
    <w:p w14:paraId="57BCDF1A" w14:textId="77777777" w:rsidR="00BA736A" w:rsidRDefault="00BA736A" w:rsidP="00BE0E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67832" w14:textId="77777777" w:rsidR="002B0DDE" w:rsidRDefault="006D7F86">
    <w:pPr>
      <w:spacing w:after="140" w:line="100" w:lineRule="exact"/>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0910"/>
    <w:multiLevelType w:val="hybridMultilevel"/>
    <w:tmpl w:val="DC0AEAD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1994937"/>
    <w:multiLevelType w:val="hybridMultilevel"/>
    <w:tmpl w:val="FDD467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CD135F"/>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ABD0AD7"/>
    <w:multiLevelType w:val="hybridMultilevel"/>
    <w:tmpl w:val="31085734"/>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0F34ACB"/>
    <w:multiLevelType w:val="hybridMultilevel"/>
    <w:tmpl w:val="38E88D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1033830"/>
    <w:multiLevelType w:val="hybridMultilevel"/>
    <w:tmpl w:val="7E3C29E0"/>
    <w:lvl w:ilvl="0" w:tplc="0BC85EF0">
      <w:start w:val="1"/>
      <w:numFmt w:val="decimal"/>
      <w:lvlText w:val="%1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2BB134A"/>
    <w:multiLevelType w:val="hybridMultilevel"/>
    <w:tmpl w:val="1FA2D712"/>
    <w:lvl w:ilvl="0" w:tplc="78C6E6BA">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8806A0F"/>
    <w:multiLevelType w:val="hybridMultilevel"/>
    <w:tmpl w:val="273CB4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49B4A26"/>
    <w:multiLevelType w:val="hybridMultilevel"/>
    <w:tmpl w:val="96E44782"/>
    <w:lvl w:ilvl="0" w:tplc="C122E964">
      <w:start w:val="1"/>
      <w:numFmt w:val="bullet"/>
      <w:pStyle w:val="TM1"/>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3AD966AB"/>
    <w:multiLevelType w:val="hybridMultilevel"/>
    <w:tmpl w:val="12A6D026"/>
    <w:lvl w:ilvl="0" w:tplc="34C8238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80072D2"/>
    <w:multiLevelType w:val="hybridMultilevel"/>
    <w:tmpl w:val="1F6A91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20B277A"/>
    <w:multiLevelType w:val="hybridMultilevel"/>
    <w:tmpl w:val="F3F804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8CB3CCB"/>
    <w:multiLevelType w:val="hybridMultilevel"/>
    <w:tmpl w:val="0A5834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48A4A78"/>
    <w:multiLevelType w:val="hybridMultilevel"/>
    <w:tmpl w:val="4D2633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4" w15:restartNumberingAfterBreak="0">
    <w:nsid w:val="656D537F"/>
    <w:multiLevelType w:val="hybridMultilevel"/>
    <w:tmpl w:val="F3546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8547621"/>
    <w:multiLevelType w:val="hybridMultilevel"/>
    <w:tmpl w:val="93E09972"/>
    <w:lvl w:ilvl="0" w:tplc="0BC85EF0">
      <w:start w:val="1"/>
      <w:numFmt w:val="decimal"/>
      <w:lvlText w:val="%1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3"/>
  </w:num>
  <w:num w:numId="2">
    <w:abstractNumId w:val="13"/>
  </w:num>
  <w:num w:numId="3">
    <w:abstractNumId w:val="14"/>
  </w:num>
  <w:num w:numId="4">
    <w:abstractNumId w:val="9"/>
  </w:num>
  <w:num w:numId="5">
    <w:abstractNumId w:val="15"/>
  </w:num>
  <w:num w:numId="6">
    <w:abstractNumId w:val="6"/>
  </w:num>
  <w:num w:numId="7">
    <w:abstractNumId w:val="0"/>
  </w:num>
  <w:num w:numId="8">
    <w:abstractNumId w:val="5"/>
  </w:num>
  <w:num w:numId="9">
    <w:abstractNumId w:val="2"/>
  </w:num>
  <w:num w:numId="10">
    <w:abstractNumId w:val="1"/>
  </w:num>
  <w:num w:numId="11">
    <w:abstractNumId w:val="7"/>
  </w:num>
  <w:num w:numId="12">
    <w:abstractNumId w:val="10"/>
  </w:num>
  <w:num w:numId="13">
    <w:abstractNumId w:val="3"/>
  </w:num>
  <w:num w:numId="14">
    <w:abstractNumId w:val="11"/>
  </w:num>
  <w:num w:numId="15">
    <w:abstractNumId w:val="1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39"/>
    <w:rsid w:val="00001E9B"/>
    <w:rsid w:val="00004D8A"/>
    <w:rsid w:val="000115F2"/>
    <w:rsid w:val="000225C4"/>
    <w:rsid w:val="00024CA3"/>
    <w:rsid w:val="00034465"/>
    <w:rsid w:val="0006310B"/>
    <w:rsid w:val="00070664"/>
    <w:rsid w:val="000818F2"/>
    <w:rsid w:val="00092E70"/>
    <w:rsid w:val="00093C16"/>
    <w:rsid w:val="000A7617"/>
    <w:rsid w:val="000F47E5"/>
    <w:rsid w:val="00105312"/>
    <w:rsid w:val="00116073"/>
    <w:rsid w:val="00121437"/>
    <w:rsid w:val="00136570"/>
    <w:rsid w:val="001C457B"/>
    <w:rsid w:val="001F2F70"/>
    <w:rsid w:val="0020120D"/>
    <w:rsid w:val="0020243E"/>
    <w:rsid w:val="00277BC2"/>
    <w:rsid w:val="002B457D"/>
    <w:rsid w:val="00320B58"/>
    <w:rsid w:val="00322CD1"/>
    <w:rsid w:val="00331DE3"/>
    <w:rsid w:val="003673FB"/>
    <w:rsid w:val="003A6F07"/>
    <w:rsid w:val="0044757F"/>
    <w:rsid w:val="004C4909"/>
    <w:rsid w:val="00512082"/>
    <w:rsid w:val="00532F7F"/>
    <w:rsid w:val="005666D5"/>
    <w:rsid w:val="00566B55"/>
    <w:rsid w:val="005811CC"/>
    <w:rsid w:val="00590448"/>
    <w:rsid w:val="00596BEF"/>
    <w:rsid w:val="00596E30"/>
    <w:rsid w:val="005B495F"/>
    <w:rsid w:val="006121C4"/>
    <w:rsid w:val="00617C24"/>
    <w:rsid w:val="00652776"/>
    <w:rsid w:val="006D7F86"/>
    <w:rsid w:val="006F1F62"/>
    <w:rsid w:val="00785629"/>
    <w:rsid w:val="007C5F39"/>
    <w:rsid w:val="007D2C46"/>
    <w:rsid w:val="00842025"/>
    <w:rsid w:val="00844B19"/>
    <w:rsid w:val="0086653E"/>
    <w:rsid w:val="008A0029"/>
    <w:rsid w:val="008C5501"/>
    <w:rsid w:val="00956413"/>
    <w:rsid w:val="009D30E9"/>
    <w:rsid w:val="009E148F"/>
    <w:rsid w:val="009F142F"/>
    <w:rsid w:val="009F1430"/>
    <w:rsid w:val="00A25FBE"/>
    <w:rsid w:val="00A34E5E"/>
    <w:rsid w:val="00A37E3E"/>
    <w:rsid w:val="00A42313"/>
    <w:rsid w:val="00A63ED1"/>
    <w:rsid w:val="00A640F8"/>
    <w:rsid w:val="00A8240B"/>
    <w:rsid w:val="00AA37D6"/>
    <w:rsid w:val="00B10DC9"/>
    <w:rsid w:val="00B14039"/>
    <w:rsid w:val="00B2706E"/>
    <w:rsid w:val="00B34B94"/>
    <w:rsid w:val="00B367FE"/>
    <w:rsid w:val="00B92842"/>
    <w:rsid w:val="00BA736A"/>
    <w:rsid w:val="00BD05F0"/>
    <w:rsid w:val="00BE0E97"/>
    <w:rsid w:val="00C33753"/>
    <w:rsid w:val="00C41E75"/>
    <w:rsid w:val="00C43471"/>
    <w:rsid w:val="00CA0038"/>
    <w:rsid w:val="00D9155C"/>
    <w:rsid w:val="00E33975"/>
    <w:rsid w:val="00E421D2"/>
    <w:rsid w:val="00E92398"/>
    <w:rsid w:val="00EA0512"/>
    <w:rsid w:val="00EA479E"/>
    <w:rsid w:val="00EC0629"/>
    <w:rsid w:val="00EC3A59"/>
    <w:rsid w:val="00EE1907"/>
    <w:rsid w:val="00EF68E3"/>
    <w:rsid w:val="00F018AA"/>
    <w:rsid w:val="00F1679B"/>
    <w:rsid w:val="00F43438"/>
    <w:rsid w:val="00FB4A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4B44"/>
  <w15:chartTrackingRefBased/>
  <w15:docId w15:val="{A2E2B8CE-7A82-4B9E-A910-F0120C75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43E"/>
    <w:pPr>
      <w:spacing w:after="120" w:line="240" w:lineRule="auto"/>
    </w:pPr>
    <w:rPr>
      <w:rFonts w:ascii="Calibri" w:hAnsi="Calibri" w:cs="Times New Roman"/>
    </w:rPr>
  </w:style>
  <w:style w:type="paragraph" w:styleId="Titre1">
    <w:name w:val="heading 1"/>
    <w:basedOn w:val="Normal"/>
    <w:next w:val="Normal"/>
    <w:link w:val="Titre1Car"/>
    <w:uiPriority w:val="9"/>
    <w:qFormat/>
    <w:rsid w:val="005811CC"/>
    <w:pPr>
      <w:keepNext/>
      <w:keepLines/>
      <w:spacing w:before="240" w:after="0"/>
      <w:outlineLvl w:val="0"/>
    </w:pPr>
    <w:rPr>
      <w:rFonts w:ascii="Times New Roman" w:eastAsia="Times New Roman" w:hAnsi="Times New Roman"/>
      <w:b/>
      <w:snapToGrid w:val="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5F39"/>
    <w:pPr>
      <w:spacing w:after="160" w:line="252" w:lineRule="auto"/>
      <w:ind w:left="720"/>
      <w:contextualSpacing/>
    </w:pPr>
  </w:style>
  <w:style w:type="character" w:styleId="Lienhypertexte">
    <w:name w:val="Hyperlink"/>
    <w:basedOn w:val="Policepardfaut"/>
    <w:uiPriority w:val="99"/>
    <w:unhideWhenUsed/>
    <w:rsid w:val="00116073"/>
    <w:rPr>
      <w:color w:val="0563C1" w:themeColor="hyperlink"/>
      <w:u w:val="single"/>
    </w:rPr>
  </w:style>
  <w:style w:type="table" w:styleId="Grilledutableau">
    <w:name w:val="Table Grid"/>
    <w:basedOn w:val="TableauNormal"/>
    <w:uiPriority w:val="39"/>
    <w:rsid w:val="00202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E0E97"/>
    <w:pPr>
      <w:tabs>
        <w:tab w:val="center" w:pos="4703"/>
        <w:tab w:val="right" w:pos="9406"/>
      </w:tabs>
      <w:spacing w:after="0"/>
    </w:pPr>
  </w:style>
  <w:style w:type="character" w:customStyle="1" w:styleId="PieddepageCar">
    <w:name w:val="Pied de page Car"/>
    <w:basedOn w:val="Policepardfaut"/>
    <w:link w:val="Pieddepage"/>
    <w:uiPriority w:val="99"/>
    <w:rsid w:val="00BE0E97"/>
    <w:rPr>
      <w:rFonts w:ascii="Calibri" w:hAnsi="Calibri" w:cs="Times New Roman"/>
    </w:rPr>
  </w:style>
  <w:style w:type="paragraph" w:styleId="En-tte">
    <w:name w:val="header"/>
    <w:basedOn w:val="Normal"/>
    <w:link w:val="En-tteCar"/>
    <w:uiPriority w:val="99"/>
    <w:unhideWhenUsed/>
    <w:rsid w:val="00BE0E97"/>
    <w:pPr>
      <w:tabs>
        <w:tab w:val="center" w:pos="4703"/>
        <w:tab w:val="right" w:pos="9406"/>
      </w:tabs>
      <w:spacing w:after="0"/>
    </w:pPr>
  </w:style>
  <w:style w:type="character" w:customStyle="1" w:styleId="En-tteCar">
    <w:name w:val="En-tête Car"/>
    <w:basedOn w:val="Policepardfaut"/>
    <w:link w:val="En-tte"/>
    <w:uiPriority w:val="99"/>
    <w:rsid w:val="00BE0E97"/>
    <w:rPr>
      <w:rFonts w:ascii="Calibri" w:hAnsi="Calibri" w:cs="Times New Roman"/>
    </w:rPr>
  </w:style>
  <w:style w:type="character" w:customStyle="1" w:styleId="Titre1Car">
    <w:name w:val="Titre 1 Car"/>
    <w:basedOn w:val="Policepardfaut"/>
    <w:link w:val="Titre1"/>
    <w:uiPriority w:val="9"/>
    <w:rsid w:val="005811CC"/>
    <w:rPr>
      <w:rFonts w:ascii="Times New Roman" w:eastAsia="Times New Roman" w:hAnsi="Times New Roman" w:cs="Times New Roman"/>
      <w:b/>
      <w:snapToGrid w:val="0"/>
      <w:sz w:val="28"/>
      <w:szCs w:val="28"/>
      <w:lang w:eastAsia="fr-FR"/>
    </w:rPr>
  </w:style>
  <w:style w:type="character" w:styleId="Lienhypertextesuivivisit">
    <w:name w:val="FollowedHyperlink"/>
    <w:basedOn w:val="Policepardfaut"/>
    <w:uiPriority w:val="99"/>
    <w:semiHidden/>
    <w:unhideWhenUsed/>
    <w:rsid w:val="005811CC"/>
    <w:rPr>
      <w:color w:val="954F72" w:themeColor="followedHyperlink"/>
      <w:u w:val="single"/>
    </w:rPr>
  </w:style>
  <w:style w:type="paragraph" w:styleId="TM1">
    <w:name w:val="toc 1"/>
    <w:basedOn w:val="Normal"/>
    <w:next w:val="Normal"/>
    <w:autoRedefine/>
    <w:uiPriority w:val="39"/>
    <w:unhideWhenUsed/>
    <w:rsid w:val="00277BC2"/>
    <w:pPr>
      <w:numPr>
        <w:numId w:val="16"/>
      </w:numPr>
      <w:tabs>
        <w:tab w:val="right" w:leader="dot" w:pos="9800"/>
      </w:tabs>
      <w:spacing w:after="100"/>
    </w:pPr>
    <w:rPr>
      <w:rFonts w:ascii="Times New Roman" w:eastAsia="Times New Roman" w:hAnsi="Times New Roman"/>
      <w:color w:val="0000FF"/>
      <w:sz w:val="20"/>
      <w:szCs w:val="20"/>
      <w:u w:val="single"/>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975">
      <w:bodyDiv w:val="1"/>
      <w:marLeft w:val="0"/>
      <w:marRight w:val="0"/>
      <w:marTop w:val="0"/>
      <w:marBottom w:val="0"/>
      <w:divBdr>
        <w:top w:val="none" w:sz="0" w:space="0" w:color="auto"/>
        <w:left w:val="none" w:sz="0" w:space="0" w:color="auto"/>
        <w:bottom w:val="none" w:sz="0" w:space="0" w:color="auto"/>
        <w:right w:val="none" w:sz="0" w:space="0" w:color="auto"/>
      </w:divBdr>
    </w:div>
    <w:div w:id="550000480">
      <w:bodyDiv w:val="1"/>
      <w:marLeft w:val="0"/>
      <w:marRight w:val="0"/>
      <w:marTop w:val="0"/>
      <w:marBottom w:val="0"/>
      <w:divBdr>
        <w:top w:val="none" w:sz="0" w:space="0" w:color="auto"/>
        <w:left w:val="none" w:sz="0" w:space="0" w:color="auto"/>
        <w:bottom w:val="none" w:sz="0" w:space="0" w:color="auto"/>
        <w:right w:val="none" w:sz="0" w:space="0" w:color="auto"/>
      </w:divBdr>
    </w:div>
    <w:div w:id="202547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amq/ssd/DocumentsSSD/Environnement%20distribu&#233;/P700U_GCD_TFS.do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ramq/ssd/DocumentsSSD/Environnement%20distribu&#233;/P700U_GCD_TFS.doc" TargetMode="External"/><Relationship Id="rId17" Type="http://schemas.openxmlformats.org/officeDocument/2006/relationships/hyperlink" Target="http://ramq/ssd/DocumentsSSD/Environnement%20distribu&#233;/P700U_GCD_TFS.doc" TargetMode="External"/><Relationship Id="rId2" Type="http://schemas.openxmlformats.org/officeDocument/2006/relationships/customXml" Target="../customXml/item2.xml"/><Relationship Id="rId16" Type="http://schemas.openxmlformats.org/officeDocument/2006/relationships/hyperlink" Target="http://ramq/ssd/DocumentsSSD/Environnement%20distribu&#233;/P700U_GCD_TFS.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amq/ssd/" TargetMode="External"/><Relationship Id="rId5" Type="http://schemas.openxmlformats.org/officeDocument/2006/relationships/numbering" Target="numbering.xml"/><Relationship Id="rId15" Type="http://schemas.openxmlformats.org/officeDocument/2006/relationships/hyperlink" Target="http://ramq/ssd/DocumentsSSD/Environnement%20distribu&#233;/P700U_GCD_TFS.doc"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amq/ssd/DocumentsSSD/Environnement%20distribu&#233;/P700U_GCD_TFS.do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SSD" ma:contentTypeID="0x010100403C58D02EA31E4786BAD060E12DC8FE008E2A326B5FB8C54AB8FF113D181A1C6C" ma:contentTypeVersion="63" ma:contentTypeDescription="" ma:contentTypeScope="" ma:versionID="e5b276dbd3512d9d662f8982ac40c1ea">
  <xsd:schema xmlns:xsd="http://www.w3.org/2001/XMLSchema" xmlns:xs="http://www.w3.org/2001/XMLSchema" xmlns:p="http://schemas.microsoft.com/office/2006/metadata/properties" xmlns:ns1="http://schemas.microsoft.com/sharepoint/v3" xmlns:ns2="ddbcd7a7-fb80-4229-8c06-7d9419207860" xmlns:ns3="65e66441-8135-410c-9e1e-89650e44f941" xmlns:ns4="http://schemas.microsoft.com/sharepoint/v4" xmlns:ns5="d5a8b289-858f-44c2-bea2-679ed0fa04b2" targetNamespace="http://schemas.microsoft.com/office/2006/metadata/properties" ma:root="true" ma:fieldsID="99fa1c609967bb721d7c4262a859e0b4" ns1:_="" ns2:_="" ns3:_="" ns4:_="" ns5:_="">
    <xsd:import namespace="http://schemas.microsoft.com/sharepoint/v3"/>
    <xsd:import namespace="ddbcd7a7-fb80-4229-8c06-7d9419207860"/>
    <xsd:import namespace="65e66441-8135-410c-9e1e-89650e44f941"/>
    <xsd:import namespace="http://schemas.microsoft.com/sharepoint/v4"/>
    <xsd:import namespace="d5a8b289-858f-44c2-bea2-679ed0fa04b2"/>
    <xsd:element name="properties">
      <xsd:complexType>
        <xsd:sequence>
          <xsd:element name="documentManagement">
            <xsd:complexType>
              <xsd:all>
                <xsd:element ref="ns2:Sujet" minOccurs="0"/>
                <xsd:element ref="ns2:DescriptionSSD" minOccurs="0"/>
                <xsd:element ref="ns2:Objet" minOccurs="0"/>
                <xsd:element ref="ns2:nf0f328db1c84d44b4b52200e829b75f" minOccurs="0"/>
                <xsd:element ref="ns2:b7e1ab79b9d74fcf895c6c08bb4e2837" minOccurs="0"/>
                <xsd:element ref="ns2:j1f18c142de74f088d33c6eeadbed1b6" minOccurs="0"/>
                <xsd:element ref="ns1:RoutingRuleDescription" minOccurs="0"/>
                <xsd:element ref="ns3:TaxCatchAll" minOccurs="0"/>
                <xsd:element ref="ns4:IconOverlay" minOccurs="0"/>
                <xsd:element ref="ns3:TaxCatchAllLabel" minOccurs="0"/>
                <xsd:element ref="ns2:l41acb5ec108477a8211e2edc3e3f8ba" minOccurs="0"/>
                <xsd:element ref="ns5:GV_Gabarit_Date" minOccurs="0"/>
                <xsd:element ref="ns5:GV_Gabarit_Instance" minOccurs="0"/>
                <xsd:element ref="ns5:GV_Gabarit_Menu_Date" minOccurs="0"/>
                <xsd:element ref="ns5:GV_Gabarit_Menu_Version" minOccurs="0"/>
                <xsd:element ref="ns5:GV_Gabarit_Nom" minOccurs="0"/>
                <xsd:element ref="ns5:GV_Gabarit_Numero" minOccurs="0"/>
                <xsd:element ref="ns5:GV_Gabarit_Version" minOccurs="0"/>
                <xsd:element ref="ns5:GV_Livrable_Cpo" minOccurs="0"/>
                <xsd:element ref="ns5:GV_Livrable_Date" minOccurs="0"/>
                <xsd:element ref="ns5:GV_Livrable_Status" minOccurs="0"/>
                <xsd:element ref="ns5:GV_Livrable_Version" minOccurs="0"/>
                <xsd:element ref="ns5:GV_Projet_Nom" minOccurs="0"/>
                <xsd:element ref="ns5:GV_Systeme_Code" minOccurs="0"/>
                <xsd:element ref="ns5:GV_Systeme_N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6" nillable="true" ma:displayName="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bcd7a7-fb80-4229-8c06-7d9419207860" elementFormDefault="qualified">
    <xsd:import namespace="http://schemas.microsoft.com/office/2006/documentManagement/types"/>
    <xsd:import namespace="http://schemas.microsoft.com/office/infopath/2007/PartnerControls"/>
    <xsd:element name="Sujet" ma:index="2" nillable="true" ma:displayName="Sujet" ma:internalName="Sujet">
      <xsd:simpleType>
        <xsd:restriction base="dms:Text">
          <xsd:maxLength value="255"/>
        </xsd:restriction>
      </xsd:simpleType>
    </xsd:element>
    <xsd:element name="DescriptionSSD" ma:index="8" nillable="true" ma:displayName="Description du document" ma:internalName="DescriptionSSD">
      <xsd:simpleType>
        <xsd:restriction base="dms:Note">
          <xsd:maxLength value="255"/>
        </xsd:restriction>
      </xsd:simpleType>
    </xsd:element>
    <xsd:element name="Objet" ma:index="9" nillable="true" ma:displayName="Objet" ma:internalName="Objet">
      <xsd:simpleType>
        <xsd:restriction base="dms:Text">
          <xsd:maxLength value="255"/>
        </xsd:restriction>
      </xsd:simpleType>
    </xsd:element>
    <xsd:element name="nf0f328db1c84d44b4b52200e829b75f" ma:index="11" nillable="true" ma:taxonomy="true" ma:internalName="nf0f328db1c84d44b4b52200e829b75f" ma:taxonomyFieldName="TypeDocumentSSD" ma:displayName="Type de Document" ma:indexed="true" ma:default="" ma:fieldId="{7f0f328d-b1c8-4d44-b4b5-2200e829b75f}" ma:sspId="6c9c740b-953a-4d18-87bd-745ef5c0aab0" ma:termSetId="aa0d9599-07e2-4d5b-a2a3-5ab0edc45b21" ma:anchorId="00000000-0000-0000-0000-000000000000" ma:open="true" ma:isKeyword="false">
      <xsd:complexType>
        <xsd:sequence>
          <xsd:element ref="pc:Terms" minOccurs="0" maxOccurs="1"/>
        </xsd:sequence>
      </xsd:complexType>
    </xsd:element>
    <xsd:element name="b7e1ab79b9d74fcf895c6c08bb4e2837" ma:index="13" nillable="true" ma:taxonomy="true" ma:internalName="b7e1ab79b9d74fcf895c6c08bb4e2837" ma:taxonomyFieldName="Role" ma:displayName="Roles" ma:default="" ma:fieldId="{b7e1ab79-b9d7-4fcf-895c-6c08bb4e2837}" ma:taxonomyMulti="true" ma:sspId="6c9c740b-953a-4d18-87bd-745ef5c0aab0" ma:termSetId="d9f6ea9d-d40b-4e68-ac24-1f8e007dcdf6" ma:anchorId="00000000-0000-0000-0000-000000000000" ma:open="true" ma:isKeyword="false">
      <xsd:complexType>
        <xsd:sequence>
          <xsd:element ref="pc:Terms" minOccurs="0" maxOccurs="1"/>
        </xsd:sequence>
      </xsd:complexType>
    </xsd:element>
    <xsd:element name="j1f18c142de74f088d33c6eeadbed1b6" ma:index="15" nillable="true" ma:taxonomy="true" ma:internalName="j1f18c142de74f088d33c6eeadbed1b6" ma:taxonomyFieldName="Ecosysteme" ma:displayName="Ecosysteme" ma:default="" ma:fieldId="{31f18c14-2de7-4f08-8d33-c6eeadbed1b6}" ma:taxonomyMulti="true" ma:sspId="6c9c740b-953a-4d18-87bd-745ef5c0aab0" ma:termSetId="92c9da8e-9314-4d10-8636-3c5fac2d0b29" ma:anchorId="00000000-0000-0000-0000-000000000000" ma:open="true" ma:isKeyword="false">
      <xsd:complexType>
        <xsd:sequence>
          <xsd:element ref="pc:Terms" minOccurs="0" maxOccurs="1"/>
        </xsd:sequence>
      </xsd:complexType>
    </xsd:element>
    <xsd:element name="l41acb5ec108477a8211e2edc3e3f8ba" ma:index="21" nillable="true" ma:taxonomy="true" ma:internalName="l41acb5ec108477a8211e2edc3e3f8ba" ma:taxonomyFieldName="sousCategorie" ma:displayName="Sous-Catégorie" ma:indexed="true" ma:default="" ma:fieldId="{541acb5e-c108-477a-8211-e2edc3e3f8ba}" ma:sspId="6c9c740b-953a-4d18-87bd-745ef5c0aab0" ma:termSetId="65be9026-dec3-4b6a-93a2-027dfa2cd7d9"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e66441-8135-410c-9e1e-89650e44f941" elementFormDefault="qualified">
    <xsd:import namespace="http://schemas.microsoft.com/office/2006/documentManagement/types"/>
    <xsd:import namespace="http://schemas.microsoft.com/office/infopath/2007/PartnerControls"/>
    <xsd:element name="TaxCatchAll" ma:index="17" nillable="true" ma:displayName="Colonne Attraper tout de Taxonomie" ma:description="" ma:hidden="true" ma:list="{cbabddd0-80ac-4ff5-84ce-925c641f836b}" ma:internalName="TaxCatchAll" ma:showField="CatchAllData" ma:web="65e66441-8135-410c-9e1e-89650e44f941">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Colonne Attraper tout de Taxonomie1" ma:description="" ma:hidden="true" ma:list="{cbabddd0-80ac-4ff5-84ce-925c641f836b}" ma:internalName="TaxCatchAllLabel" ma:readOnly="true" ma:showField="CatchAllDataLabel" ma:web="65e66441-8135-410c-9e1e-89650e44f9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a8b289-858f-44c2-bea2-679ed0fa04b2" elementFormDefault="qualified">
    <xsd:import namespace="http://schemas.microsoft.com/office/2006/documentManagement/types"/>
    <xsd:import namespace="http://schemas.microsoft.com/office/infopath/2007/PartnerControls"/>
    <xsd:element name="GV_Gabarit_Date" ma:index="24" nillable="true" ma:displayName="GV_Gabarit_Date" ma:format="DateOnly" ma:internalName="GV_Gabarit_Date">
      <xsd:simpleType>
        <xsd:restriction base="dms:DateTime"/>
      </xsd:simpleType>
    </xsd:element>
    <xsd:element name="GV_Gabarit_Instance" ma:index="25" nillable="true" ma:displayName="GV_Gabarit_Instance" ma:internalName="GV_Gabarit_Instance">
      <xsd:simpleType>
        <xsd:restriction base="dms:Text"/>
      </xsd:simpleType>
    </xsd:element>
    <xsd:element name="GV_Gabarit_Menu_Date" ma:index="26" nillable="true" ma:displayName="GV_Gabarit_Menu_Date" ma:format="DateOnly" ma:internalName="GV_Gabarit_Menu_Date">
      <xsd:simpleType>
        <xsd:restriction base="dms:DateTime"/>
      </xsd:simpleType>
    </xsd:element>
    <xsd:element name="GV_Gabarit_Menu_Version" ma:index="27" nillable="true" ma:displayName="GV_Gabarit_Menu_Version" ma:internalName="GV_Gabarit_Menu_Version">
      <xsd:simpleType>
        <xsd:restriction base="dms:Text"/>
      </xsd:simpleType>
    </xsd:element>
    <xsd:element name="GV_Gabarit_Nom" ma:index="28" nillable="true" ma:displayName="GV_Gabarit_Nom" ma:internalName="GV_Gabarit_Nom">
      <xsd:simpleType>
        <xsd:restriction base="dms:Text"/>
      </xsd:simpleType>
    </xsd:element>
    <xsd:element name="GV_Gabarit_Numero" ma:index="29" nillable="true" ma:displayName="GV_Gabarit_Numero" ma:internalName="GV_Gabarit_Numero">
      <xsd:simpleType>
        <xsd:restriction base="dms:Text"/>
      </xsd:simpleType>
    </xsd:element>
    <xsd:element name="GV_Gabarit_Version" ma:index="30" nillable="true" ma:displayName="GV_Gabarit_Version" ma:internalName="GV_Gabarit_Version">
      <xsd:simpleType>
        <xsd:restriction base="dms:Text"/>
      </xsd:simpleType>
    </xsd:element>
    <xsd:element name="GV_Livrable_Cpo" ma:index="31" nillable="true" ma:displayName="GV_Livrable_Cpo" ma:internalName="GV_Livrable_Cpo">
      <xsd:simpleType>
        <xsd:restriction base="dms:Text"/>
      </xsd:simpleType>
    </xsd:element>
    <xsd:element name="GV_Livrable_Date" ma:index="32" nillable="true" ma:displayName="GV_Livrable_Date" ma:format="DateOnly" ma:internalName="GV_Livrable_Date">
      <xsd:simpleType>
        <xsd:restriction base="dms:DateTime"/>
      </xsd:simpleType>
    </xsd:element>
    <xsd:element name="GV_Livrable_Status" ma:index="33" nillable="true" ma:displayName="GV_Livrable_Status" ma:internalName="GV_Livrable_Status">
      <xsd:simpleType>
        <xsd:restriction base="dms:Text"/>
      </xsd:simpleType>
    </xsd:element>
    <xsd:element name="GV_Livrable_Version" ma:index="34" nillable="true" ma:displayName="GV_Livrable_Version" ma:internalName="GV_Livrable_Version">
      <xsd:simpleType>
        <xsd:restriction base="dms:Text"/>
      </xsd:simpleType>
    </xsd:element>
    <xsd:element name="GV_Projet_Nom" ma:index="35" nillable="true" ma:displayName="GV_Projet_Nom" ma:internalName="GV_Projet_Nom">
      <xsd:simpleType>
        <xsd:restriction base="dms:Text"/>
      </xsd:simpleType>
    </xsd:element>
    <xsd:element name="GV_Systeme_Code" ma:index="36" nillable="true" ma:displayName="GV_Systeme_Code" ma:internalName="GV_Systeme_Code">
      <xsd:simpleType>
        <xsd:restriction base="dms:Text"/>
      </xsd:simpleType>
    </xsd:element>
    <xsd:element name="GV_Systeme_Nom" ma:index="37" nillable="true" ma:displayName="GV_Systeme_Nom" ma:internalName="GV_Systeme_No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Type de contenu"/>
        <xsd:element ref="dc:title" minOccurs="0" maxOccurs="1" ma:index="1" ma:displayName="Titre"/>
        <xsd:element ref="dc:subject" minOccurs="0" maxOccurs="1" ma:index="3"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V_Projet_Nom xmlns="d5a8b289-858f-44c2-bea2-679ed0fa04b2" xsi:nil="true"/>
    <GV_Livrable_Status xmlns="d5a8b289-858f-44c2-bea2-679ed0fa04b2" xsi:nil="true"/>
    <Sujet xmlns="ddbcd7a7-fb80-4229-8c06-7d9419207860" xsi:nil="true"/>
    <Objet xmlns="ddbcd7a7-fb80-4229-8c06-7d9419207860" xsi:nil="true"/>
    <IconOverlay xmlns="http://schemas.microsoft.com/sharepoint/v4" xsi:nil="true"/>
    <b7e1ab79b9d74fcf895c6c08bb4e2837 xmlns="ddbcd7a7-fb80-4229-8c06-7d9419207860">
      <Terms xmlns="http://schemas.microsoft.com/office/infopath/2007/PartnerControls">
        <TermInfo xmlns="http://schemas.microsoft.com/office/infopath/2007/PartnerControls">
          <TermName xmlns="http://schemas.microsoft.com/office/infopath/2007/PartnerControls">Technicien</TermName>
          <TermId xmlns="http://schemas.microsoft.com/office/infopath/2007/PartnerControls">7306a01e-2eb6-4186-9b8c-1b96e8631084</TermId>
        </TermInfo>
      </Terms>
    </b7e1ab79b9d74fcf895c6c08bb4e2837>
    <GV_Gabarit_Menu_Version xmlns="d5a8b289-858f-44c2-bea2-679ed0fa04b2" xsi:nil="true"/>
    <GV_Gabarit_Date xmlns="d5a8b289-858f-44c2-bea2-679ed0fa04b2" xsi:nil="true"/>
    <GV_Gabarit_Menu_Date xmlns="d5a8b289-858f-44c2-bea2-679ed0fa04b2" xsi:nil="true"/>
    <GV_Gabarit_Version xmlns="d5a8b289-858f-44c2-bea2-679ed0fa04b2" xsi:nil="true"/>
    <GV_Livrable_Version xmlns="d5a8b289-858f-44c2-bea2-679ed0fa04b2" xsi:nil="true"/>
    <GV_Livrable_Cpo xmlns="d5a8b289-858f-44c2-bea2-679ed0fa04b2" xsi:nil="true"/>
    <j1f18c142de74f088d33c6eeadbed1b6 xmlns="ddbcd7a7-fb80-4229-8c06-7d9419207860">
      <Terms xmlns="http://schemas.microsoft.com/office/infopath/2007/PartnerControls">
        <TermInfo xmlns="http://schemas.microsoft.com/office/infopath/2007/PartnerControls">
          <TermName xmlns="http://schemas.microsoft.com/office/infopath/2007/PartnerControls">.Net</TermName>
          <TermId xmlns="http://schemas.microsoft.com/office/infopath/2007/PartnerControls">07e2efd3-c394-414d-8302-391007bd87e9</TermId>
        </TermInfo>
      </Terms>
    </j1f18c142de74f088d33c6eeadbed1b6>
    <RoutingRuleDescription xmlns="http://schemas.microsoft.com/sharepoint/v3" xsi:nil="true"/>
    <TaxCatchAll xmlns="65e66441-8135-410c-9e1e-89650e44f941">
      <Value>164</Value>
      <Value>8</Value>
      <Value>92</Value>
      <Value>2</Value>
    </TaxCatchAll>
    <GV_Gabarit_Instance xmlns="d5a8b289-858f-44c2-bea2-679ed0fa04b2" xsi:nil="true"/>
    <nf0f328db1c84d44b4b52200e829b75f xmlns="ddbcd7a7-fb80-4229-8c06-7d9419207860">
      <Terms xmlns="http://schemas.microsoft.com/office/infopath/2007/PartnerControls">
        <TermInfo xmlns="http://schemas.microsoft.com/office/infopath/2007/PartnerControls">
          <TermName xmlns="http://schemas.microsoft.com/office/infopath/2007/PartnerControls">GestionCpo</TermName>
          <TermId xmlns="http://schemas.microsoft.com/office/infopath/2007/PartnerControls">19ce43e9-21f2-4135-9085-6c7b3a7b9f3b</TermId>
        </TermInfo>
      </Terms>
    </nf0f328db1c84d44b4b52200e829b75f>
    <DescriptionSSD xmlns="ddbcd7a7-fb80-4229-8c06-7d9419207860" xsi:nil="true"/>
    <GV_Livrable_Date xmlns="d5a8b289-858f-44c2-bea2-679ed0fa04b2" xsi:nil="true"/>
    <GV_Systeme_Nom xmlns="d5a8b289-858f-44c2-bea2-679ed0fa04b2" xsi:nil="true"/>
    <l41acb5ec108477a8211e2edc3e3f8ba xmlns="ddbcd7a7-fb80-4229-8c06-7d9419207860">
      <Terms xmlns="http://schemas.microsoft.com/office/infopath/2007/PartnerControls">
        <TermInfo xmlns="http://schemas.microsoft.com/office/infopath/2007/PartnerControls">
          <TermName xmlns="http://schemas.microsoft.com/office/infopath/2007/PartnerControls">GCD/TFS</TermName>
          <TermId xmlns="http://schemas.microsoft.com/office/infopath/2007/PartnerControls">11bd202a-4af8-4407-94ca-d1dcbbfb9d0c</TermId>
        </TermInfo>
      </Terms>
    </l41acb5ec108477a8211e2edc3e3f8ba>
    <GV_Gabarit_Nom xmlns="d5a8b289-858f-44c2-bea2-679ed0fa04b2" xsi:nil="true"/>
    <GV_Gabarit_Numero xmlns="d5a8b289-858f-44c2-bea2-679ed0fa04b2" xsi:nil="true"/>
    <GV_Systeme_Code xmlns="d5a8b289-858f-44c2-bea2-679ed0fa04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1F349-0DBE-4C98-8EDA-06408DAAF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bcd7a7-fb80-4229-8c06-7d9419207860"/>
    <ds:schemaRef ds:uri="65e66441-8135-410c-9e1e-89650e44f941"/>
    <ds:schemaRef ds:uri="http://schemas.microsoft.com/sharepoint/v4"/>
    <ds:schemaRef ds:uri="d5a8b289-858f-44c2-bea2-679ed0fa0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F7BAC-F506-46D4-918A-549708D1ACE5}">
  <ds:schemaRefs>
    <ds:schemaRef ds:uri="http://schemas.openxmlformats.org/package/2006/metadata/core-properties"/>
    <ds:schemaRef ds:uri="http://schemas.microsoft.com/office/2006/metadata/properties"/>
    <ds:schemaRef ds:uri="ddbcd7a7-fb80-4229-8c06-7d9419207860"/>
    <ds:schemaRef ds:uri="http://schemas.microsoft.com/sharepoint/v3"/>
    <ds:schemaRef ds:uri="http://purl.org/dc/elements/1.1/"/>
    <ds:schemaRef ds:uri="http://purl.org/dc/dcmitype/"/>
    <ds:schemaRef ds:uri="http://purl.org/dc/terms/"/>
    <ds:schemaRef ds:uri="http://schemas.microsoft.com/office/infopath/2007/PartnerControls"/>
    <ds:schemaRef ds:uri="http://schemas.microsoft.com/office/2006/documentManagement/types"/>
    <ds:schemaRef ds:uri="65e66441-8135-410c-9e1e-89650e44f941"/>
    <ds:schemaRef ds:uri="d5a8b289-858f-44c2-bea2-679ed0fa04b2"/>
    <ds:schemaRef ds:uri="http://schemas.microsoft.com/sharepoint/v4"/>
    <ds:schemaRef ds:uri="http://www.w3.org/XML/1998/namespace"/>
  </ds:schemaRefs>
</ds:datastoreItem>
</file>

<file path=customXml/itemProps3.xml><?xml version="1.0" encoding="utf-8"?>
<ds:datastoreItem xmlns:ds="http://schemas.openxmlformats.org/officeDocument/2006/customXml" ds:itemID="{19A0EC36-F90D-415C-A4B3-5C462EE2F26A}">
  <ds:schemaRefs>
    <ds:schemaRef ds:uri="http://schemas.microsoft.com/sharepoint/v3/contenttype/forms"/>
  </ds:schemaRefs>
</ds:datastoreItem>
</file>

<file path=customXml/itemProps4.xml><?xml version="1.0" encoding="utf-8"?>
<ds:datastoreItem xmlns:ds="http://schemas.openxmlformats.org/officeDocument/2006/customXml" ds:itemID="{7D5F222A-6145-438B-B955-96494F8D5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2906</Words>
  <Characters>15987</Characters>
  <Application>Microsoft Office Word</Application>
  <DocSecurity>4</DocSecurity>
  <Lines>133</Lines>
  <Paragraphs>37</Paragraphs>
  <ScaleCrop>false</ScaleCrop>
  <HeadingPairs>
    <vt:vector size="2" baseType="variant">
      <vt:variant>
        <vt:lpstr>Titre</vt:lpstr>
      </vt:variant>
      <vt:variant>
        <vt:i4>1</vt:i4>
      </vt:variant>
    </vt:vector>
  </HeadingPairs>
  <TitlesOfParts>
    <vt:vector size="1" baseType="lpstr">
      <vt:lpstr>TFS - Foire aux questions (FAQ)</vt:lpstr>
    </vt:vector>
  </TitlesOfParts>
  <Company>RAMQ</Company>
  <LinksUpToDate>false</LinksUpToDate>
  <CharactersWithSpaces>18856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TFS - Foire aux questions (FAQ)</dc:title>
  <dc:subject>TFS - Foire aux questions (FAQ)</dc:subject>
  <dc:creator>Fortier Sébastien</dc:creator>
  <cp:keywords/>
  <dc:description/>
  <cp:lastModifiedBy>Herman-Coulibaly Franck (ext)</cp:lastModifiedBy>
  <cp:revision>2</cp:revision>
  <dcterms:created xsi:type="dcterms:W3CDTF">2018-01-30T14:22:00Z</dcterms:created>
  <dcterms:modified xsi:type="dcterms:W3CDTF">2018-01-30T14:22:00Z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0x010100403C58D02EA31E4786BAD060E12DC8FE008E2A326B5FB8C54AB8FF113D181A1C6C</vt:lpwstr>
  </property>
  <property fmtid="{D5CDD505-2E9C-101B-9397-08002B2CF9AE}" pid="3" name="Role">
    <vt:lpwstr>8;#Technicien|7306a01e-2eb6-4186-9b8c-1b96e8631084</vt:lpwstr>
  </property>
  <property fmtid="{D5CDD505-2E9C-101B-9397-08002B2CF9AE}" pid="4" name="sousCategorie">
    <vt:lpwstr>164;#GCD/TFS|11bd202a-4af8-4407-94ca-d1dcbbfb9d0c</vt:lpwstr>
  </property>
  <property fmtid="{D5CDD505-2E9C-101B-9397-08002B2CF9AE}" pid="5" name="Ecosysteme">
    <vt:lpwstr>2;#.Net|07e2efd3-c394-414d-8302-391007bd87e9</vt:lpwstr>
  </property>
  <property fmtid="{D5CDD505-2E9C-101B-9397-08002B2CF9AE}" pid="6" name="TypeDocumentSSD">
    <vt:lpwstr>92;#GestionCpo|19ce43e9-21f2-4135-9085-6c7b3a7b9f3b</vt:lpwstr>
  </property>
</Properties>
</file>