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jc w:val="center"/>
      </w:pPr>
      <w:r>
        <w:rPr>
          <w:rtl w:val="0"/>
          <w:lang w:val="ru-RU"/>
        </w:rPr>
        <w:t>ГУАП</w:t>
      </w:r>
    </w:p>
    <w:p>
      <w:pPr>
        <w:pStyle w:val="Normal.0"/>
        <w:widowControl w:val="0"/>
        <w:spacing w:before="480"/>
        <w:jc w:val="center"/>
      </w:pPr>
      <w:r>
        <w:rPr>
          <w:rtl w:val="0"/>
          <w:lang w:val="ru-RU"/>
        </w:rPr>
        <w:t xml:space="preserve">КАФЕДРА № </w:t>
      </w:r>
      <w:r>
        <w:rPr>
          <w:rtl w:val="0"/>
          <w:lang w:val="ru-RU"/>
        </w:rPr>
        <w:t>14</w:t>
      </w:r>
    </w:p>
    <w:p>
      <w:pPr>
        <w:pStyle w:val="Normal.0"/>
        <w:widowControl w:val="0"/>
        <w:spacing w:before="1200"/>
      </w:pPr>
      <w:r>
        <w:rPr>
          <w:rtl w:val="0"/>
          <w:lang w:val="ru-RU"/>
        </w:rPr>
        <w:t xml:space="preserve">ОТЧЕТ </w:t>
        <w:br w:type="textWrapping"/>
        <w:t>ЗАЩИЩЕН С ОЦЕНКОЙ</w:t>
      </w:r>
    </w:p>
    <w:p>
      <w:pPr>
        <w:pStyle w:val="Normal.0"/>
        <w:widowControl w:val="0"/>
        <w:spacing w:before="120" w:line="360" w:lineRule="auto"/>
      </w:pPr>
      <w:r>
        <w:rPr>
          <w:rtl w:val="0"/>
          <w:lang w:val="ru-RU"/>
        </w:rPr>
        <w:t>ПРЕПОДАВАТЕЛЬ</w:t>
      </w:r>
    </w:p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43"/>
        <w:gridCol w:w="283"/>
        <w:gridCol w:w="2822"/>
        <w:gridCol w:w="277"/>
        <w:gridCol w:w="3014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6" w:hRule="atLeast"/>
        </w:trPr>
        <w:tc>
          <w:tcPr>
            <w:tcW w:type="dxa" w:w="324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степень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звание</w:t>
            </w:r>
          </w:p>
        </w:tc>
        <w:tc>
          <w:tcPr>
            <w:tcW w:type="dxa" w:w="28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8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120"/>
        <w:ind w:left="108" w:hanging="108"/>
      </w:pPr>
    </w:p>
    <w:p>
      <w:pPr>
        <w:pStyle w:val="Body Text"/>
        <w:spacing w:before="0"/>
      </w:pPr>
    </w:p>
    <w:tbl>
      <w:tblPr>
        <w:tblW w:w="963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9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spacing w:before="960"/>
            </w:pPr>
            <w:r>
              <w:rPr>
                <w:shd w:val="nil" w:color="auto" w:fill="auto"/>
                <w:rtl w:val="0"/>
                <w:lang w:val="ru-RU"/>
              </w:rPr>
              <w:t>ОТЧЕТ О ЛАБОРАТОРНОЙ РАБОТЕ</w:t>
            </w:r>
          </w:p>
        </w:tc>
      </w:tr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960" w:after="960"/>
              <w:jc w:val="center"/>
            </w:pPr>
            <w:r>
              <w:rPr>
                <w:sz w:val="32"/>
                <w:szCs w:val="32"/>
                <w:shd w:val="nil" w:color="auto" w:fill="auto"/>
                <w:rtl w:val="0"/>
                <w:lang w:val="ru-RU"/>
              </w:rPr>
              <w:t>Исследование нечетких чисел с гладкими функциями принадлежности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36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 курсу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Теория принятия решений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6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Text"/>
        <w:spacing w:before="0"/>
        <w:ind w:left="108" w:hanging="108"/>
      </w:pPr>
    </w:p>
    <w:p>
      <w:pPr>
        <w:pStyle w:val="Normal.0"/>
        <w:widowControl w:val="0"/>
        <w:spacing w:before="1680" w:line="360" w:lineRule="auto"/>
      </w:pPr>
      <w:r>
        <w:rPr>
          <w:rtl w:val="0"/>
          <w:lang w:val="ru-RU"/>
        </w:rPr>
        <w:t>РАБОТУ ВЫПОЛНИЛ</w:t>
      </w:r>
    </w:p>
    <w:tbl>
      <w:tblPr>
        <w:tblW w:w="963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7"/>
        <w:gridCol w:w="1732"/>
        <w:gridCol w:w="236"/>
        <w:gridCol w:w="2639"/>
        <w:gridCol w:w="236"/>
        <w:gridCol w:w="2629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173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12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1145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6" w:hRule="atLeast"/>
        </w:trPr>
        <w:tc>
          <w:tcPr>
            <w:tcW w:type="dxa" w:w="216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3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3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дата</w:t>
            </w:r>
          </w:p>
        </w:tc>
        <w:tc>
          <w:tcPr>
            <w:tcW w:type="dxa" w:w="2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29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0"/>
              <w:spacing w:line="180" w:lineRule="exact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инициалы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фамилия</w:t>
            </w:r>
          </w:p>
        </w:tc>
      </w:tr>
    </w:tbl>
    <w:p>
      <w:pPr>
        <w:pStyle w:val="Normal.0"/>
        <w:widowControl w:val="0"/>
        <w:spacing w:before="1680"/>
        <w:ind w:left="108" w:hanging="108"/>
      </w:pPr>
    </w:p>
    <w:p>
      <w:pPr>
        <w:pStyle w:val="Normal.0"/>
        <w:widowControl w:val="0"/>
        <w:spacing w:before="180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20</w:t>
      </w:r>
      <w:r>
        <w:rPr>
          <w:rtl w:val="0"/>
          <w:lang w:val="ru-RU"/>
        </w:rPr>
        <w:t>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OC Heading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Оглавление</w:t>
      </w:r>
    </w:p>
    <w:p>
      <w:pPr>
        <w:pStyle w:val="Normal.0"/>
      </w:pPr>
      <w:r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Постановка задачи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Математическая модель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Уравнения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Матрицы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Программа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Сценарий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Функции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Результаты моделирования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Диалог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Графики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Выводы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Normal.0"/>
        <w:rPr>
          <w:rFonts w:ascii="Calibri" w:cs="Calibri" w:hAnsi="Calibri" w:eastAsia="Calibri"/>
          <w:caps w:val="0"/>
          <w:smallCaps w:val="0"/>
          <w:sz w:val="22"/>
          <w:szCs w:val="22"/>
        </w:rPr>
      </w:pPr>
      <w:r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</w:pPr>
    </w:p>
    <w:p>
      <w:pPr>
        <w:pStyle w:val="Normal.0"/>
        <w:spacing w:after="160" w:line="259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" w:id="0"/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</w:t>
      </w:r>
      <w:bookmarkEnd w:id="0"/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tl w:val="0"/>
        </w:rPr>
        <w:t>Для выполнения работы необходимо решить следующие задачи</w:t>
      </w:r>
      <w:r>
        <w:rPr>
          <w:rtl w:val="0"/>
        </w:rPr>
        <w:t>: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1. </w:t>
      </w:r>
      <w:r>
        <w:rPr>
          <w:rtl w:val="0"/>
        </w:rPr>
        <w:t>Построить нечеткие числа с гладкими функциями принадлежности</w:t>
      </w:r>
      <w:r>
        <w:rPr>
          <w:rtl w:val="0"/>
        </w:rPr>
        <w:t xml:space="preserve">, </w:t>
      </w:r>
      <w:r>
        <w:rPr>
          <w:rtl w:val="0"/>
        </w:rPr>
        <w:t>которые обеспечивает следующие возможности исследования</w:t>
      </w:r>
      <w:r>
        <w:rPr>
          <w:rtl w:val="0"/>
        </w:rPr>
        <w:t>: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  <w:lang w:val="it-IT"/>
        </w:rPr>
        <w:t xml:space="preserve">a. </w:t>
      </w:r>
      <w:r>
        <w:rPr>
          <w:rtl w:val="0"/>
        </w:rPr>
        <w:t>Получение нечетких чисел с гладкими функциями принадлежности</w:t>
      </w:r>
      <w:r>
        <w:rPr>
          <w:rtl w:val="0"/>
        </w:rPr>
        <w:t>.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</w:rPr>
        <w:t xml:space="preserve">b. </w:t>
      </w:r>
      <w:r>
        <w:rPr>
          <w:rtl w:val="0"/>
        </w:rPr>
        <w:t>Построение нечетких чисел с гауссовыми функциями принадлежности</w:t>
      </w:r>
      <w:r>
        <w:rPr>
          <w:rtl w:val="0"/>
        </w:rPr>
        <w:t>.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</w:rPr>
        <w:t xml:space="preserve">c. </w:t>
      </w:r>
      <w:r>
        <w:rPr>
          <w:rtl w:val="0"/>
        </w:rPr>
        <w:t>Построение нечетких чисел с колокольными функциями принадлежности</w:t>
      </w:r>
      <w:r>
        <w:rPr>
          <w:rtl w:val="0"/>
        </w:rPr>
        <w:t>.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cs="Times Roman" w:hAnsi="Times Roman" w:eastAsia="Times Roman"/>
        </w:rPr>
        <w:tab/>
      </w:r>
      <w:r>
        <w:rPr>
          <w:rFonts w:ascii="Times Roman" w:hAnsi="Times Roman"/>
          <w:rtl w:val="0"/>
        </w:rPr>
        <w:t xml:space="preserve">d. </w:t>
      </w:r>
      <w:r>
        <w:rPr>
          <w:rtl w:val="0"/>
        </w:rPr>
        <w:t>Оформление выводов о влиянии параметров на вид функций принадлежности</w:t>
      </w:r>
      <w:r>
        <w:rPr>
          <w:rtl w:val="0"/>
        </w:rPr>
        <w:t>.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2. </w:t>
      </w:r>
      <w:r>
        <w:rPr>
          <w:rtl w:val="0"/>
        </w:rPr>
        <w:t>Использовать необходимую для исследовательского сценария программу</w:t>
      </w:r>
      <w:r>
        <w:rPr>
          <w:rtl w:val="0"/>
        </w:rPr>
        <w:t>-</w:t>
      </w:r>
      <w:r>
        <w:rPr>
          <w:rtl w:val="0"/>
        </w:rPr>
        <w:t>сценарий для получения требуемых нечетких чисел</w:t>
      </w:r>
      <w:r>
        <w:rPr>
          <w:rtl w:val="0"/>
        </w:rPr>
        <w:t>.</w:t>
      </w:r>
    </w:p>
    <w:p>
      <w:pPr>
        <w:pStyle w:val="По умолчанию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</w:rPr>
        <w:t xml:space="preserve">3. </w:t>
      </w:r>
      <w:r>
        <w:rPr>
          <w:rtl w:val="0"/>
        </w:rPr>
        <w:t>Выполнить исследование построенной системы нечетких чисел</w:t>
      </w:r>
      <w:r>
        <w:rPr>
          <w:rtl w:val="0"/>
        </w:rPr>
        <w:t>.</w:t>
      </w:r>
    </w:p>
    <w:p>
      <w:pPr>
        <w:pStyle w:val="По умолчанию"/>
      </w:pPr>
      <w:r>
        <w:rPr>
          <w:rFonts w:ascii="Times Roman" w:hAnsi="Times Roman"/>
          <w:rtl w:val="0"/>
        </w:rPr>
        <w:t xml:space="preserve">4. </w:t>
      </w:r>
      <w:r>
        <w:rPr>
          <w:rtl w:val="0"/>
        </w:rPr>
        <w:t xml:space="preserve">Оформить отчет в соответствии с ГОСТ </w:t>
      </w:r>
      <w:r>
        <w:rPr>
          <w:rtl w:val="0"/>
        </w:rPr>
        <w:t>7.32-2001.</w:t>
      </w:r>
    </w:p>
    <w:p>
      <w:pPr>
        <w:pStyle w:val="По умолчанию"/>
      </w:pPr>
    </w:p>
    <w:p>
      <w:pPr>
        <w:pStyle w:val="По умолчанию"/>
      </w:pPr>
      <w:r>
        <w:rPr>
          <w:rtl w:val="0"/>
        </w:rPr>
        <w:t>Характеристика нечеткого числа</w:t>
      </w:r>
      <w:r>
        <w:rPr>
          <w:rtl w:val="0"/>
        </w:rPr>
        <w:t>:</w:t>
      </w:r>
    </w:p>
    <w:p>
      <w:pPr>
        <w:pStyle w:val="По умолчанию"/>
      </w:pPr>
      <w:r>
        <w:rPr>
          <w:rtl w:val="0"/>
        </w:rPr>
        <w:t xml:space="preserve">а </w:t>
      </w:r>
      <w:r>
        <w:rPr>
          <w:rtl w:val="0"/>
        </w:rPr>
        <w:t xml:space="preserve">= - 10, 0, 30 </w:t>
      </w:r>
      <w:r>
        <w:rPr>
          <w:rtl w:val="0"/>
        </w:rPr>
        <w:t xml:space="preserve">σг </w:t>
      </w:r>
      <w:r>
        <w:rPr>
          <w:rtl w:val="0"/>
        </w:rPr>
        <w:t xml:space="preserve">= 3, 4, 9; </w:t>
      </w:r>
      <w:r>
        <w:rPr>
          <w:rtl w:val="0"/>
        </w:rPr>
        <w:t xml:space="preserve">σк </w:t>
      </w:r>
      <w:r>
        <w:rPr>
          <w:rtl w:val="0"/>
        </w:rPr>
        <w:t>= 0.03, 0.04, 0.09</w:t>
      </w: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" w:id="1"/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Математическая модель</w:t>
      </w:r>
      <w:bookmarkEnd w:id="1"/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jc w:val="left"/>
      </w:pPr>
      <w:r>
        <w:rPr>
          <w:u w:color="000000"/>
          <w:rtl w:val="0"/>
          <w:lang w:val="ru-RU"/>
        </w:rPr>
        <w:t>В рамках данной математической модели анализируются две функции</w:t>
      </w:r>
      <w:r>
        <w:rPr>
          <w:u w:color="000000"/>
          <w:rtl w:val="0"/>
        </w:rPr>
        <w:t xml:space="preserve">: </w:t>
      </w:r>
      <w:r>
        <w:rPr>
          <w:u w:color="000000"/>
          <w:rtl w:val="0"/>
          <w:lang w:val="ru-RU"/>
        </w:rPr>
        <w:t>гауссовская функция и колокольная функция</w:t>
      </w:r>
      <w:r>
        <w:rPr>
          <w:u w:color="000000"/>
          <w:rtl w:val="0"/>
        </w:rPr>
        <w:t xml:space="preserve">. </w:t>
      </w:r>
    </w:p>
    <w:p>
      <w:pPr>
        <w:pStyle w:val="heading 2"/>
        <w:spacing w:before="120"/>
      </w:pPr>
      <w:bookmarkStart w:name="_Toc2" w:id="2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Уравнения</w:t>
      </w:r>
      <w:r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329166</wp:posOffset>
            </wp:positionV>
            <wp:extent cx="5396230" cy="27449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вставленное-изображе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ое-изображение.png" descr="вставленное-изображение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449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2"/>
    </w:p>
    <w:p>
      <w:pPr>
        <w:pStyle w:val="heading 2"/>
        <w:spacing w:before="120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3" w:id="3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Матрицы</w:t>
      </w:r>
      <w:bookmarkEnd w:id="3"/>
    </w:p>
    <w:p>
      <w:pPr>
        <w:pStyle w:val="Normal.0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Arial" w:cs="Arial" w:hAnsi="Arial" w:eastAsia="Arial"/>
          <w:sz w:val="28"/>
          <w:szCs w:val="28"/>
        </w:rPr>
      </w:pPr>
      <w:r>
        <w:rPr>
          <w:rFonts w:ascii="Arial" w:hAnsi="Arial" w:hint="default"/>
          <w:sz w:val="28"/>
          <w:szCs w:val="28"/>
          <w:rtl w:val="0"/>
          <w:lang w:val="ru-RU"/>
        </w:rPr>
        <w:t>Нет</w:t>
      </w:r>
    </w:p>
    <w:p>
      <w:pPr>
        <w:pStyle w:val="heading 1"/>
      </w:pPr>
    </w:p>
    <w:p>
      <w:pPr>
        <w:pStyle w:val="heading 1"/>
      </w:pPr>
    </w:p>
    <w:p>
      <w:pPr>
        <w:pStyle w:val="Normal.0"/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4" w:id="4"/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Программа</w:t>
      </w:r>
      <w:bookmarkEnd w:id="4"/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Задание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значений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переменных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ru-RU"/>
        </w:rPr>
        <w:t xml:space="preserve">T1 =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ЛР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1'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T2 =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ЛР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2'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T3 =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ЛР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3'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while 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меню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и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получение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выбора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пользователя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upr = menu(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ТПР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:'</w:t>
      </w:r>
      <w:r>
        <w:rPr>
          <w:rFonts w:ascii="Courier" w:hAnsi="Courier"/>
          <w:sz w:val="20"/>
          <w:szCs w:val="20"/>
          <w:rtl w:val="0"/>
        </w:rPr>
        <w:t xml:space="preserve">, T1, T2, T3,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ВЫХОД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switch </w:t>
      </w: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>upr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значения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T1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disp(T1)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Ввод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размеров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и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элементов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rows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количество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строк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cols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количество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столбцов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it-IT"/>
        </w:rPr>
        <w:t xml:space="preserve">            matrix = zeros(rows, cols);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  <w:lang w:val="en-US"/>
        </w:rPr>
        <w:t>i = 1:rows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  <w:lang w:val="en-US"/>
        </w:rPr>
        <w:t>j = 1:cols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matrix(i, j) = input(sprintf(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элемент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(%d, %d): '</w:t>
      </w:r>
      <w:r>
        <w:rPr>
          <w:rFonts w:ascii="Courier" w:hAnsi="Courier"/>
          <w:sz w:val="20"/>
          <w:szCs w:val="20"/>
          <w:rtl w:val="0"/>
          <w:lang w:val="pt-PT"/>
        </w:rPr>
        <w:t>, i, j));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введенной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disp(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Введенная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матрица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:'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disp(matrix);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Ввод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размеров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подматрицы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start_row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начальную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строку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подматрицы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  <w:t xml:space="preserve">            end_row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конечную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строку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подматрицы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start_col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начальный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столбец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подматрицы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end_col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конечный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столбец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подматрицы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nl-NL"/>
          <w14:textFill>
            <w14:solidFill>
              <w14:srgbClr w14:val="B83AF7"/>
            </w14:solidFill>
          </w14:textFill>
        </w:rPr>
        <w:t>: 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Проверка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введенных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размеров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подматрицы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if 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start_row &lt; 1 || start_row &gt; rows || end_row &lt; 1 || end_row &gt; rows ||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...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start_col &lt; 1 || start_col &gt; cols || end_col &lt; 1 || end_col &gt; cols ||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...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   start_row &gt; end_row || start_col &gt; end_col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disp(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Ошибка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: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Недопустимые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размеры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подматрицы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.'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da-DK"/>
          <w14:textFill>
            <w14:solidFill>
              <w14:srgbClr w14:val="1433FF"/>
            </w14:solidFill>
          </w14:textFill>
        </w:rPr>
        <w:t>else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Получение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подматрицы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заданного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вида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и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ее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    submatrix = matrix(start_row:end_row, start_col:end_col);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0000"/>
          <w:sz w:val="20"/>
          <w:szCs w:val="20"/>
          <w14:textFill>
            <w14:solidFill>
              <w14:srgbClr w14:val="000000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disp(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Подматрица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заданного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вида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:'</w:t>
      </w:r>
      <w:r>
        <w:rPr>
          <w:rFonts w:ascii="Courier" w:hAnsi="Courier"/>
          <w:outline w:val="0"/>
          <w:color w:val="000000"/>
          <w:sz w:val="20"/>
          <w:szCs w:val="20"/>
          <w:rtl w:val="0"/>
          <w:lang w:val="it-IT"/>
          <w14:textFill>
            <w14:solidFill>
              <w14:srgbClr w14:val="000000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disp(submatrix);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значения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T2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disp(T2)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while </w:t>
      </w:r>
      <w:r>
        <w:rPr>
          <w:rFonts w:ascii="Courier" w:hAnsi="Courier"/>
          <w:sz w:val="20"/>
          <w:szCs w:val="20"/>
          <w:rtl w:val="0"/>
          <w:lang w:val="ru-RU"/>
        </w:rPr>
        <w:t xml:space="preserve">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x = -50:50;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меню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ЛР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и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получение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выбора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пользователя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upr1 = menu(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ЛР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2:'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Ввод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Расчет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</w:rPr>
        <w:t>,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Вывод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Вывести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все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графики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Гуасса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Вывести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все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графики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Белла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</w:rPr>
        <w:t xml:space="preserve">,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Назад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switch </w:t>
      </w:r>
      <w:r>
        <w:rPr>
          <w:rFonts w:ascii="Courier" w:hAnsi="Courier"/>
          <w:sz w:val="20"/>
          <w:szCs w:val="20"/>
          <w:rtl w:val="0"/>
        </w:rPr>
        <w:t>upr1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aG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для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Гаусса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sigmaG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сигму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для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Гаусса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aB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для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Колокольной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sigmaB = input(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Введите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сигму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А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для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b839f7"/>
          <w:sz w:val="20"/>
          <w:szCs w:val="20"/>
          <w:rtl w:val="0"/>
          <w:lang w:val="ru-RU"/>
          <w14:textFill>
            <w14:solidFill>
              <w14:srgbClr w14:val="B83AF7"/>
            </w14:solidFill>
          </w14:textFill>
        </w:rPr>
        <w:t>Колокольной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 xml:space="preserve">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                    membersipG = gaussMF(x, aG, sigmaG);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            membersipB = bellMF(x, aB, sigmaB);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hold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on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plot(x, membersipG);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xlabel(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'x'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ylabel(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'Membership'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hold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on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plot(x, membersipB);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xlabel(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'x'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ylabel(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'Membership'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q = [-10,0,30];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b = [3,4,9];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x = -50:50;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</w:rPr>
        <w:t>i = 1:3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</w:rPr>
        <w:t>j = 1:3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a = q(i);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sigmaG = b(j);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de-DE"/>
        </w:rPr>
        <w:t xml:space="preserve">                                membersip = gaussMF(x, a, sigmaG);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hold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on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plot(x, membersip);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xlabel(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'x'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ylabel(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'Membership'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title(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'Gaussian Functions'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legend(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fr-FR"/>
          <w14:textFill>
            <w14:solidFill>
              <w14:srgbClr w14:val="B83AF7"/>
            </w14:solidFill>
          </w14:textFill>
        </w:rPr>
        <w:t>'Gaussian'</w:t>
      </w:r>
      <w:r>
        <w:rPr>
          <w:rFonts w:ascii="Courier" w:hAnsi="Courier"/>
          <w:sz w:val="20"/>
          <w:szCs w:val="20"/>
          <w:rtl w:val="0"/>
        </w:rPr>
        <w:t xml:space="preserve">);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5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Q = [-10,0,30];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B = [0.03,0.04,0.09];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x = -50:50;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</w:rPr>
        <w:t>i = 1:3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 xml:space="preserve">for </w:t>
      </w:r>
      <w:r>
        <w:rPr>
          <w:rFonts w:ascii="Courier" w:hAnsi="Courier"/>
          <w:sz w:val="20"/>
          <w:szCs w:val="20"/>
          <w:rtl w:val="0"/>
        </w:rPr>
        <w:t>j = 1:3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a = Q(i);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sigmaB = B(j);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membersip = bellMF(x, a, sigmaB);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hold </w:t>
      </w:r>
      <w:r>
        <w:rPr>
          <w:rFonts w:ascii="Courier" w:hAnsi="Courier"/>
          <w:outline w:val="0"/>
          <w:color w:val="b839f7"/>
          <w:sz w:val="20"/>
          <w:szCs w:val="20"/>
          <w:rtl w:val="0"/>
          <w14:textFill>
            <w14:solidFill>
              <w14:srgbClr w14:val="B83AF7"/>
            </w14:solidFill>
          </w14:textFill>
        </w:rPr>
        <w:t>on</w:t>
      </w:r>
      <w:r>
        <w:rPr>
          <w:rFonts w:ascii="Courier" w:hAnsi="Courier"/>
          <w:sz w:val="20"/>
          <w:szCs w:val="20"/>
          <w:rtl w:val="0"/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plot(x, membersip);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xlabel(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'x'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ylabel(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'Membership'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title(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en-US"/>
          <w14:textFill>
            <w14:solidFill>
              <w14:srgbClr w14:val="B83AF7"/>
            </w14:solidFill>
          </w14:textFill>
        </w:rPr>
        <w:t>'Bellian Functions'</w:t>
      </w:r>
      <w:r>
        <w:rPr>
          <w:rFonts w:ascii="Courier" w:hAnsi="Courier"/>
          <w:sz w:val="20"/>
          <w:szCs w:val="20"/>
          <w:rtl w:val="0"/>
          <w:lang w:val="it-IT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     legend(</w:t>
      </w:r>
      <w:r>
        <w:rPr>
          <w:rFonts w:ascii="Courier" w:hAnsi="Courier"/>
          <w:outline w:val="0"/>
          <w:color w:val="b839f7"/>
          <w:sz w:val="20"/>
          <w:szCs w:val="20"/>
          <w:rtl w:val="0"/>
          <w:lang w:val="it-IT"/>
          <w14:textFill>
            <w14:solidFill>
              <w14:srgbClr w14:val="B83AF7"/>
            </w14:solidFill>
          </w14:textFill>
        </w:rPr>
        <w:t>'Bell'</w:t>
      </w:r>
      <w:r>
        <w:rPr>
          <w:rFonts w:ascii="Courier" w:hAnsi="Courier"/>
          <w:sz w:val="20"/>
          <w:szCs w:val="20"/>
          <w:rtl w:val="0"/>
        </w:rPr>
        <w:t xml:space="preserve">);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6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>break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Вывод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значения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T3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disp(T3)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case </w:t>
      </w:r>
      <w:r>
        <w:rPr>
          <w:rFonts w:ascii="Courier" w:hAnsi="Courier"/>
          <w:sz w:val="20"/>
          <w:szCs w:val="20"/>
          <w:rtl w:val="0"/>
        </w:rPr>
        <w:t>4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008e17"/>
          <w:sz w:val="20"/>
          <w:szCs w:val="20"/>
          <w14:textFill>
            <w14:solidFill>
              <w14:srgbClr w14:val="008F18"/>
            </w14:solidFill>
          </w14:textFill>
        </w:rPr>
      </w:pPr>
      <w:r>
        <w:rPr>
          <w:rFonts w:ascii="Courier" w:hAnsi="Courier"/>
          <w:outline w:val="0"/>
          <w:color w:val="000000"/>
          <w:sz w:val="20"/>
          <w:szCs w:val="20"/>
          <w:rtl w:val="0"/>
          <w14:textFill>
            <w14:solidFill>
              <w14:srgbClr w14:val="000000"/>
            </w14:solidFill>
          </w14:textFill>
        </w:rPr>
        <w:t xml:space="preserve">            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%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:lang w:val="ru-RU"/>
          <w14:textFill>
            <w14:solidFill>
              <w14:srgbClr w14:val="008F18"/>
            </w14:solidFill>
          </w14:textFill>
        </w:rPr>
        <w:t>Выход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из</w:t>
      </w:r>
      <w:r>
        <w:rPr>
          <w:rFonts w:ascii="Courier" w:hAnsi="Courier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008e17"/>
          <w:sz w:val="20"/>
          <w:szCs w:val="20"/>
          <w:rtl w:val="0"/>
          <w14:textFill>
            <w14:solidFill>
              <w14:srgbClr w14:val="008F18"/>
            </w14:solidFill>
          </w14:textFill>
        </w:rPr>
        <w:t>цикла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    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>break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</w:rPr>
        <w:t xml:space="preserve">   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Normal.0"/>
      </w:pPr>
    </w:p>
    <w:p>
      <w:pPr>
        <w:pStyle w:val="heading 2"/>
        <w:spacing w:before="120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5" w:id="5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Сценарий</w:t>
      </w:r>
      <w:bookmarkEnd w:id="5"/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lr2</w:t>
      </w:r>
    </w:p>
    <w:p>
      <w:pPr>
        <w:pStyle w:val="Normal.0"/>
      </w:pPr>
      <w:r>
        <w:rPr>
          <w:rtl w:val="0"/>
          <w:lang w:val="ru-RU"/>
        </w:rPr>
        <w:t>ЛР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>&gt;&gt; lr2</w:t>
      </w:r>
    </w:p>
    <w:p>
      <w:pPr>
        <w:pStyle w:val="Normal.0"/>
      </w:pPr>
      <w:r>
        <w:rPr>
          <w:rtl w:val="0"/>
          <w:lang w:val="ru-RU"/>
        </w:rPr>
        <w:t>ЛР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 xml:space="preserve">Введите А для Гаусса </w:t>
      </w:r>
      <w:r>
        <w:rPr>
          <w:rtl w:val="0"/>
          <w:lang w:val="ru-RU"/>
        </w:rPr>
        <w:t>1</w:t>
      </w:r>
    </w:p>
    <w:p>
      <w:pPr>
        <w:pStyle w:val="Normal.0"/>
      </w:pPr>
      <w:r>
        <w:rPr>
          <w:rtl w:val="0"/>
          <w:lang w:val="ru-RU"/>
        </w:rPr>
        <w:t xml:space="preserve">Введите сигму А для Гаусса 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 xml:space="preserve">Введите А для Колокольной </w:t>
      </w:r>
      <w:r>
        <w:rPr>
          <w:rtl w:val="0"/>
          <w:lang w:val="ru-RU"/>
        </w:rPr>
        <w:t>1</w:t>
      </w:r>
    </w:p>
    <w:p>
      <w:pPr>
        <w:pStyle w:val="Normal.0"/>
      </w:pPr>
      <w:r>
        <w:rPr>
          <w:rtl w:val="0"/>
          <w:lang w:val="ru-RU"/>
        </w:rPr>
        <w:t xml:space="preserve">Введите сигму А для Колокольной </w:t>
      </w:r>
      <w:r>
        <w:rPr>
          <w:rtl w:val="0"/>
          <w:lang w:val="ru-RU"/>
        </w:rPr>
        <w:t>2</w:t>
      </w:r>
    </w:p>
    <w:p>
      <w:pPr>
        <w:pStyle w:val="heading 2"/>
        <w:spacing w:before="120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6" w:id="6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Функции</w:t>
      </w:r>
      <w:bookmarkEnd w:id="6"/>
    </w:p>
    <w:p>
      <w:pPr>
        <w:pStyle w:val="Normal.0"/>
        <w:numPr>
          <w:ilvl w:val="0"/>
          <w:numId w:val="2"/>
        </w:numPr>
      </w:pPr>
      <w:r>
        <w:rPr>
          <w:rtl w:val="0"/>
          <w:lang w:val="ru-RU"/>
        </w:rPr>
        <w:t>Функция Гаусса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>function</w:t>
      </w:r>
      <w:r>
        <w:rPr>
          <w:rFonts w:ascii="Courier" w:hAnsi="Courier"/>
          <w:sz w:val="20"/>
          <w:szCs w:val="20"/>
          <w:rtl w:val="0"/>
          <w:lang w:val="en-US"/>
        </w:rPr>
        <w:t xml:space="preserve">  membership = gaussMF(x, a, sigmaG)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membership = exp(-((x-a)/sigmaG).^2);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Normal.0"/>
        <w:numPr>
          <w:ilvl w:val="0"/>
          <w:numId w:val="2"/>
        </w:numPr>
      </w:pPr>
      <w:r>
        <w:rPr>
          <w:rtl w:val="0"/>
          <w:lang w:val="ru-RU"/>
        </w:rPr>
        <w:t xml:space="preserve"> Колокольная функция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:lang w:val="en-US"/>
          <w14:textFill>
            <w14:solidFill>
              <w14:srgbClr w14:val="1433FF"/>
            </w14:solidFill>
          </w14:textFill>
        </w:rPr>
        <w:t xml:space="preserve">function </w:t>
      </w:r>
      <w:r>
        <w:rPr>
          <w:rFonts w:ascii="Courier" w:hAnsi="Courier"/>
          <w:sz w:val="20"/>
          <w:szCs w:val="20"/>
          <w:rtl w:val="0"/>
          <w:lang w:val="en-US"/>
        </w:rPr>
        <w:t>membership = bellMF(x, a, sigmaB)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sz w:val="20"/>
          <w:szCs w:val="20"/>
        </w:rPr>
      </w:pPr>
      <w:r>
        <w:rPr>
          <w:rFonts w:ascii="Courier" w:hAnsi="Courier"/>
          <w:sz w:val="20"/>
          <w:szCs w:val="20"/>
          <w:rtl w:val="0"/>
          <w:lang w:val="en-US"/>
        </w:rPr>
        <w:t xml:space="preserve">    membership = 1./(1+(sigmaB^2)*(x-a).^2);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  <w:r>
        <w:rPr>
          <w:rFonts w:ascii="Courier" w:hAnsi="Courier"/>
          <w:outline w:val="0"/>
          <w:color w:val="1332ff"/>
          <w:sz w:val="20"/>
          <w:szCs w:val="20"/>
          <w:rtl w:val="0"/>
          <w14:textFill>
            <w14:solidFill>
              <w14:srgbClr w14:val="1433FF"/>
            </w14:solidFill>
          </w14:textFill>
        </w:rPr>
        <w:t>end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Courier" w:cs="Courier" w:hAnsi="Courier" w:eastAsia="Courier"/>
          <w:outline w:val="0"/>
          <w:color w:val="1332ff"/>
          <w:sz w:val="20"/>
          <w:szCs w:val="20"/>
          <w14:textFill>
            <w14:solidFill>
              <w14:srgbClr w14:val="1433FF"/>
            </w14:solidFill>
          </w14:textFill>
        </w:rPr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7" w:id="7"/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Результаты моделирования</w:t>
      </w:r>
      <w:bookmarkEnd w:id="7"/>
    </w:p>
    <w:p>
      <w:pPr>
        <w:pStyle w:val="Normal.0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  <w:r>
        <w:rPr>
          <w:rtl w:val="0"/>
        </w:rPr>
        <w:t>В ходе лабораторной работы были построены графики гауссовой функции и колокольной функции с тестовыми значениями параметров</w:t>
      </w:r>
      <w:r>
        <w:rPr>
          <w:rtl w:val="0"/>
        </w:rPr>
        <w:t xml:space="preserve">. </w:t>
      </w:r>
      <w:r>
        <w:rPr>
          <w:rtl w:val="0"/>
        </w:rPr>
        <w:t xml:space="preserve">В тестовых графиках были использованы значения </w:t>
      </w:r>
      <w:r>
        <w:rPr>
          <w:rtl w:val="0"/>
        </w:rPr>
        <w:t xml:space="preserve">1 </w:t>
      </w:r>
      <w:r>
        <w:rPr>
          <w:rtl w:val="0"/>
        </w:rPr>
        <w:t xml:space="preserve">и </w:t>
      </w:r>
      <w:r>
        <w:rPr>
          <w:rtl w:val="0"/>
        </w:rPr>
        <w:t xml:space="preserve">2 </w:t>
      </w:r>
      <w:r>
        <w:rPr>
          <w:rtl w:val="0"/>
        </w:rPr>
        <w:t>для гауссовой функции</w:t>
      </w:r>
      <w:r>
        <w:rPr>
          <w:rtl w:val="0"/>
        </w:rPr>
        <w:t xml:space="preserve">, </w:t>
      </w:r>
      <w:r>
        <w:rPr>
          <w:rtl w:val="0"/>
        </w:rPr>
        <w:t xml:space="preserve">а также значения </w:t>
      </w:r>
      <w:r>
        <w:rPr>
          <w:rtl w:val="0"/>
        </w:rPr>
        <w:t xml:space="preserve">1 </w:t>
      </w:r>
      <w:r>
        <w:rPr>
          <w:rtl w:val="0"/>
        </w:rPr>
        <w:t xml:space="preserve">и </w:t>
      </w:r>
      <w:r>
        <w:rPr>
          <w:rtl w:val="0"/>
        </w:rPr>
        <w:t xml:space="preserve">2 </w:t>
      </w:r>
      <w:r>
        <w:rPr>
          <w:rtl w:val="0"/>
        </w:rPr>
        <w:t>для колокольной функции</w:t>
      </w:r>
      <w:r>
        <w:rPr>
          <w:rtl w:val="0"/>
        </w:rPr>
        <w:t xml:space="preserve">. </w:t>
      </w:r>
      <w:r>
        <w:rPr>
          <w:rtl w:val="0"/>
        </w:rPr>
        <w:t>Затем были построены графики этих же функций с требуемыми значениями из варианта</w:t>
      </w:r>
      <w:r>
        <w:rPr>
          <w:rtl w:val="0"/>
        </w:rPr>
        <w:t xml:space="preserve">. </w:t>
      </w:r>
      <w:r>
        <w:rPr>
          <w:rtl w:val="0"/>
        </w:rPr>
        <w:t>Они были построены на одной координатной плоскости для удобства сравнения и анализа</w:t>
      </w:r>
      <w:r>
        <w:rPr>
          <w:rtl w:val="0"/>
        </w:rPr>
        <w:t xml:space="preserve">. </w:t>
      </w:r>
      <w:r>
        <w:rPr>
          <w:rtl w:val="0"/>
        </w:rPr>
        <w:t>Таким образом</w:t>
      </w:r>
      <w:r>
        <w:rPr>
          <w:rtl w:val="0"/>
        </w:rPr>
        <w:t xml:space="preserve">, </w:t>
      </w:r>
      <w:r>
        <w:rPr>
          <w:rtl w:val="0"/>
        </w:rPr>
        <w:t>можно было оценить</w:t>
      </w:r>
      <w:r>
        <w:rPr>
          <w:rtl w:val="0"/>
        </w:rPr>
        <w:t xml:space="preserve">, </w:t>
      </w:r>
      <w:r>
        <w:rPr>
          <w:rtl w:val="0"/>
        </w:rPr>
        <w:t>как изменение параметров влияет на форму и распределение функций</w:t>
      </w:r>
      <w:r>
        <w:rPr>
          <w:rtl w:val="0"/>
        </w:rPr>
        <w:t xml:space="preserve">. </w:t>
      </w:r>
      <w:r>
        <w:rPr>
          <w:rtl w:val="0"/>
        </w:rPr>
        <w:t>В результате работы были получены графики</w:t>
      </w:r>
      <w:r>
        <w:rPr>
          <w:rtl w:val="0"/>
        </w:rPr>
        <w:t xml:space="preserve">, </w:t>
      </w:r>
      <w:r>
        <w:rPr>
          <w:rtl w:val="0"/>
        </w:rPr>
        <w:t>которые помогли визуализировать и сравнить гауссову и колокольную функции с различными значениями параметров</w:t>
      </w:r>
      <w:r>
        <w:rPr>
          <w:rtl w:val="0"/>
        </w:rPr>
        <w:t xml:space="preserve">. </w:t>
      </w:r>
      <w:r>
        <w:rPr>
          <w:rtl w:val="0"/>
        </w:rPr>
        <w:t>Это позволило лучше понять и проанализировать их свойства и влияние параметров на форму графиков</w:t>
      </w:r>
      <w:r>
        <w:rPr>
          <w:rtl w:val="0"/>
        </w:rPr>
        <w:t>.</w:t>
      </w:r>
    </w:p>
    <w:p>
      <w:pPr>
        <w:pStyle w:val="heading 2"/>
        <w:spacing w:before="120"/>
        <w:rPr>
          <w:rFonts w:ascii="Arial" w:cs="Arial" w:hAnsi="Arial" w:eastAsia="Arial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Start w:name="_Toc8" w:id="8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Диалог</w:t>
      </w:r>
      <w:bookmarkEnd w:id="8"/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lr2</w:t>
      </w:r>
    </w:p>
    <w:p>
      <w:pPr>
        <w:pStyle w:val="Normal.0"/>
      </w:pPr>
      <w:r>
        <w:rPr>
          <w:rtl w:val="0"/>
          <w:lang w:val="ru-RU"/>
        </w:rPr>
        <w:t>ЛР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>&gt;&gt; lr2</w:t>
      </w:r>
    </w:p>
    <w:p>
      <w:pPr>
        <w:pStyle w:val="Normal.0"/>
      </w:pPr>
      <w:r>
        <w:rPr>
          <w:rtl w:val="0"/>
          <w:lang w:val="ru-RU"/>
        </w:rPr>
        <w:t>ЛР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 xml:space="preserve">Введите А для Гаусса </w:t>
      </w:r>
      <w:r>
        <w:rPr>
          <w:rtl w:val="0"/>
          <w:lang w:val="ru-RU"/>
        </w:rPr>
        <w:t>1</w:t>
      </w:r>
    </w:p>
    <w:p>
      <w:pPr>
        <w:pStyle w:val="Normal.0"/>
      </w:pPr>
      <w:r>
        <w:rPr>
          <w:rtl w:val="0"/>
          <w:lang w:val="ru-RU"/>
        </w:rPr>
        <w:t xml:space="preserve">Введите сигму А для Гаусса </w:t>
      </w:r>
      <w:r>
        <w:rPr>
          <w:rtl w:val="0"/>
          <w:lang w:val="ru-RU"/>
        </w:rPr>
        <w:t>2</w:t>
      </w:r>
    </w:p>
    <w:p>
      <w:pPr>
        <w:pStyle w:val="Normal.0"/>
      </w:pPr>
      <w:r>
        <w:rPr>
          <w:rtl w:val="0"/>
          <w:lang w:val="ru-RU"/>
        </w:rPr>
        <w:t xml:space="preserve">Введите А для Колокольной </w:t>
      </w:r>
      <w:r>
        <w:rPr>
          <w:rtl w:val="0"/>
          <w:lang w:val="ru-RU"/>
        </w:rPr>
        <w:t>1</w:t>
      </w:r>
    </w:p>
    <w:p>
      <w:pPr>
        <w:pStyle w:val="Normal.0"/>
      </w:pPr>
      <w:r>
        <w:rPr>
          <w:rtl w:val="0"/>
          <w:lang w:val="ru-RU"/>
        </w:rPr>
        <w:t xml:space="preserve">Введите сигму А для Колокольной </w:t>
      </w:r>
      <w:r>
        <w:rPr>
          <w:rtl w:val="0"/>
          <w:lang w:val="ru-RU"/>
        </w:rPr>
        <w:t>2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heading 2"/>
        <w:spacing w:before="120"/>
      </w:pPr>
      <w:bookmarkStart w:name="_Toc9" w:id="9"/>
      <w:r>
        <w:rPr>
          <w:rFonts w:ascii="Arial" w:hAnsi="Arial" w:hint="default"/>
          <w:b w:val="1"/>
          <w:bCs w:val="1"/>
          <w:i w:val="1"/>
          <w:i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Графики</w:t>
      </w:r>
      <w:bookmarkEnd w:id="9"/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1 - </w:t>
      </w:r>
      <w:r>
        <w:rPr>
          <w:rtl w:val="0"/>
          <w:lang w:val="ru-RU"/>
        </w:rPr>
        <w:t>тесто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1181100</wp:posOffset>
            </wp:positionV>
            <wp:extent cx="5883910" cy="4826645"/>
            <wp:effectExtent l="0" t="0" r="0" b="0"/>
            <wp:wrapTopAndBottom distT="152400" distB="152400"/>
            <wp:docPr id="1073741826" name="officeArt object" descr="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4.jpeg" descr="4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48266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вый вывод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2 -  </w:t>
      </w:r>
      <w:r>
        <w:rPr>
          <w:rtl w:val="0"/>
          <w:lang w:val="ru-RU"/>
        </w:rPr>
        <w:t>Вывод всех графиков Г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0</wp:posOffset>
            </wp:positionV>
            <wp:extent cx="5796592" cy="5842233"/>
            <wp:effectExtent l="0" t="0" r="0" b="0"/>
            <wp:wrapTopAndBottom distT="152400" distB="152400"/>
            <wp:docPr id="1073741827" name="officeArt object" descr="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5.jpeg" descr="5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592" cy="58422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ауссовской функции</w:t>
      </w: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2 -  </w:t>
      </w:r>
      <w:r>
        <w:rPr>
          <w:rtl w:val="0"/>
          <w:lang w:val="ru-RU"/>
        </w:rPr>
        <w:t xml:space="preserve">Вывод всех графиков 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921289</wp:posOffset>
            </wp:positionH>
            <wp:positionV relativeFrom="page">
              <wp:posOffset>228600</wp:posOffset>
            </wp:positionV>
            <wp:extent cx="6275166" cy="5735894"/>
            <wp:effectExtent l="0" t="0" r="0" b="0"/>
            <wp:wrapTopAndBottom distT="152400" distB="152400"/>
            <wp:docPr id="1073741828" name="officeArt object" descr="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.jpeg" descr="6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5166" cy="5735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ru-RU"/>
        </w:rPr>
        <w:t>Колокольной функции</w:t>
      </w:r>
    </w:p>
    <w:p>
      <w:pPr>
        <w:pStyle w:val="heading 2"/>
        <w:spacing w:before="120"/>
      </w:pPr>
    </w:p>
    <w:p>
      <w:pPr>
        <w:pStyle w:val="heading 1"/>
        <w:rPr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0" w:id="10"/>
      <w:r>
        <w:rPr>
          <w:rFonts w:ascii="Arial" w:hAnsi="Arial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Выводы</w:t>
      </w:r>
      <w:bookmarkEnd w:id="10"/>
    </w:p>
    <w:p>
      <w:pPr>
        <w:pStyle w:val="Normal.0"/>
      </w:pPr>
      <w:r>
        <w:rPr>
          <w:rtl w:val="0"/>
          <w:lang w:val="ru-RU"/>
        </w:rPr>
        <w:t>Текст</w:t>
      </w:r>
      <w:r/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567" w:bottom="1134" w:left="1701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20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 w:leader="dot"/>
      </w:tabs>
      <w:suppressAutoHyphens w:val="0"/>
      <w:bidi w:val="0"/>
      <w:spacing w:before="0" w:after="0" w:line="240" w:lineRule="auto"/>
      <w:ind w:left="24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6"/>
      <w:szCs w:val="26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