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pPr>
      <w:r>
        <w:rPr>
          <w:rFonts w:ascii="Arial" w:cs="Arial" w:eastAsia="Arial" w:hAnsi="Arial"/>
          <w:b/>
          <w:bCs/>
          <w:color w:val="1E6BAA"/>
          <w:sz w:val="72"/>
          <w:szCs w:val="72"/>
        </w:rPr>
        <w:t xml:space="preserve">sentinel-rag</w:t>
      </w:r>
    </w:p>
    <w:p>
      <w:pPr>
        <w:spacing w:before="0" w:after="40"/>
      </w:pPr>
      <w:r>
        <w:rPr>
          <w:rFonts w:ascii="Arial" w:cs="Arial" w:eastAsia="Arial" w:hAnsi="Arial"/>
          <w:color w:val="1A1A2E"/>
          <w:sz w:val="36"/>
          <w:szCs w:val="36"/>
        </w:rPr>
        <w:t xml:space="preserve">Enterprise RAG Governance Gateway</w:t>
      </w:r>
    </w:p>
    <w:p>
      <w:pPr>
        <w:spacing w:before="0" w:after="60"/>
      </w:pPr>
      <w:r>
        <w:rPr>
          <w:rFonts w:ascii="Arial" w:cs="Arial" w:eastAsia="Arial" w:hAnsi="Arial"/>
          <w:i/>
          <w:iCs/>
          <w:color w:val="888888"/>
          <w:sz w:val="24"/>
          <w:szCs w:val="24"/>
        </w:rPr>
        <w:t xml:space="preserve">Blueprint v2  ·  Interview-Grade TDD Edition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872"/>
        <w:gridCol w:w="1872"/>
        <w:gridCol w:w="1872"/>
        <w:gridCol w:w="1872"/>
        <w:gridCol w:w="1872"/>
      </w:tblGrid>
      <w:tr>
        <w:tc>
          <w:tcPr>
            <w:tcW w:type="dxa" w:w="187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0D6E4F"/>
                <w:sz w:val="18"/>
                <w:szCs w:val="18"/>
                <w:shd w:fill="D4EDE5" w:val="clear"/>
              </w:rPr>
              <w:t xml:space="preserve">Python + FastAPI</w:t>
            </w:r>
          </w:p>
        </w:tc>
        <w:tc>
          <w:tcPr>
            <w:tcW w:type="dxa" w:w="187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1E6BAA"/>
                <w:sz w:val="18"/>
                <w:szCs w:val="18"/>
                <w:shd w:fill="D6E8F5" w:val="clear"/>
              </w:rPr>
              <w:t xml:space="preserve">React + Vite</w:t>
            </w:r>
          </w:p>
        </w:tc>
        <w:tc>
          <w:tcPr>
            <w:tcW w:type="dxa" w:w="187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5B21B6"/>
                <w:sz w:val="18"/>
                <w:szCs w:val="18"/>
                <w:shd w:fill="EDE9FE" w:val="clear"/>
              </w:rPr>
              <w:t xml:space="preserve">Azure + Entra ID</w:t>
            </w:r>
          </w:p>
        </w:tc>
        <w:tc>
          <w:tcPr>
            <w:tcW w:type="dxa" w:w="187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B45309"/>
                <w:sz w:val="18"/>
                <w:szCs w:val="18"/>
                <w:shd w:fill="FEF3C7" w:val="clear"/>
              </w:rPr>
              <w:t xml:space="preserve">TDD First</w:t>
            </w:r>
          </w:p>
        </w:tc>
        <w:tc>
          <w:tcPr>
            <w:tcW w:type="dxa" w:w="1872"/>
            <w:tcBorders>
              <w:top w:val="none" w:color="FFFFFF" w:sz="0"/>
              <w:left w:val="none" w:color="FFFFFF" w:sz="0"/>
              <w:bottom w:val="none" w:color="FFFFFF" w:sz="0"/>
              <w:right w:val="none" w:color="FFFFFF" w:sz="0"/>
            </w:tcBorders>
            <w:tcMar>
              <w:top w:type="dxa" w:w="60"/>
              <w:left w:type="dxa" w:w="60"/>
              <w:bottom w:type="dxa" w:w="60"/>
              <w:right w:type="dxa" w:w="60"/>
            </w:tcMar>
          </w:tcPr>
          <w:p>
            <w:pPr>
              <w:jc w:val="center"/>
            </w:pPr>
            <w:r>
              <w:rPr>
                <w:rFonts w:ascii="Arial" w:cs="Arial" w:eastAsia="Arial" w:hAnsi="Arial"/>
                <w:b/>
                <w:bCs/>
                <w:color w:val="0E7490"/>
                <w:sz w:val="18"/>
                <w:szCs w:val="18"/>
                <w:shd w:fill="CFFAFE" w:val="clear"/>
              </w:rPr>
              <w:t xml:space="preserve">OpenTelemetry</w:t>
            </w:r>
          </w:p>
        </w:tc>
      </w:tr>
    </w:tbl>
    <w:p>
      <w:pPr>
        <w:spacing w:before="80" w:after="80"/>
      </w:pPr>
    </w:p>
    <w:p>
      <w:pPr>
        <w:pBdr>
          <w:left w:val="single" w:color="9B1C1C" w:sz="12" w:space="8"/>
        </w:pBdr>
        <w:spacing w:before="80" w:after="80"/>
        <w:ind w:left="480"/>
      </w:pPr>
      <w:r>
        <w:rPr>
          <w:rFonts w:ascii="Arial" w:cs="Arial" w:eastAsia="Arial" w:hAnsi="Arial"/>
          <w:b/>
          <w:bCs/>
          <w:color w:val="9B1C1C"/>
          <w:sz w:val="19"/>
          <w:szCs w:val="19"/>
        </w:rPr>
        <w:t xml:space="preserve">v2 Changes  </w:t>
      </w:r>
      <w:r>
        <w:rPr>
          <w:rFonts w:ascii="Arial" w:cs="Arial" w:eastAsia="Arial" w:hAnsi="Arial"/>
          <w:color w:val="444444"/>
          <w:sz w:val="19"/>
          <w:szCs w:val="19"/>
        </w:rPr>
        <w:t xml:space="preserve">This version resolves all gaps from the v1 critique: unified retrieval backend (pgvector only), consistent Entra ID auth, full PII redaction pipeline, OpenTelemetry tracing, retrieval context stored for faithfulness eval, and CI/CD corrected to not push images on PR.</w:t>
      </w:r>
    </w:p>
    <w:p>
      <w:pPr>
        <w:spacing w:before="80" w:after="80"/>
      </w:pPr>
    </w:p>
    <w:p>
      <w:pPr>
        <w:pBdr>
          <w:bottom w:val="single" w:color="DDDDDD" w:sz="4" w:space="1"/>
        </w:pBdr>
        <w:spacing w:before="120" w:after="120"/>
      </w:pP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1. Project Overview</w:t>
      </w:r>
    </w:p>
    <w:p>
      <w:pPr>
        <w:spacing w:before="60" w:after="100"/>
      </w:pPr>
      <w:r>
        <w:rPr>
          <w:rFonts w:ascii="Arial" w:cs="Arial" w:eastAsia="Arial" w:hAnsi="Arial"/>
          <w:color w:val="333333"/>
          <w:sz w:val="21"/>
          <w:szCs w:val="21"/>
        </w:rPr>
        <w:t xml:space="preserve">sentinel-rag is a production-grade AI gateway that centralizes all LLM interactions for an enterprise. It enforces governance policies, logs every prompt and response, evaluates output quality, and provides a React dashboard for monitoring and analytics.</w:t>
      </w:r>
    </w:p>
    <w:p>
      <w:pPr>
        <w:spacing w:before="80" w:after="80"/>
      </w:pPr>
    </w:p>
    <w:p>
      <w:pPr>
        <w:pBdr>
          <w:left w:val="single" w:color="1E6BAA" w:sz="12" w:space="8"/>
        </w:pBdr>
        <w:spacing w:before="80" w:after="80"/>
        <w:ind w:left="480"/>
      </w:pPr>
      <w:r>
        <w:rPr>
          <w:rFonts w:ascii="Arial" w:cs="Arial" w:eastAsia="Arial" w:hAnsi="Arial"/>
          <w:b/>
          <w:bCs/>
          <w:color w:val="1E6BAA"/>
          <w:sz w:val="19"/>
          <w:szCs w:val="19"/>
        </w:rPr>
        <w:t xml:space="preserve">TDD Rule  </w:t>
      </w:r>
      <w:r>
        <w:rPr>
          <w:rFonts w:ascii="Arial" w:cs="Arial" w:eastAsia="Arial" w:hAnsi="Arial"/>
          <w:color w:val="444444"/>
          <w:sz w:val="19"/>
          <w:szCs w:val="19"/>
        </w:rPr>
        <w:t xml:space="preserve">Every feature is preceded by failing tests. No production code is written without a test first. The agent must follow Red-Green-Refactor strictly.</w:t>
      </w:r>
    </w:p>
    <w:p>
      <w:pPr>
        <w:spacing w:before="80" w:after="80"/>
      </w:pPr>
    </w:p>
    <w:p>
      <w:pPr>
        <w:pStyle w:val="Heading2"/>
        <w:spacing w:before="280" w:after="80"/>
      </w:pPr>
      <w:r>
        <w:rPr>
          <w:rFonts w:ascii="Arial" w:cs="Arial" w:eastAsia="Arial" w:hAnsi="Arial"/>
          <w:b/>
          <w:bCs/>
          <w:color w:val="1E6BAA"/>
          <w:sz w:val="26"/>
          <w:szCs w:val="26"/>
        </w:rPr>
        <w:t xml:space="preserve">1.1 Core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Capability</w:t>
            </w:r>
          </w:p>
        </w:tc>
        <w:tc>
          <w:tcPr>
            <w:tcW w:type="dxa" w:w="45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4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v2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LLM Routing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Route to Azure OpenAI, Anthropic, or OpenAI with circuit breaker + cooldown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Added resilience patterns</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RAG Pipeline</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Hybrid search (pgvector semantic + keyword FTS) with Cohere reranking</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pgvector only — Azure AI Search removed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Policy Engine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PII redaction, injection detection, allow/deny/redact decision object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Explicit decision contract added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Audit Logging</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Full prompt + response redaction before persistence, retention TTL</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Redaction + encryption at rest added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Evaluation Harness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Relevance, faithfulness (vs retrieval context), LLM-as-judge with versioning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Retrieval context stored; judge versioning added</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Observability</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OpenTelemetry traces + structured logs + golden signals dashboard</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OTel replaces custom logging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 &amp; RBAC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Azure Entra ID + three roles: Admin / Reader / ServiceAccount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Replaces inconsistent API Key / Bearer split</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React Dashboard</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Metrics, audit logs, document management, eval results, settings</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No change</w:t>
            </w:r>
          </w:p>
        </w:tc>
      </w:tr>
    </w:tbl>
    <w:p>
      <w:pPr>
        <w:spacing w:before="80" w:after="80"/>
      </w:pPr>
    </w:p>
    <w:p>
      <w:pPr>
        <w:pStyle w:val="Heading2"/>
        <w:spacing w:before="280" w:after="80"/>
      </w:pPr>
      <w:r>
        <w:rPr>
          <w:rFonts w:ascii="Arial" w:cs="Arial" w:eastAsia="Arial" w:hAnsi="Arial"/>
          <w:b/>
          <w:bCs/>
          <w:color w:val="1E6BAA"/>
          <w:sz w:val="26"/>
          <w:szCs w:val="26"/>
        </w:rPr>
        <w:t xml:space="preserve">1.2 Tech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pStyle w:val="Heading3"/>
              <w:spacing w:before="200" w:after="60"/>
            </w:pPr>
            <w:r>
              <w:rPr>
                <w:rFonts w:ascii="Arial" w:cs="Arial" w:eastAsia="Arial" w:hAnsi="Arial"/>
                <w:b/>
                <w:bCs/>
                <w:color w:val="1A1A2E"/>
                <w:sz w:val="22"/>
                <w:szCs w:val="22"/>
              </w:rPr>
              <w:t xml:space="preserve">Backend</w:t>
            </w:r>
          </w:p>
          <w:p>
            <w:pPr>
              <w:pStyle w:val="ListParagraph"/>
              <w:numPr>
                <w:ilvl w:val="0"/>
                <w:numId w:val="2"/>
              </w:numPr>
              <w:spacing w:before="40" w:after="40"/>
            </w:pPr>
            <w:r>
              <w:rPr>
                <w:rFonts w:ascii="Arial" w:cs="Arial" w:eastAsia="Arial" w:hAnsi="Arial"/>
                <w:color w:val="333333"/>
                <w:sz w:val="20"/>
                <w:szCs w:val="20"/>
              </w:rPr>
              <w:t xml:space="preserve">FastAPI — async REST API</w:t>
            </w:r>
          </w:p>
          <w:p>
            <w:pPr>
              <w:pStyle w:val="ListParagraph"/>
              <w:numPr>
                <w:ilvl w:val="0"/>
                <w:numId w:val="2"/>
              </w:numPr>
              <w:spacing w:before="40" w:after="40"/>
            </w:pPr>
            <w:r>
              <w:rPr>
                <w:rFonts w:ascii="Arial" w:cs="Arial" w:eastAsia="Arial" w:hAnsi="Arial"/>
                <w:color w:val="333333"/>
                <w:sz w:val="20"/>
                <w:szCs w:val="20"/>
              </w:rPr>
              <w:t xml:space="preserve">LangChain / LlamaIndex — RAG orchestration</w:t>
            </w:r>
          </w:p>
          <w:p>
            <w:pPr>
              <w:pStyle w:val="ListParagraph"/>
              <w:numPr>
                <w:ilvl w:val="0"/>
                <w:numId w:val="2"/>
              </w:numPr>
              <w:spacing w:before="40" w:after="40"/>
            </w:pPr>
            <w:r>
              <w:rPr>
                <w:rFonts w:ascii="Arial" w:cs="Arial" w:eastAsia="Arial" w:hAnsi="Arial"/>
                <w:color w:val="333333"/>
                <w:sz w:val="20"/>
                <w:szCs w:val="20"/>
              </w:rPr>
              <w:t xml:space="preserve">SQLAlchemy + PostgreSQL — persistence</w:t>
            </w:r>
          </w:p>
          <w:p>
            <w:pPr>
              <w:pStyle w:val="ListParagraph"/>
              <w:numPr>
                <w:ilvl w:val="0"/>
                <w:numId w:val="2"/>
              </w:numPr>
              <w:spacing w:before="40" w:after="40"/>
            </w:pPr>
            <w:r>
              <w:rPr>
                <w:rFonts w:ascii="Arial" w:cs="Arial" w:eastAsia="Arial" w:hAnsi="Arial"/>
                <w:color w:val="333333"/>
                <w:sz w:val="20"/>
                <w:szCs w:val="20"/>
              </w:rPr>
              <w:t xml:space="preserve">pgvector — vector + hybrid search (single retrieval backend)</w:t>
            </w:r>
          </w:p>
          <w:p>
            <w:pPr>
              <w:pStyle w:val="ListParagraph"/>
              <w:numPr>
                <w:ilvl w:val="0"/>
                <w:numId w:val="2"/>
              </w:numPr>
              <w:spacing w:before="40" w:after="40"/>
            </w:pPr>
            <w:r>
              <w:rPr>
                <w:rFonts w:ascii="Arial" w:cs="Arial" w:eastAsia="Arial" w:hAnsi="Arial"/>
                <w:color w:val="333333"/>
                <w:sz w:val="20"/>
                <w:szCs w:val="20"/>
              </w:rPr>
              <w:t xml:space="preserve">Redis — Celery broker AND result backend (explicit)</w:t>
            </w:r>
          </w:p>
          <w:p>
            <w:pPr>
              <w:pStyle w:val="ListParagraph"/>
              <w:numPr>
                <w:ilvl w:val="0"/>
                <w:numId w:val="2"/>
              </w:numPr>
              <w:spacing w:before="40" w:after="40"/>
            </w:pPr>
            <w:r>
              <w:rPr>
                <w:rFonts w:ascii="Arial" w:cs="Arial" w:eastAsia="Arial" w:hAnsi="Arial"/>
                <w:color w:val="333333"/>
                <w:sz w:val="20"/>
                <w:szCs w:val="20"/>
              </w:rPr>
              <w:t xml:space="preserve">Celery — background workers for eval + retention jobs</w:t>
            </w:r>
          </w:p>
          <w:p>
            <w:pPr>
              <w:pStyle w:val="ListParagraph"/>
              <w:numPr>
                <w:ilvl w:val="0"/>
                <w:numId w:val="2"/>
              </w:numPr>
              <w:spacing w:before="40" w:after="40"/>
            </w:pPr>
            <w:r>
              <w:rPr>
                <w:rFonts w:ascii="Arial" w:cs="Arial" w:eastAsia="Arial" w:hAnsi="Arial"/>
                <w:color w:val="333333"/>
                <w:sz w:val="20"/>
                <w:szCs w:val="20"/>
              </w:rPr>
              <w:t xml:space="preserve">Pydantic v2 — validation and config</w:t>
            </w:r>
          </w:p>
          <w:p>
            <w:pPr>
              <w:pStyle w:val="ListParagraph"/>
              <w:numPr>
                <w:ilvl w:val="0"/>
                <w:numId w:val="2"/>
              </w:numPr>
              <w:spacing w:before="40" w:after="40"/>
            </w:pPr>
            <w:r>
              <w:rPr>
                <w:rFonts w:ascii="Arial" w:cs="Arial" w:eastAsia="Arial" w:hAnsi="Arial"/>
                <w:color w:val="333333"/>
                <w:sz w:val="20"/>
                <w:szCs w:val="20"/>
              </w:rPr>
              <w:t xml:space="preserve">OpenTelemetry SDK — distributed tracing</w:t>
            </w:r>
          </w:p>
          <w:p>
            <w:pPr>
              <w:pStyle w:val="ListParagraph"/>
              <w:numPr>
                <w:ilvl w:val="0"/>
                <w:numId w:val="2"/>
              </w:numPr>
              <w:spacing w:before="40" w:after="40"/>
            </w:pPr>
            <w:r>
              <w:rPr>
                <w:rFonts w:ascii="Arial" w:cs="Arial" w:eastAsia="Arial" w:hAnsi="Arial"/>
                <w:color w:val="333333"/>
                <w:sz w:val="20"/>
                <w:szCs w:val="20"/>
              </w:rPr>
              <w:t xml:space="preserve">pytest + pytest-asyncio — TDD test runner</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pStyle w:val="Heading3"/>
              <w:spacing w:before="200" w:after="60"/>
            </w:pPr>
            <w:r>
              <w:rPr>
                <w:rFonts w:ascii="Arial" w:cs="Arial" w:eastAsia="Arial" w:hAnsi="Arial"/>
                <w:b/>
                <w:bCs/>
                <w:color w:val="1A1A2E"/>
                <w:sz w:val="22"/>
                <w:szCs w:val="22"/>
              </w:rPr>
              <w:t xml:space="preserve">Frontend</w:t>
            </w:r>
          </w:p>
          <w:p>
            <w:pPr>
              <w:pStyle w:val="ListParagraph"/>
              <w:numPr>
                <w:ilvl w:val="0"/>
                <w:numId w:val="2"/>
              </w:numPr>
              <w:spacing w:before="40" w:after="40"/>
            </w:pPr>
            <w:r>
              <w:rPr>
                <w:rFonts w:ascii="Arial" w:cs="Arial" w:eastAsia="Arial" w:hAnsi="Arial"/>
                <w:color w:val="333333"/>
                <w:sz w:val="20"/>
                <w:szCs w:val="20"/>
              </w:rPr>
              <w:t xml:space="preserve">React 18 + Vite — UI framework</w:t>
            </w:r>
          </w:p>
          <w:p>
            <w:pPr>
              <w:pStyle w:val="ListParagraph"/>
              <w:numPr>
                <w:ilvl w:val="0"/>
                <w:numId w:val="2"/>
              </w:numPr>
              <w:spacing w:before="40" w:after="40"/>
            </w:pPr>
            <w:r>
              <w:rPr>
                <w:rFonts w:ascii="Arial" w:cs="Arial" w:eastAsia="Arial" w:hAnsi="Arial"/>
                <w:color w:val="333333"/>
                <w:sz w:val="20"/>
                <w:szCs w:val="20"/>
              </w:rPr>
              <w:t xml:space="preserve">TailwindCSS — styling</w:t>
            </w:r>
          </w:p>
          <w:p>
            <w:pPr>
              <w:pStyle w:val="ListParagraph"/>
              <w:numPr>
                <w:ilvl w:val="0"/>
                <w:numId w:val="2"/>
              </w:numPr>
              <w:spacing w:before="40" w:after="40"/>
            </w:pPr>
            <w:r>
              <w:rPr>
                <w:rFonts w:ascii="Arial" w:cs="Arial" w:eastAsia="Arial" w:hAnsi="Arial"/>
                <w:color w:val="333333"/>
                <w:sz w:val="20"/>
                <w:szCs w:val="20"/>
              </w:rPr>
              <w:t xml:space="preserve">React Query — data fetching + caching</w:t>
            </w:r>
          </w:p>
          <w:p>
            <w:pPr>
              <w:pStyle w:val="ListParagraph"/>
              <w:numPr>
                <w:ilvl w:val="0"/>
                <w:numId w:val="2"/>
              </w:numPr>
              <w:spacing w:before="40" w:after="40"/>
            </w:pPr>
            <w:r>
              <w:rPr>
                <w:rFonts w:ascii="Arial" w:cs="Arial" w:eastAsia="Arial" w:hAnsi="Arial"/>
                <w:color w:val="333333"/>
                <w:sz w:val="20"/>
                <w:szCs w:val="20"/>
              </w:rPr>
              <w:t xml:space="preserve">Recharts — metrics and eval dashboards</w:t>
            </w:r>
          </w:p>
          <w:p>
            <w:pPr>
              <w:pStyle w:val="ListParagraph"/>
              <w:numPr>
                <w:ilvl w:val="0"/>
                <w:numId w:val="2"/>
              </w:numPr>
              <w:spacing w:before="40" w:after="40"/>
            </w:pPr>
            <w:r>
              <w:rPr>
                <w:rFonts w:ascii="Arial" w:cs="Arial" w:eastAsia="Arial" w:hAnsi="Arial"/>
                <w:color w:val="333333"/>
                <w:sz w:val="20"/>
                <w:szCs w:val="20"/>
              </w:rPr>
              <w:t xml:space="preserve">Zustand — state management</w:t>
            </w:r>
          </w:p>
          <w:p>
            <w:pPr>
              <w:pStyle w:val="ListParagraph"/>
              <w:numPr>
                <w:ilvl w:val="0"/>
                <w:numId w:val="2"/>
              </w:numPr>
              <w:spacing w:before="40" w:after="40"/>
            </w:pPr>
            <w:r>
              <w:rPr>
                <w:rFonts w:ascii="Arial" w:cs="Arial" w:eastAsia="Arial" w:hAnsi="Arial"/>
                <w:color w:val="333333"/>
                <w:sz w:val="20"/>
                <w:szCs w:val="20"/>
              </w:rPr>
              <w:t xml:space="preserve">Vitest + Testing Library — TDD</w:t>
            </w:r>
          </w:p>
          <w:p>
            <w:pPr>
              <w:pStyle w:val="ListParagraph"/>
              <w:numPr>
                <w:ilvl w:val="0"/>
                <w:numId w:val="2"/>
              </w:numPr>
              <w:spacing w:before="40" w:after="40"/>
            </w:pPr>
            <w:r>
              <w:rPr>
                <w:rFonts w:ascii="Arial" w:cs="Arial" w:eastAsia="Arial" w:hAnsi="Arial"/>
                <w:color w:val="333333"/>
                <w:sz w:val="20"/>
                <w:szCs w:val="20"/>
              </w:rPr>
              <w:t xml:space="preserve">msw — API mocking in tests</w:t>
            </w:r>
          </w:p>
          <w:p>
            <w:pPr>
              <w:pStyle w:val="ListParagraph"/>
              <w:numPr>
                <w:ilvl w:val="0"/>
                <w:numId w:val="2"/>
              </w:numPr>
              <w:spacing w:before="40" w:after="40"/>
            </w:pPr>
            <w:r>
              <w:rPr>
                <w:rFonts w:ascii="Arial" w:cs="Arial" w:eastAsia="Arial" w:hAnsi="Arial"/>
                <w:color w:val="333333"/>
                <w:sz w:val="20"/>
                <w:szCs w:val="20"/>
              </w:rPr>
              <w:t xml:space="preserve">Azure Static Web Apps — hosting</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pStyle w:val="Heading3"/>
              <w:spacing w:before="200" w:after="60"/>
            </w:pPr>
            <w:r>
              <w:rPr>
                <w:rFonts w:ascii="Arial" w:cs="Arial" w:eastAsia="Arial" w:hAnsi="Arial"/>
                <w:b/>
                <w:bCs/>
                <w:color w:val="1A1A2E"/>
                <w:sz w:val="22"/>
                <w:szCs w:val="22"/>
              </w:rPr>
              <w:t xml:space="preserve">AI / LLM Layer</w:t>
            </w:r>
          </w:p>
          <w:p>
            <w:pPr>
              <w:pStyle w:val="ListParagraph"/>
              <w:numPr>
                <w:ilvl w:val="0"/>
                <w:numId w:val="2"/>
              </w:numPr>
              <w:spacing w:before="40" w:after="40"/>
            </w:pPr>
            <w:r>
              <w:rPr>
                <w:rFonts w:ascii="Arial" w:cs="Arial" w:eastAsia="Arial" w:hAnsi="Arial"/>
                <w:color w:val="333333"/>
                <w:sz w:val="20"/>
                <w:szCs w:val="20"/>
              </w:rPr>
              <w:t xml:space="preserve">LiteLLM — unified multi-provider interface</w:t>
            </w:r>
          </w:p>
          <w:p>
            <w:pPr>
              <w:pStyle w:val="ListParagraph"/>
              <w:numPr>
                <w:ilvl w:val="0"/>
                <w:numId w:val="2"/>
              </w:numPr>
              <w:spacing w:before="40" w:after="40"/>
            </w:pPr>
            <w:r>
              <w:rPr>
                <w:rFonts w:ascii="Arial" w:cs="Arial" w:eastAsia="Arial" w:hAnsi="Arial"/>
                <w:color w:val="333333"/>
                <w:sz w:val="20"/>
                <w:szCs w:val="20"/>
              </w:rPr>
              <w:t xml:space="preserve">Azure OpenAI — primary LLM (default route)</w:t>
            </w:r>
          </w:p>
          <w:p>
            <w:pPr>
              <w:pStyle w:val="ListParagraph"/>
              <w:numPr>
                <w:ilvl w:val="0"/>
                <w:numId w:val="2"/>
              </w:numPr>
              <w:spacing w:before="40" w:after="40"/>
            </w:pPr>
            <w:r>
              <w:rPr>
                <w:rFonts w:ascii="Arial" w:cs="Arial" w:eastAsia="Arial" w:hAnsi="Arial"/>
                <w:color w:val="333333"/>
                <w:sz w:val="20"/>
                <w:szCs w:val="20"/>
              </w:rPr>
              <w:t xml:space="preserve">Anthropic Claude — secondary provider</w:t>
            </w:r>
          </w:p>
          <w:p>
            <w:pPr>
              <w:pStyle w:val="ListParagraph"/>
              <w:numPr>
                <w:ilvl w:val="0"/>
                <w:numId w:val="2"/>
              </w:numPr>
              <w:spacing w:before="40" w:after="40"/>
            </w:pPr>
            <w:r>
              <w:rPr>
                <w:rFonts w:ascii="Arial" w:cs="Arial" w:eastAsia="Arial" w:hAnsi="Arial"/>
                <w:color w:val="333333"/>
                <w:sz w:val="20"/>
                <w:szCs w:val="20"/>
              </w:rPr>
              <w:t xml:space="preserve">OpenAI — fallback with cooldown guard</w:t>
            </w:r>
          </w:p>
          <w:p>
            <w:pPr>
              <w:pStyle w:val="ListParagraph"/>
              <w:numPr>
                <w:ilvl w:val="0"/>
                <w:numId w:val="2"/>
              </w:numPr>
              <w:spacing w:before="40" w:after="40"/>
            </w:pPr>
            <w:r>
              <w:rPr>
                <w:rFonts w:ascii="Arial" w:cs="Arial" w:eastAsia="Arial" w:hAnsi="Arial"/>
                <w:color w:val="333333"/>
                <w:sz w:val="20"/>
                <w:szCs w:val="20"/>
              </w:rPr>
              <w:t xml:space="preserve">Cohere Rerank — retrieval reranking</w:t>
            </w:r>
          </w:p>
          <w:p>
            <w:pPr>
              <w:pStyle w:val="ListParagraph"/>
              <w:numPr>
                <w:ilvl w:val="0"/>
                <w:numId w:val="2"/>
              </w:numPr>
              <w:spacing w:before="40" w:after="40"/>
            </w:pPr>
            <w:r>
              <w:rPr>
                <w:rFonts w:ascii="Arial" w:cs="Arial" w:eastAsia="Arial" w:hAnsi="Arial"/>
                <w:color w:val="333333"/>
                <w:sz w:val="20"/>
                <w:szCs w:val="20"/>
              </w:rPr>
              <w:t xml:space="preserve">text-embedding-3-small — embeddings</w:t>
            </w:r>
          </w:p>
          <w:p>
            <w:pPr>
              <w:pStyle w:val="ListParagraph"/>
              <w:numPr>
                <w:ilvl w:val="0"/>
                <w:numId w:val="2"/>
              </w:numPr>
              <w:spacing w:before="40" w:after="40"/>
            </w:pPr>
            <w:r>
              <w:rPr>
                <w:rFonts w:ascii="Arial" w:cs="Arial" w:eastAsia="Arial" w:hAnsi="Arial"/>
                <w:color w:val="333333"/>
                <w:sz w:val="20"/>
                <w:szCs w:val="20"/>
              </w:rPr>
              <w:t xml:space="preserve">GPT-4o — LLM-as-judge for eval harness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pStyle w:val="Heading3"/>
              <w:spacing w:before="200" w:after="60"/>
            </w:pPr>
            <w:r>
              <w:rPr>
                <w:rFonts w:ascii="Arial" w:cs="Arial" w:eastAsia="Arial" w:hAnsi="Arial"/>
                <w:b/>
                <w:bCs/>
                <w:color w:val="1A1A2E"/>
                <w:sz w:val="22"/>
                <w:szCs w:val="22"/>
              </w:rPr>
              <w:t xml:space="preserve">Azure Infra</w:t>
            </w:r>
          </w:p>
          <w:p>
            <w:pPr>
              <w:pStyle w:val="ListParagraph"/>
              <w:numPr>
                <w:ilvl w:val="0"/>
                <w:numId w:val="2"/>
              </w:numPr>
              <w:spacing w:before="40" w:after="40"/>
            </w:pPr>
            <w:r>
              <w:rPr>
                <w:rFonts w:ascii="Arial" w:cs="Arial" w:eastAsia="Arial" w:hAnsi="Arial"/>
                <w:color w:val="333333"/>
                <w:sz w:val="20"/>
                <w:szCs w:val="20"/>
              </w:rPr>
              <w:t xml:space="preserve">Azure App Service — FastAPI hosting</w:t>
            </w:r>
          </w:p>
          <w:p>
            <w:pPr>
              <w:pStyle w:val="ListParagraph"/>
              <w:numPr>
                <w:ilvl w:val="0"/>
                <w:numId w:val="2"/>
              </w:numPr>
              <w:spacing w:before="40" w:after="40"/>
            </w:pPr>
            <w:r>
              <w:rPr>
                <w:rFonts w:ascii="Arial" w:cs="Arial" w:eastAsia="Arial" w:hAnsi="Arial"/>
                <w:color w:val="333333"/>
                <w:sz w:val="20"/>
                <w:szCs w:val="20"/>
              </w:rPr>
              <w:t xml:space="preserve">Azure Database for PostgreSQL (Flexible) — DB</w:t>
            </w:r>
          </w:p>
          <w:p>
            <w:pPr>
              <w:pStyle w:val="ListParagraph"/>
              <w:numPr>
                <w:ilvl w:val="0"/>
                <w:numId w:val="2"/>
              </w:numPr>
              <w:spacing w:before="40" w:after="40"/>
            </w:pPr>
            <w:r>
              <w:rPr>
                <w:rFonts w:ascii="Arial" w:cs="Arial" w:eastAsia="Arial" w:hAnsi="Arial"/>
                <w:color w:val="333333"/>
                <w:sz w:val="20"/>
                <w:szCs w:val="20"/>
              </w:rPr>
              <w:t xml:space="preserve">Azure Cache for Redis — Celery broker + backend</w:t>
            </w:r>
          </w:p>
          <w:p>
            <w:pPr>
              <w:pStyle w:val="ListParagraph"/>
              <w:numPr>
                <w:ilvl w:val="0"/>
                <w:numId w:val="2"/>
              </w:numPr>
              <w:spacing w:before="40" w:after="40"/>
            </w:pPr>
            <w:r>
              <w:rPr>
                <w:rFonts w:ascii="Arial" w:cs="Arial" w:eastAsia="Arial" w:hAnsi="Arial"/>
                <w:color w:val="333333"/>
                <w:sz w:val="20"/>
                <w:szCs w:val="20"/>
              </w:rPr>
              <w:t xml:space="preserve">Azure Key Vault — secrets, managed keys for encryption</w:t>
            </w:r>
          </w:p>
          <w:p>
            <w:pPr>
              <w:pStyle w:val="ListParagraph"/>
              <w:numPr>
                <w:ilvl w:val="0"/>
                <w:numId w:val="2"/>
              </w:numPr>
              <w:spacing w:before="40" w:after="40"/>
            </w:pPr>
            <w:r>
              <w:rPr>
                <w:rFonts w:ascii="Arial" w:cs="Arial" w:eastAsia="Arial" w:hAnsi="Arial"/>
                <w:color w:val="333333"/>
                <w:sz w:val="20"/>
                <w:szCs w:val="20"/>
              </w:rPr>
              <w:t xml:space="preserve">Azure Entra ID — identity + RBAC</w:t>
            </w:r>
          </w:p>
          <w:p>
            <w:pPr>
              <w:pStyle w:val="ListParagraph"/>
              <w:numPr>
                <w:ilvl w:val="0"/>
                <w:numId w:val="2"/>
              </w:numPr>
              <w:spacing w:before="40" w:after="40"/>
            </w:pPr>
            <w:r>
              <w:rPr>
                <w:rFonts w:ascii="Arial" w:cs="Arial" w:eastAsia="Arial" w:hAnsi="Arial"/>
                <w:color w:val="333333"/>
                <w:sz w:val="20"/>
                <w:szCs w:val="20"/>
              </w:rPr>
              <w:t xml:space="preserve">Azure Container Registry — Docker images (main branch only)</w:t>
            </w:r>
          </w:p>
          <w:p>
            <w:pPr>
              <w:pStyle w:val="ListParagraph"/>
              <w:numPr>
                <w:ilvl w:val="0"/>
                <w:numId w:val="2"/>
              </w:numPr>
              <w:spacing w:before="40" w:after="40"/>
            </w:pPr>
            <w:r>
              <w:rPr>
                <w:rFonts w:ascii="Arial" w:cs="Arial" w:eastAsia="Arial" w:hAnsi="Arial"/>
                <w:color w:val="333333"/>
                <w:sz w:val="20"/>
                <w:szCs w:val="20"/>
              </w:rPr>
              <w:t xml:space="preserve">Azure Monitor + Application Insights — OTel export</w:t>
            </w:r>
          </w:p>
          <w:p>
            <w:pPr>
              <w:pStyle w:val="ListParagraph"/>
              <w:numPr>
                <w:ilvl w:val="0"/>
                <w:numId w:val="2"/>
              </w:numPr>
              <w:spacing w:before="40" w:after="40"/>
            </w:pPr>
            <w:r>
              <w:rPr>
                <w:rFonts w:ascii="Arial" w:cs="Arial" w:eastAsia="Arial" w:hAnsi="Arial"/>
                <w:color w:val="333333"/>
                <w:sz w:val="20"/>
                <w:szCs w:val="20"/>
              </w:rPr>
              <w:t xml:space="preserve">GitHub Actions — CI/CD</w:t>
            </w:r>
          </w:p>
        </w:tc>
      </w:tr>
    </w:tbl>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2. Authentication &amp; Authorization (Entra ID)</w:t>
      </w:r>
    </w:p>
    <w:p>
      <w:pPr>
        <w:spacing w:before="60" w:after="100"/>
      </w:pPr>
      <w:r>
        <w:rPr>
          <w:rFonts w:ascii="Arial" w:cs="Arial" w:eastAsia="Arial" w:hAnsi="Arial"/>
          <w:color w:val="333333"/>
          <w:sz w:val="21"/>
          <w:szCs w:val="21"/>
        </w:rPr>
        <w:t xml:space="preserve">All endpoints use a single, consistent auth model: Azure Entra ID bearer tokens validated via the FastAPI dependency. No mixed API Key / Bearer pattern.</w:t>
      </w:r>
    </w:p>
    <w:p>
      <w:pPr>
        <w:spacing w:before="80" w:after="80"/>
      </w:pPr>
    </w:p>
    <w:p>
      <w:pPr>
        <w:pStyle w:val="Heading2"/>
        <w:spacing w:before="280" w:after="80"/>
      </w:pPr>
      <w:r>
        <w:rPr>
          <w:rFonts w:ascii="Arial" w:cs="Arial" w:eastAsia="Arial" w:hAnsi="Arial"/>
          <w:b/>
          <w:bCs/>
          <w:color w:val="1E6BAA"/>
          <w:sz w:val="26"/>
          <w:szCs w:val="26"/>
        </w:rPr>
        <w:t xml:space="preserve">2.1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28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Who Uses It</w:t>
            </w:r>
          </w:p>
        </w:tc>
        <w:tc>
          <w:tcPr>
            <w:tcW w:type="dxa" w:w="45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Permitted 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Admin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Operations team, platform owners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actions: read logs, manage documents, update provider config, view evals, purge data</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Reader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Dev team, auditors</w:t>
            </w:r>
          </w:p>
        </w:tc>
        <w:tc>
          <w:tcPr>
            <w:tcW w:type="dxa" w:w="45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Read-only: view logs (own tenant), view evals, query RAG, view documents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ServiceAccount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Backend services, CI/CD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Call /gateway/complete and /rag/query only — no dashboard access</w:t>
            </w:r>
          </w:p>
        </w:tc>
      </w:tr>
    </w:tbl>
    <w:p>
      <w:pPr>
        <w:spacing w:before="80" w:after="80"/>
      </w:pPr>
    </w:p>
    <w:p>
      <w:pPr>
        <w:pStyle w:val="Heading2"/>
        <w:spacing w:before="280" w:after="80"/>
      </w:pPr>
      <w:r>
        <w:rPr>
          <w:rFonts w:ascii="Arial" w:cs="Arial" w:eastAsia="Arial" w:hAnsi="Arial"/>
          <w:b/>
          <w:bCs/>
          <w:color w:val="1E6BAA"/>
          <w:sz w:val="26"/>
          <w:szCs w:val="26"/>
        </w:rPr>
        <w:t xml:space="preserve">2.2 Auth Tests to Write First</w:t>
      </w:r>
    </w:p>
    <w:p>
      <w:pPr>
        <w:spacing w:before="60" w:after="80"/>
      </w:pPr>
      <w:r>
        <w:rPr>
          <w:rFonts w:ascii="Arial" w:cs="Arial" w:eastAsia="Arial" w:hAnsi="Arial"/>
          <w:b/>
          <w:bCs/>
          <w:color w:val="9B1C1C"/>
          <w:sz w:val="18"/>
          <w:szCs w:val="18"/>
          <w:shd w:fill="FDECEA" w:val="clear"/>
        </w:rPr>
        <w:t xml:space="preserve"> WRITE TESTS FIRST </w:t>
      </w:r>
    </w:p>
    <w:p>
      <w:pPr>
        <w:pStyle w:val="ListParagraph"/>
        <w:numPr>
          <w:ilvl w:val="0"/>
          <w:numId w:val="2"/>
        </w:numPr>
        <w:spacing w:before="40" w:after="40"/>
      </w:pPr>
      <w:r>
        <w:rPr>
          <w:rFonts w:ascii="Arial" w:cs="Arial" w:eastAsia="Arial" w:hAnsi="Arial"/>
          <w:color w:val="333333"/>
          <w:sz w:val="20"/>
          <w:szCs w:val="20"/>
        </w:rPr>
        <w:t xml:space="preserve">test_unauthenticated_request_returns_401()</w:t>
      </w:r>
    </w:p>
    <w:p>
      <w:pPr>
        <w:pStyle w:val="ListParagraph"/>
        <w:numPr>
          <w:ilvl w:val="0"/>
          <w:numId w:val="2"/>
        </w:numPr>
        <w:spacing w:before="40" w:after="40"/>
      </w:pPr>
      <w:r>
        <w:rPr>
          <w:rFonts w:ascii="Arial" w:cs="Arial" w:eastAsia="Arial" w:hAnsi="Arial"/>
          <w:color w:val="333333"/>
          <w:sz w:val="20"/>
          <w:szCs w:val="20"/>
        </w:rPr>
        <w:t xml:space="preserve">test_reader_cannot_delete_document_returns_403()</w:t>
      </w:r>
    </w:p>
    <w:p>
      <w:pPr>
        <w:pStyle w:val="ListParagraph"/>
        <w:numPr>
          <w:ilvl w:val="0"/>
          <w:numId w:val="2"/>
        </w:numPr>
        <w:spacing w:before="40" w:after="40"/>
      </w:pPr>
      <w:r>
        <w:rPr>
          <w:rFonts w:ascii="Arial" w:cs="Arial" w:eastAsia="Arial" w:hAnsi="Arial"/>
          <w:color w:val="333333"/>
          <w:sz w:val="20"/>
          <w:szCs w:val="20"/>
        </w:rPr>
        <w:t xml:space="preserve">test_admin_can_delete_document()</w:t>
      </w:r>
    </w:p>
    <w:p>
      <w:pPr>
        <w:pStyle w:val="ListParagraph"/>
        <w:numPr>
          <w:ilvl w:val="0"/>
          <w:numId w:val="2"/>
        </w:numPr>
        <w:spacing w:before="40" w:after="40"/>
      </w:pPr>
      <w:r>
        <w:rPr>
          <w:rFonts w:ascii="Arial" w:cs="Arial" w:eastAsia="Arial" w:hAnsi="Arial"/>
          <w:color w:val="333333"/>
          <w:sz w:val="20"/>
          <w:szCs w:val="20"/>
        </w:rPr>
        <w:t xml:space="preserve">test_service_account_cannot_access_logs()</w:t>
      </w:r>
    </w:p>
    <w:p>
      <w:pPr>
        <w:pStyle w:val="ListParagraph"/>
        <w:numPr>
          <w:ilvl w:val="0"/>
          <w:numId w:val="2"/>
        </w:numPr>
        <w:spacing w:before="40" w:after="40"/>
      </w:pPr>
      <w:r>
        <w:rPr>
          <w:rFonts w:ascii="Arial" w:cs="Arial" w:eastAsia="Arial" w:hAnsi="Arial"/>
          <w:color w:val="333333"/>
          <w:sz w:val="20"/>
          <w:szCs w:val="20"/>
        </w:rPr>
        <w:t xml:space="preserve">test_tenant_isolation_reader_cannot_see_other_tenant_logs()</w:t>
      </w:r>
    </w:p>
    <w:p>
      <w:pPr>
        <w:pStyle w:val="ListParagraph"/>
        <w:numPr>
          <w:ilvl w:val="0"/>
          <w:numId w:val="2"/>
        </w:numPr>
        <w:spacing w:before="40" w:after="40"/>
      </w:pPr>
      <w:r>
        <w:rPr>
          <w:rFonts w:ascii="Arial" w:cs="Arial" w:eastAsia="Arial" w:hAnsi="Arial"/>
          <w:color w:val="333333"/>
          <w:sz w:val="20"/>
          <w:szCs w:val="20"/>
        </w:rPr>
        <w:t xml:space="preserve">test_policy_override_requires_admin_role_and_justification()</w:t>
      </w:r>
    </w:p>
    <w:p>
      <w:pPr>
        <w:pStyle w:val="ListParagraph"/>
        <w:numPr>
          <w:ilvl w:val="0"/>
          <w:numId w:val="2"/>
        </w:numPr>
        <w:spacing w:before="40" w:after="40"/>
      </w:pPr>
      <w:r>
        <w:rPr>
          <w:rFonts w:ascii="Arial" w:cs="Arial" w:eastAsia="Arial" w:hAnsi="Arial"/>
          <w:color w:val="333333"/>
          <w:sz w:val="20"/>
          <w:szCs w:val="20"/>
        </w:rPr>
        <w:t xml:space="preserve">test_token_expiry_returns_401_not_500()</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Path</w:t>
            </w:r>
          </w:p>
        </w:tc>
        <w:tc>
          <w:tcPr>
            <w:tcW w:type="dxa" w:w="57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sentinel-rag/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Project root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backend/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FastAPI application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api/v1/</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Route handlers grouped by feature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core/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Gateway router, policy engine, provider abstraction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rag/</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Chunker, embedder, retriever (pgvector), reranker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eval/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Scorers, judge client, eval Celery tasks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models/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SQLAlchemy DB models (all tables)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schemas/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Pydantic request/response schemas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services/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Business logic (audit, retention, policy, rag)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observability/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OTel setup, structured logging, correlation IDs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tests/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All pytest tests (mirrors src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 unit/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Pure logic — no I/O, no DB, no network</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 integration/</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DB + Redis — uses docker-compose test services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 e2e/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API stack tests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 security/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Injection regression suite, multi-tenancy isolation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main.py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FastAPI app entry point</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config.py</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pydantic-settings config (reads from Key Vault)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requirements.txt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Python dependencies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frontend/</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React + Vite application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src/</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components/, pages/, api/, store/, tests/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docker-compose.yml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Local dev: Postgres + Redis only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docker-compose.test.yml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 test services: isolated Postgres + Redis</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.github/workflows/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CI/CD pipelines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backend-ci.yml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Test + lint only on PR (no image push)</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 frontend-ci.yml</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Vitest + build on PR (no deploy)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 release.yml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Push to ACR + deploy on merge to main</w:t>
            </w:r>
          </w:p>
        </w:tc>
      </w:tr>
      <w:tr>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 docs/</w:t>
            </w:r>
          </w:p>
        </w:tc>
        <w:tc>
          <w:tcPr>
            <w:tcW w:type="dxa" w:w="57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Architecture diagrams (Mermaid), ADRs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README.md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Setup, env vars, demo link, architecture overview</w:t>
            </w:r>
          </w:p>
        </w:tc>
      </w:tr>
    </w:tbl>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4. Database Schema (v2)</w:t>
      </w:r>
    </w:p>
    <w:p>
      <w:pPr>
        <w:spacing w:before="60" w:after="100"/>
      </w:pPr>
      <w:r>
        <w:rPr>
          <w:rFonts w:ascii="Arial" w:cs="Arial" w:eastAsia="Arial" w:hAnsi="Arial"/>
          <w:color w:val="333333"/>
          <w:sz w:val="21"/>
          <w:szCs w:val="21"/>
        </w:rPr>
        <w:t xml:space="preserve">PostgreSQL with pgvector extension. All tables use UUID primary keys. v2 adds retrieval_runs, retrieval_results, model_invocations, and retention/encryption fields.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160"/>
        <w:gridCol w:w="800"/>
      </w:tblGrid>
      <w:tr>
        <w:trPr>
          <w:tblHeader/>
        </w:trPr>
        <w:tc>
          <w:tcPr>
            <w:tcW w:type="dxa" w:w="22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32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Key Columns</w:t>
            </w:r>
          </w:p>
        </w:tc>
        <w:tc>
          <w:tcPr>
            <w:tcW w:type="dxa" w:w="31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8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audit_logs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 user_id, tenant_id, app_id, trace_id, ip_hash, user_agent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Every gateway request. trace_id links to OTel span.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prompt_logs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audit_log_id, prompt_hash, redacted_prompt (encrypted)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Stores redacted+encrypted prompt. Raw prompt never persisted.</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response_logs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audit_log_id, redacted_response (encrypted)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Stores redacted response. Purged after retention_days.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model_invocations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audit_log_id, call_type, provider, model, latency_ms, tokens, cost_usd</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One audit log fans out to N calls: rerank + LLM + judge.</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policy_violations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audit_log_id, rule_id, severity, decision, explanation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Every policy decision including allow_with_redactions.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policy_overrides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audit_log_id, admin_user_id, justification, approved_at</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Audit trail for policy overrides by Admin role.</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documents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 tenant_id, filename, status, mime_type, size_bytes, scanned_at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Document metadata with security scan status.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document_chunks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doc_id, chunk_index, text, embedding vector(1536), fts tsvector</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Chunks with both vector and full-text search columns.</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retrieval_runs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 audit_log_id, query, top_k, provider, latency_ms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Stores every retrieval call for faithfulness eval input.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retrieval_results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retrieval_run_id, chunk_id, rank, score, snippet</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Ranked chunks returned in each retrieval run.</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eval_results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audit_log_id, retrieval_run_id, scorer, score, judge_model, judge_version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Scores linked to both audit log and retrieval context.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v2</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provider_configs</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provider, model, priority, timeout_ms, max_retries, cooldown_s</w:t>
            </w:r>
          </w:p>
        </w:tc>
        <w:tc>
          <w:tcPr>
            <w:tcW w:type="dxa" w:w="3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Routing config including circuit breaker parameters.</w:t>
            </w:r>
          </w:p>
        </w:tc>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v2</w:t>
            </w:r>
          </w:p>
        </w:tc>
      </w:tr>
    </w:tbl>
    <w:p>
      <w:pPr>
        <w:spacing w:before="80" w:after="80"/>
      </w:pPr>
    </w:p>
    <w:p>
      <w:pPr>
        <w:pStyle w:val="Heading2"/>
        <w:spacing w:before="280" w:after="80"/>
      </w:pPr>
      <w:r>
        <w:rPr>
          <w:rFonts w:ascii="Arial" w:cs="Arial" w:eastAsia="Arial" w:hAnsi="Arial"/>
          <w:b/>
          <w:bCs/>
          <w:color w:val="1E6BAA"/>
          <w:sz w:val="26"/>
          <w:szCs w:val="26"/>
        </w:rPr>
        <w:t xml:space="preserve">4.1 Critical Indexes</w:t>
      </w:r>
    </w:p>
    <w:p>
      <w:pPr>
        <w:spacing w:before="60" w:after="100"/>
      </w:pPr>
      <w:r>
        <w:rPr>
          <w:rFonts w:ascii="Arial" w:cs="Arial" w:eastAsia="Arial" w:hAnsi="Arial"/>
          <w:color w:val="333333"/>
          <w:sz w:val="21"/>
          <w:szCs w:val="21"/>
        </w:rPr>
        <w:t xml:space="preserve">Define these explicitly — the agent must create them in migrations:</w:t>
      </w:r>
    </w:p>
    <w:p>
      <w:pPr>
        <w:pStyle w:val="ListParagraph"/>
        <w:numPr>
          <w:ilvl w:val="0"/>
          <w:numId w:val="2"/>
        </w:numPr>
        <w:spacing w:before="40" w:after="40"/>
      </w:pPr>
      <w:r>
        <w:rPr>
          <w:rFonts w:ascii="Arial" w:cs="Arial" w:eastAsia="Arial" w:hAnsi="Arial"/>
          <w:color w:val="333333"/>
          <w:sz w:val="20"/>
          <w:szCs w:val="20"/>
        </w:rPr>
        <w:t xml:space="preserve">audit_logs: (tenant_id, created_at DESC) — primary log query pattern</w:t>
      </w:r>
    </w:p>
    <w:p>
      <w:pPr>
        <w:pStyle w:val="ListParagraph"/>
        <w:numPr>
          <w:ilvl w:val="0"/>
          <w:numId w:val="2"/>
        </w:numPr>
        <w:spacing w:before="40" w:after="40"/>
      </w:pPr>
      <w:r>
        <w:rPr>
          <w:rFonts w:ascii="Arial" w:cs="Arial" w:eastAsia="Arial" w:hAnsi="Arial"/>
          <w:color w:val="333333"/>
          <w:sz w:val="20"/>
          <w:szCs w:val="20"/>
        </w:rPr>
        <w:t xml:space="preserve">audit_logs: (app_id, created_at DESC) — per-app usage queries</w:t>
      </w:r>
    </w:p>
    <w:p>
      <w:pPr>
        <w:pStyle w:val="ListParagraph"/>
        <w:numPr>
          <w:ilvl w:val="0"/>
          <w:numId w:val="2"/>
        </w:numPr>
        <w:spacing w:before="40" w:after="40"/>
      </w:pPr>
      <w:r>
        <w:rPr>
          <w:rFonts w:ascii="Arial" w:cs="Arial" w:eastAsia="Arial" w:hAnsi="Arial"/>
          <w:color w:val="333333"/>
          <w:sz w:val="20"/>
          <w:szCs w:val="20"/>
        </w:rPr>
        <w:t xml:space="preserve">audit_logs: (trace_id) — OTel trace correlation lookups</w:t>
      </w:r>
    </w:p>
    <w:p>
      <w:pPr>
        <w:pStyle w:val="ListParagraph"/>
        <w:numPr>
          <w:ilvl w:val="0"/>
          <w:numId w:val="2"/>
        </w:numPr>
        <w:spacing w:before="40" w:after="40"/>
      </w:pPr>
      <w:r>
        <w:rPr>
          <w:rFonts w:ascii="Arial" w:cs="Arial" w:eastAsia="Arial" w:hAnsi="Arial"/>
          <w:color w:val="333333"/>
          <w:sz w:val="20"/>
          <w:szCs w:val="20"/>
        </w:rPr>
        <w:t xml:space="preserve">document_chunks: HNSW index on embedding — vector similarity search</w:t>
      </w:r>
    </w:p>
    <w:p>
      <w:pPr>
        <w:pStyle w:val="ListParagraph"/>
        <w:numPr>
          <w:ilvl w:val="0"/>
          <w:numId w:val="2"/>
        </w:numPr>
        <w:spacing w:before="40" w:after="40"/>
      </w:pPr>
      <w:r>
        <w:rPr>
          <w:rFonts w:ascii="Arial" w:cs="Arial" w:eastAsia="Arial" w:hAnsi="Arial"/>
          <w:color w:val="333333"/>
          <w:sz w:val="20"/>
          <w:szCs w:val="20"/>
        </w:rPr>
        <w:t xml:space="preserve">document_chunks: GIN index on fts — full-text keyword search</w:t>
      </w:r>
    </w:p>
    <w:p>
      <w:pPr>
        <w:pStyle w:val="ListParagraph"/>
        <w:numPr>
          <w:ilvl w:val="0"/>
          <w:numId w:val="2"/>
        </w:numPr>
        <w:spacing w:before="40" w:after="40"/>
      </w:pPr>
      <w:r>
        <w:rPr>
          <w:rFonts w:ascii="Arial" w:cs="Arial" w:eastAsia="Arial" w:hAnsi="Arial"/>
          <w:color w:val="333333"/>
          <w:sz w:val="20"/>
          <w:szCs w:val="20"/>
        </w:rPr>
        <w:t xml:space="preserve">eval_results: (audit_log_id) — join eval to audit log</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5. TDD Workflow — Agent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08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Agent Action</w:t>
            </w:r>
          </w:p>
        </w:tc>
        <w:tc>
          <w:tcPr>
            <w:tcW w:type="dxa" w:w="348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Gate Before Next Phase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  RED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Write test. Run pytest/vitest. CONFIRM IT FAILS before writing any code.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Failing test exists and is committed</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2  GREEN</w:t>
            </w:r>
          </w:p>
        </w:tc>
        <w:tc>
          <w:tcPr>
            <w:tcW w:type="dxa" w:w="4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Write minimum code to pass. Nothing extra.</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All tests green. Coverage &gt;= 80% for the 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  REFACTOR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Clean up. No new behavior. Tests must stay green throughout.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regression. Code is readable.</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4  COMMIT</w:t>
            </w:r>
          </w:p>
        </w:tc>
        <w:tc>
          <w:tcPr>
            <w:tcW w:type="dxa" w:w="40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git commit -m 'feat: [name] — tests pass'. Never commit red.</w:t>
            </w:r>
          </w:p>
        </w:tc>
        <w:tc>
          <w:tcPr>
            <w:tcW w:type="dxa" w:w="3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Clean git history.</w:t>
            </w:r>
          </w:p>
        </w:tc>
      </w:tr>
    </w:tbl>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pPr>
              <w:pStyle w:val="Heading3"/>
              <w:spacing w:before="200" w:after="60"/>
            </w:pPr>
            <w:r>
              <w:rPr>
                <w:rFonts w:ascii="Arial" w:cs="Arial" w:eastAsia="Arial" w:hAnsi="Arial"/>
                <w:b/>
                <w:bCs/>
                <w:color w:val="1A1A2E"/>
                <w:sz w:val="22"/>
                <w:szCs w:val="22"/>
              </w:rPr>
              <w:t xml:space="preserve">Backend Conventions (pytest)</w:t>
            </w:r>
          </w:p>
          <w:p>
            <w:pPr>
              <w:pStyle w:val="ListParagraph"/>
              <w:numPr>
                <w:ilvl w:val="0"/>
                <w:numId w:val="2"/>
              </w:numPr>
              <w:spacing w:before="40" w:after="40"/>
            </w:pPr>
            <w:r>
              <w:rPr>
                <w:rFonts w:ascii="Arial" w:cs="Arial" w:eastAsia="Arial" w:hAnsi="Arial"/>
                <w:color w:val="333333"/>
                <w:sz w:val="20"/>
                <w:szCs w:val="20"/>
              </w:rPr>
              <w:t xml:space="preserve">Mirror src: tests/unit/core/test_router.py</w:t>
            </w:r>
          </w:p>
          <w:p>
            <w:pPr>
              <w:pStyle w:val="ListParagraph"/>
              <w:numPr>
                <w:ilvl w:val="0"/>
                <w:numId w:val="2"/>
              </w:numPr>
              <w:spacing w:before="40" w:after="40"/>
            </w:pPr>
            <w:r>
              <w:rPr>
                <w:rFonts w:ascii="Arial" w:cs="Arial" w:eastAsia="Arial" w:hAnsi="Arial"/>
                <w:color w:val="333333"/>
                <w:sz w:val="20"/>
                <w:szCs w:val="20"/>
              </w:rPr>
              <w:t xml:space="preserve">conftest.py: fixtures for DB, Redis, mock LLM</w:t>
            </w:r>
          </w:p>
          <w:p>
            <w:pPr>
              <w:pStyle w:val="ListParagraph"/>
              <w:numPr>
                <w:ilvl w:val="0"/>
                <w:numId w:val="2"/>
              </w:numPr>
              <w:spacing w:before="40" w:after="40"/>
            </w:pPr>
            <w:r>
              <w:rPr>
                <w:rFonts w:ascii="Arial" w:cs="Arial" w:eastAsia="Arial" w:hAnsi="Arial"/>
                <w:color w:val="333333"/>
                <w:sz w:val="20"/>
                <w:szCs w:val="20"/>
              </w:rPr>
              <w:t xml:space="preserve">Unit tests: zero I/O — mock everything external</w:t>
            </w:r>
          </w:p>
          <w:p>
            <w:pPr>
              <w:pStyle w:val="ListParagraph"/>
              <w:numPr>
                <w:ilvl w:val="0"/>
                <w:numId w:val="2"/>
              </w:numPr>
              <w:spacing w:before="40" w:after="40"/>
            </w:pPr>
            <w:r>
              <w:rPr>
                <w:rFonts w:ascii="Arial" w:cs="Arial" w:eastAsia="Arial" w:hAnsi="Arial"/>
                <w:color w:val="333333"/>
                <w:sz w:val="20"/>
                <w:szCs w:val="20"/>
              </w:rPr>
              <w:t xml:space="preserve">Integration tests: use docker-compose.test.yml</w:t>
            </w:r>
          </w:p>
          <w:p>
            <w:pPr>
              <w:pStyle w:val="ListParagraph"/>
              <w:numPr>
                <w:ilvl w:val="0"/>
                <w:numId w:val="2"/>
              </w:numPr>
              <w:spacing w:before="40" w:after="40"/>
            </w:pPr>
            <w:r>
              <w:rPr>
                <w:rFonts w:ascii="Arial" w:cs="Arial" w:eastAsia="Arial" w:hAnsi="Arial"/>
                <w:color w:val="333333"/>
                <w:sz w:val="20"/>
                <w:szCs w:val="20"/>
              </w:rPr>
              <w:t xml:space="preserve">Security tests: injection corpus + tenant isolation</w:t>
            </w:r>
          </w:p>
          <w:p>
            <w:pPr>
              <w:pStyle w:val="ListParagraph"/>
              <w:numPr>
                <w:ilvl w:val="0"/>
                <w:numId w:val="2"/>
              </w:numPr>
              <w:spacing w:before="40" w:after="40"/>
            </w:pPr>
            <w:r>
              <w:rPr>
                <w:rFonts w:ascii="Arial" w:cs="Arial" w:eastAsia="Arial" w:hAnsi="Arial"/>
                <w:color w:val="333333"/>
                <w:sz w:val="20"/>
                <w:szCs w:val="20"/>
              </w:rPr>
              <w:t xml:space="preserve">Min coverage: 80% per module before merge</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pPr>
              <w:pStyle w:val="Heading3"/>
              <w:spacing w:before="200" w:after="60"/>
            </w:pPr>
            <w:r>
              <w:rPr>
                <w:rFonts w:ascii="Arial" w:cs="Arial" w:eastAsia="Arial" w:hAnsi="Arial"/>
                <w:b/>
                <w:bCs/>
                <w:color w:val="1A1A2E"/>
                <w:sz w:val="22"/>
                <w:szCs w:val="22"/>
              </w:rPr>
              <w:t xml:space="preserve">Frontend Conventions (Vitest)</w:t>
            </w:r>
          </w:p>
          <w:p>
            <w:pPr>
              <w:pStyle w:val="ListParagraph"/>
              <w:numPr>
                <w:ilvl w:val="0"/>
                <w:numId w:val="2"/>
              </w:numPr>
              <w:spacing w:before="40" w:after="40"/>
            </w:pPr>
            <w:r>
              <w:rPr>
                <w:rFonts w:ascii="Arial" w:cs="Arial" w:eastAsia="Arial" w:hAnsi="Arial"/>
                <w:color w:val="333333"/>
                <w:sz w:val="20"/>
                <w:szCs w:val="20"/>
              </w:rPr>
              <w:t xml:space="preserve">Tests beside components: LogTable.test.tsx</w:t>
            </w:r>
          </w:p>
          <w:p>
            <w:pPr>
              <w:pStyle w:val="ListParagraph"/>
              <w:numPr>
                <w:ilvl w:val="0"/>
                <w:numId w:val="2"/>
              </w:numPr>
              <w:spacing w:before="40" w:after="40"/>
            </w:pPr>
            <w:r>
              <w:rPr>
                <w:rFonts w:ascii="Arial" w:cs="Arial" w:eastAsia="Arial" w:hAnsi="Arial"/>
                <w:color w:val="333333"/>
                <w:sz w:val="20"/>
                <w:szCs w:val="20"/>
              </w:rPr>
              <w:t xml:space="preserve">React Testing Library — test behavior not impl</w:t>
            </w:r>
          </w:p>
          <w:p>
            <w:pPr>
              <w:pStyle w:val="ListParagraph"/>
              <w:numPr>
                <w:ilvl w:val="0"/>
                <w:numId w:val="2"/>
              </w:numPr>
              <w:spacing w:before="40" w:after="40"/>
            </w:pPr>
            <w:r>
              <w:rPr>
                <w:rFonts w:ascii="Arial" w:cs="Arial" w:eastAsia="Arial" w:hAnsi="Arial"/>
                <w:color w:val="333333"/>
                <w:sz w:val="20"/>
                <w:szCs w:val="20"/>
              </w:rPr>
              <w:t xml:space="preserve">msw for API mocking — no real network calls</w:t>
            </w:r>
          </w:p>
          <w:p>
            <w:pPr>
              <w:pStyle w:val="ListParagraph"/>
              <w:numPr>
                <w:ilvl w:val="0"/>
                <w:numId w:val="2"/>
              </w:numPr>
              <w:spacing w:before="40" w:after="40"/>
            </w:pPr>
            <w:r>
              <w:rPr>
                <w:rFonts w:ascii="Arial" w:cs="Arial" w:eastAsia="Arial" w:hAnsi="Arial"/>
                <w:color w:val="333333"/>
                <w:sz w:val="20"/>
                <w:szCs w:val="20"/>
              </w:rPr>
              <w:t xml:space="preserve">Every page: smoke test renders without crash</w:t>
            </w:r>
          </w:p>
          <w:p>
            <w:pPr>
              <w:pStyle w:val="ListParagraph"/>
              <w:numPr>
                <w:ilvl w:val="0"/>
                <w:numId w:val="2"/>
              </w:numPr>
              <w:spacing w:before="40" w:after="40"/>
            </w:pPr>
            <w:r>
              <w:rPr>
                <w:rFonts w:ascii="Arial" w:cs="Arial" w:eastAsia="Arial" w:hAnsi="Arial"/>
                <w:color w:val="333333"/>
                <w:sz w:val="20"/>
                <w:szCs w:val="20"/>
              </w:rPr>
              <w:t xml:space="preserve">Every form: test submit, validation, error state</w:t>
            </w:r>
          </w:p>
          <w:p>
            <w:pPr>
              <w:pStyle w:val="ListParagraph"/>
              <w:numPr>
                <w:ilvl w:val="0"/>
                <w:numId w:val="2"/>
              </w:numPr>
              <w:spacing w:before="40" w:after="40"/>
            </w:pPr>
            <w:r>
              <w:rPr>
                <w:rFonts w:ascii="Arial" w:cs="Arial" w:eastAsia="Arial" w:hAnsi="Arial"/>
                <w:color w:val="333333"/>
                <w:sz w:val="20"/>
                <w:szCs w:val="20"/>
              </w:rPr>
              <w:t xml:space="preserve">Accessibility: at least one a11y test per page</w:t>
            </w:r>
          </w:p>
        </w:tc>
      </w:tr>
    </w:tbl>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6. Feature Specifications</w:t>
      </w:r>
    </w:p>
    <w:p>
      <w:pPr>
        <w:pStyle w:val="Heading2"/>
        <w:spacing w:before="280" w:after="80"/>
      </w:pPr>
      <w:r>
        <w:rPr>
          <w:rFonts w:ascii="Arial" w:cs="Arial" w:eastAsia="Arial" w:hAnsi="Arial"/>
          <w:b/>
          <w:bCs/>
          <w:color w:val="1E6BAA"/>
          <w:sz w:val="26"/>
          <w:szCs w:val="26"/>
        </w:rPr>
        <w:t xml:space="preserve">Feature 1 — LLM Gateway Router</w:t>
      </w:r>
    </w:p>
    <w:p>
      <w:pPr>
        <w:spacing w:before="60" w:after="80"/>
      </w:pPr>
      <w:r>
        <w:rPr>
          <w:rFonts w:ascii="Arial" w:cs="Arial" w:eastAsia="Arial" w:hAnsi="Arial"/>
          <w:b/>
          <w:bCs/>
          <w:color w:val="9B1C1C"/>
          <w:sz w:val="18"/>
          <w:szCs w:val="18"/>
          <w:shd w:fill="FDECEA" w:val="clear"/>
        </w:rPr>
        <w:t xml:space="preserve"> WRITE TESTS FIRST </w:t>
      </w:r>
    </w:p>
    <w:p>
      <w:pPr>
        <w:spacing w:before="60" w:after="100"/>
      </w:pPr>
      <w:r>
        <w:rPr>
          <w:rFonts w:ascii="Arial" w:cs="Arial" w:eastAsia="Arial" w:hAnsi="Arial"/>
          <w:color w:val="333333"/>
          <w:sz w:val="21"/>
          <w:szCs w:val="21"/>
        </w:rPr>
        <w:t xml:space="preserve">Accepts a prompt request, applies policy, selects provider, calls LLM via LiteLLM, returns response with full metadata. Implements circuit breaker + cooldown.</w:t>
      </w:r>
    </w:p>
    <w:p>
      <w:pPr>
        <w:spacing w:before="80" w:after="80"/>
      </w:pPr>
    </w:p>
    <w:p>
      <w:pPr>
        <w:pStyle w:val="Heading3"/>
        <w:spacing w:before="200" w:after="60"/>
      </w:pPr>
      <w:r>
        <w:rPr>
          <w:rFonts w:ascii="Arial" w:cs="Arial" w:eastAsia="Arial" w:hAnsi="Arial"/>
          <w:b/>
          <w:bCs/>
          <w:color w:val="1A1A2E"/>
          <w:sz w:val="22"/>
          <w:szCs w:val="22"/>
        </w:rPr>
        <w:t xml:space="preserve">Tests to write first</w:t>
      </w:r>
    </w:p>
    <w:p>
      <w:pPr>
        <w:pStyle w:val="ListParagraph"/>
        <w:numPr>
          <w:ilvl w:val="0"/>
          <w:numId w:val="2"/>
        </w:numPr>
        <w:spacing w:before="40" w:after="40"/>
      </w:pPr>
      <w:r>
        <w:rPr>
          <w:rFonts w:ascii="Arial" w:cs="Arial" w:eastAsia="Arial" w:hAnsi="Arial"/>
          <w:color w:val="333333"/>
          <w:sz w:val="20"/>
          <w:szCs w:val="20"/>
        </w:rPr>
        <w:t xml:space="preserve">test_routes_to_azure_openai_by_default()</w:t>
      </w:r>
    </w:p>
    <w:p>
      <w:pPr>
        <w:pStyle w:val="ListParagraph"/>
        <w:numPr>
          <w:ilvl w:val="0"/>
          <w:numId w:val="2"/>
        </w:numPr>
        <w:spacing w:before="40" w:after="40"/>
      </w:pPr>
      <w:r>
        <w:rPr>
          <w:rFonts w:ascii="Arial" w:cs="Arial" w:eastAsia="Arial" w:hAnsi="Arial"/>
          <w:color w:val="333333"/>
          <w:sz w:val="20"/>
          <w:szCs w:val="20"/>
        </w:rPr>
        <w:t xml:space="preserve">test_routes_to_anthropic_when_policy_specifies()</w:t>
      </w:r>
    </w:p>
    <w:p>
      <w:pPr>
        <w:pStyle w:val="ListParagraph"/>
        <w:numPr>
          <w:ilvl w:val="0"/>
          <w:numId w:val="2"/>
        </w:numPr>
        <w:spacing w:before="40" w:after="40"/>
      </w:pPr>
      <w:r>
        <w:rPr>
          <w:rFonts w:ascii="Arial" w:cs="Arial" w:eastAsia="Arial" w:hAnsi="Arial"/>
          <w:color w:val="333333"/>
          <w:sz w:val="20"/>
          <w:szCs w:val="20"/>
        </w:rPr>
        <w:t xml:space="preserve">test_circuit_breaker_opens_after_n_failures()</w:t>
      </w:r>
    </w:p>
    <w:p>
      <w:pPr>
        <w:pStyle w:val="ListParagraph"/>
        <w:numPr>
          <w:ilvl w:val="0"/>
          <w:numId w:val="2"/>
        </w:numPr>
        <w:spacing w:before="40" w:after="40"/>
      </w:pPr>
      <w:r>
        <w:rPr>
          <w:rFonts w:ascii="Arial" w:cs="Arial" w:eastAsia="Arial" w:hAnsi="Arial"/>
          <w:color w:val="333333"/>
          <w:sz w:val="20"/>
          <w:szCs w:val="20"/>
        </w:rPr>
        <w:t xml:space="preserve">test_cooldown_prevents_thrashing_on_failed_provider()</w:t>
      </w:r>
    </w:p>
    <w:p>
      <w:pPr>
        <w:pStyle w:val="ListParagraph"/>
        <w:numPr>
          <w:ilvl w:val="0"/>
          <w:numId w:val="2"/>
        </w:numPr>
        <w:spacing w:before="40" w:after="40"/>
      </w:pPr>
      <w:r>
        <w:rPr>
          <w:rFonts w:ascii="Arial" w:cs="Arial" w:eastAsia="Arial" w:hAnsi="Arial"/>
          <w:color w:val="333333"/>
          <w:sz w:val="20"/>
          <w:szCs w:val="20"/>
        </w:rPr>
        <w:t xml:space="preserve">test_falls_back_to_openai_after_cooldown_expires()</w:t>
      </w:r>
    </w:p>
    <w:p>
      <w:pPr>
        <w:pStyle w:val="ListParagraph"/>
        <w:numPr>
          <w:ilvl w:val="0"/>
          <w:numId w:val="2"/>
        </w:numPr>
        <w:spacing w:before="40" w:after="40"/>
      </w:pPr>
      <w:r>
        <w:rPr>
          <w:rFonts w:ascii="Arial" w:cs="Arial" w:eastAsia="Arial" w:hAnsi="Arial"/>
          <w:color w:val="333333"/>
          <w:sz w:val="20"/>
          <w:szCs w:val="20"/>
        </w:rPr>
        <w:t xml:space="preserve">test_all_providers_fail_raises_503_not_500()</w:t>
      </w:r>
    </w:p>
    <w:p>
      <w:pPr>
        <w:pStyle w:val="ListParagraph"/>
        <w:numPr>
          <w:ilvl w:val="0"/>
          <w:numId w:val="2"/>
        </w:numPr>
        <w:spacing w:before="40" w:after="40"/>
      </w:pPr>
      <w:r>
        <w:rPr>
          <w:rFonts w:ascii="Arial" w:cs="Arial" w:eastAsia="Arial" w:hAnsi="Arial"/>
          <w:color w:val="333333"/>
          <w:sz w:val="20"/>
          <w:szCs w:val="20"/>
        </w:rPr>
        <w:t xml:space="preserve">test_response_includes_provider_and_model_metadata()</w:t>
      </w:r>
    </w:p>
    <w:p>
      <w:pPr>
        <w:pStyle w:val="ListParagraph"/>
        <w:numPr>
          <w:ilvl w:val="0"/>
          <w:numId w:val="2"/>
        </w:numPr>
        <w:spacing w:before="40" w:after="40"/>
      </w:pPr>
      <w:r>
        <w:rPr>
          <w:rFonts w:ascii="Arial" w:cs="Arial" w:eastAsia="Arial" w:hAnsi="Arial"/>
          <w:color w:val="333333"/>
          <w:sz w:val="20"/>
          <w:szCs w:val="20"/>
        </w:rPr>
        <w:t xml:space="preserve">test_trace_id_propagated_to_litellm_call()</w:t>
      </w:r>
    </w:p>
    <w:p>
      <w:pPr>
        <w:spacing w:before="80" w:after="80"/>
      </w:pPr>
    </w:p>
    <w:p>
      <w:pPr>
        <w:pStyle w:val="Heading3"/>
        <w:spacing w:before="200" w:after="60"/>
      </w:pPr>
      <w:r>
        <w:rPr>
          <w:rFonts w:ascii="Arial" w:cs="Arial" w:eastAsia="Arial" w:hAnsi="Arial"/>
          <w:b/>
          <w:bCs/>
          <w:color w:val="1A1A2E"/>
          <w:sz w:val="22"/>
          <w:szCs w:val="22"/>
        </w:rPr>
        <w:t xml:space="preserve">API Contract</w:t>
      </w:r>
    </w:p>
    <w:p>
      <w:pPr>
        <w:spacing w:before="30" w:after="30"/>
        <w:ind w:left="720"/>
      </w:pPr>
      <w:r>
        <w:rPr>
          <w:rFonts w:ascii="Courier New" w:cs="Courier New" w:eastAsia="Courier New" w:hAnsi="Courier New"/>
          <w:color w:val="1A1A2E"/>
          <w:sz w:val="18"/>
          <w:szCs w:val="18"/>
        </w:rPr>
        <w:t xml:space="preserve">POST /api/v1/gateway/complete</w:t>
      </w:r>
    </w:p>
    <w:p>
      <w:pPr>
        <w:spacing w:before="30" w:after="30"/>
        <w:ind w:left="720"/>
      </w:pPr>
      <w:r>
        <w:rPr>
          <w:rFonts w:ascii="Courier New" w:cs="Courier New" w:eastAsia="Courier New" w:hAnsi="Courier New"/>
          <w:color w:val="1A1A2E"/>
          <w:sz w:val="18"/>
          <w:szCs w:val="18"/>
        </w:rPr>
        <w:t xml:space="preserve">POST /api/v1/gateway/stream   (SSE)</w:t>
      </w:r>
    </w:p>
    <w:p>
      <w:pPr>
        <w:spacing w:before="30" w:after="30"/>
        <w:ind w:left="720"/>
      </w:pPr>
      <w:r>
        <w:rPr>
          <w:rFonts w:ascii="Courier New" w:cs="Courier New" w:eastAsia="Courier New" w:hAnsi="Courier New"/>
          <w:color w:val="1A1A2E"/>
          <w:sz w:val="18"/>
          <w:szCs w:val="18"/>
        </w:rPr>
        <w:t xml:space="preserve">{</w:t>
      </w:r>
    </w:p>
    <w:p>
      <w:pPr>
        <w:spacing w:before="30" w:after="30"/>
        <w:ind w:left="720"/>
      </w:pPr>
      <w:r>
        <w:rPr>
          <w:rFonts w:ascii="Courier New" w:cs="Courier New" w:eastAsia="Courier New" w:hAnsi="Courier New"/>
          <w:color w:val="1A1A2E"/>
          <w:sz w:val="18"/>
          <w:szCs w:val="18"/>
        </w:rPr>
        <w:t xml:space="preserve">  "prompt": "string",</w:t>
      </w:r>
    </w:p>
    <w:p>
      <w:pPr>
        <w:spacing w:before="30" w:after="30"/>
        <w:ind w:left="720"/>
      </w:pPr>
      <w:r>
        <w:rPr>
          <w:rFonts w:ascii="Courier New" w:cs="Courier New" w:eastAsia="Courier New" w:hAnsi="Courier New"/>
          <w:color w:val="1A1A2E"/>
          <w:sz w:val="18"/>
          <w:szCs w:val="18"/>
        </w:rPr>
        <w:t xml:space="preserve">  "provider": "auto | azure | anthropic | openai",</w:t>
      </w:r>
    </w:p>
    <w:p>
      <w:pPr>
        <w:spacing w:before="30" w:after="30"/>
        <w:ind w:left="720"/>
      </w:pPr>
      <w:r>
        <w:rPr>
          <w:rFonts w:ascii="Courier New" w:cs="Courier New" w:eastAsia="Courier New" w:hAnsi="Courier New"/>
          <w:color w:val="1A1A2E"/>
          <w:sz w:val="18"/>
          <w:szCs w:val="18"/>
        </w:rPr>
        <w:t xml:space="preserve">  "max_tokens": 1000,</w:t>
      </w:r>
    </w:p>
    <w:p>
      <w:pPr>
        <w:spacing w:before="30" w:after="30"/>
        <w:ind w:left="720"/>
      </w:pPr>
      <w:r>
        <w:rPr>
          <w:rFonts w:ascii="Courier New" w:cs="Courier New" w:eastAsia="Courier New" w:hAnsi="Courier New"/>
          <w:color w:val="1A1A2E"/>
          <w:sz w:val="18"/>
          <w:szCs w:val="18"/>
        </w:rPr>
        <w:t xml:space="preserve">  "context": { "tenant_id": "uuid", "app_id": "string", "trace_id": "uuid" }</w:t>
      </w:r>
    </w:p>
    <w:p>
      <w:pPr>
        <w:spacing w:before="30" w:after="30"/>
        <w:ind w:left="720"/>
      </w:pPr>
      <w:r>
        <w:rPr>
          <w:rFonts w:ascii="Courier New" w:cs="Courier New" w:eastAsia="Courier New" w:hAnsi="Courier New"/>
          <w:color w:val="1A1A2E"/>
          <w:sz w:val="18"/>
          <w:szCs w:val="18"/>
        </w:rPr>
        <w:t xml:space="preserve">}</w:t>
      </w:r>
    </w:p>
    <w:p>
      <w:pPr>
        <w:spacing w:before="80" w:after="80"/>
      </w:pPr>
    </w:p>
    <w:p>
      <w:pPr>
        <w:pStyle w:val="Heading2"/>
        <w:spacing w:before="280" w:after="80"/>
      </w:pPr>
      <w:r>
        <w:rPr>
          <w:rFonts w:ascii="Arial" w:cs="Arial" w:eastAsia="Arial" w:hAnsi="Arial"/>
          <w:b/>
          <w:bCs/>
          <w:color w:val="1E6BAA"/>
          <w:sz w:val="26"/>
          <w:szCs w:val="26"/>
        </w:rPr>
        <w:t xml:space="preserve">Feature 2 — Policy Engine</w:t>
      </w:r>
    </w:p>
    <w:p>
      <w:pPr>
        <w:spacing w:before="60" w:after="80"/>
      </w:pPr>
      <w:r>
        <w:rPr>
          <w:rFonts w:ascii="Arial" w:cs="Arial" w:eastAsia="Arial" w:hAnsi="Arial"/>
          <w:b/>
          <w:bCs/>
          <w:color w:val="9B1C1C"/>
          <w:sz w:val="18"/>
          <w:szCs w:val="18"/>
          <w:shd w:fill="FDECEA" w:val="clear"/>
        </w:rPr>
        <w:t xml:space="preserve"> WRITE TESTS FIRST </w:t>
      </w:r>
    </w:p>
    <w:p>
      <w:pPr>
        <w:spacing w:before="60" w:after="100"/>
      </w:pPr>
      <w:r>
        <w:rPr>
          <w:rFonts w:ascii="Arial" w:cs="Arial" w:eastAsia="Arial" w:hAnsi="Arial"/>
          <w:color w:val="333333"/>
          <w:sz w:val="21"/>
          <w:szCs w:val="21"/>
        </w:rPr>
        <w:t xml:space="preserve">v2: Policy decisions return a structured PolicyDecision object (not just pass/fail). Supports allow, block, and allow_with_redactions. Overrides require Admin role + justification.</w:t>
      </w:r>
    </w:p>
    <w:p>
      <w:pPr>
        <w:spacing w:before="80" w:after="80"/>
      </w:pPr>
    </w:p>
    <w:p>
      <w:pPr>
        <w:pStyle w:val="Heading3"/>
        <w:spacing w:before="200" w:after="60"/>
      </w:pPr>
      <w:r>
        <w:rPr>
          <w:rFonts w:ascii="Arial" w:cs="Arial" w:eastAsia="Arial" w:hAnsi="Arial"/>
          <w:b/>
          <w:bCs/>
          <w:color w:val="1A1A2E"/>
          <w:sz w:val="22"/>
          <w:szCs w:val="22"/>
        </w:rPr>
        <w:t xml:space="preserve">PolicyDecision Object</w:t>
      </w:r>
    </w:p>
    <w:p>
      <w:pPr>
        <w:spacing w:before="30" w:after="30"/>
        <w:ind w:left="720"/>
      </w:pPr>
      <w:r>
        <w:rPr>
          <w:rFonts w:ascii="Courier New" w:cs="Courier New" w:eastAsia="Courier New" w:hAnsi="Courier New"/>
          <w:color w:val="1A1A2E"/>
          <w:sz w:val="18"/>
          <w:szCs w:val="18"/>
        </w:rPr>
        <w:t xml:space="preserve">class PolicyDecision(BaseModel):</w:t>
      </w:r>
    </w:p>
    <w:p>
      <w:pPr>
        <w:spacing w:before="30" w:after="30"/>
        <w:ind w:left="720"/>
      </w:pPr>
      <w:r>
        <w:rPr>
          <w:rFonts w:ascii="Courier New" w:cs="Courier New" w:eastAsia="Courier New" w:hAnsi="Courier New"/>
          <w:color w:val="1A1A2E"/>
          <w:sz w:val="18"/>
          <w:szCs w:val="18"/>
        </w:rPr>
        <w:t xml:space="preserve">    decision: Literal["allow", "block", "allow_with_redactions"]</w:t>
      </w:r>
    </w:p>
    <w:p>
      <w:pPr>
        <w:spacing w:before="30" w:after="30"/>
        <w:ind w:left="720"/>
      </w:pPr>
      <w:r>
        <w:rPr>
          <w:rFonts w:ascii="Courier New" w:cs="Courier New" w:eastAsia="Courier New" w:hAnsi="Courier New"/>
          <w:color w:val="1A1A2E"/>
          <w:sz w:val="18"/>
          <w:szCs w:val="18"/>
        </w:rPr>
        <w:t xml:space="preserve">    rule_ids: list[str]</w:t>
      </w:r>
    </w:p>
    <w:p>
      <w:pPr>
        <w:spacing w:before="30" w:after="30"/>
        <w:ind w:left="720"/>
      </w:pPr>
      <w:r>
        <w:rPr>
          <w:rFonts w:ascii="Courier New" w:cs="Courier New" w:eastAsia="Courier New" w:hAnsi="Courier New"/>
          <w:color w:val="1A1A2E"/>
          <w:sz w:val="18"/>
          <w:szCs w:val="18"/>
        </w:rPr>
        <w:t xml:space="preserve">    severity: Literal['low', 'medium', 'high', 'critical']</w:t>
      </w:r>
    </w:p>
    <w:p>
      <w:pPr>
        <w:spacing w:before="30" w:after="30"/>
        <w:ind w:left="720"/>
      </w:pPr>
      <w:r>
        <w:rPr>
          <w:rFonts w:ascii="Courier New" w:cs="Courier New" w:eastAsia="Courier New" w:hAnsi="Courier New"/>
          <w:color w:val="1A1A2E"/>
          <w:sz w:val="18"/>
          <w:szCs w:val="18"/>
        </w:rPr>
        <w:t xml:space="preserve">    explanations: list[str]</w:t>
      </w:r>
    </w:p>
    <w:p>
      <w:pPr>
        <w:spacing w:before="30" w:after="30"/>
        <w:ind w:left="720"/>
      </w:pPr>
      <w:r>
        <w:rPr>
          <w:rFonts w:ascii="Courier New" w:cs="Courier New" w:eastAsia="Courier New" w:hAnsi="Courier New"/>
          <w:color w:val="1A1A2E"/>
          <w:sz w:val="18"/>
          <w:szCs w:val="18"/>
        </w:rPr>
        <w:t xml:space="preserve">    redacted_prompt: str | None  # set when decision = allow_with_redactions</w:t>
      </w:r>
    </w:p>
    <w:p>
      <w:pPr>
        <w:spacing w:before="80" w:after="80"/>
      </w:pPr>
    </w:p>
    <w:p>
      <w:pPr>
        <w:pStyle w:val="Heading3"/>
        <w:spacing w:before="200" w:after="60"/>
      </w:pPr>
      <w:r>
        <w:rPr>
          <w:rFonts w:ascii="Arial" w:cs="Arial" w:eastAsia="Arial" w:hAnsi="Arial"/>
          <w:b/>
          <w:bCs/>
          <w:color w:val="1A1A2E"/>
          <w:sz w:val="22"/>
          <w:szCs w:val="22"/>
        </w:rPr>
        <w:t xml:space="preserve">Tests to write first</w:t>
      </w:r>
    </w:p>
    <w:p>
      <w:pPr>
        <w:pStyle w:val="ListParagraph"/>
        <w:numPr>
          <w:ilvl w:val="0"/>
          <w:numId w:val="2"/>
        </w:numPr>
        <w:spacing w:before="40" w:after="40"/>
      </w:pPr>
      <w:r>
        <w:rPr>
          <w:rFonts w:ascii="Arial" w:cs="Arial" w:eastAsia="Arial" w:hAnsi="Arial"/>
          <w:color w:val="333333"/>
          <w:sz w:val="20"/>
          <w:szCs w:val="20"/>
        </w:rPr>
        <w:t xml:space="preserve">test_clean_prompt_returns_allow_decision()</w:t>
      </w:r>
    </w:p>
    <w:p>
      <w:pPr>
        <w:pStyle w:val="ListParagraph"/>
        <w:numPr>
          <w:ilvl w:val="0"/>
          <w:numId w:val="2"/>
        </w:numPr>
        <w:spacing w:before="40" w:after="40"/>
      </w:pPr>
      <w:r>
        <w:rPr>
          <w:rFonts w:ascii="Arial" w:cs="Arial" w:eastAsia="Arial" w:hAnsi="Arial"/>
          <w:color w:val="333333"/>
          <w:sz w:val="20"/>
          <w:szCs w:val="20"/>
        </w:rPr>
        <w:t xml:space="preserve">test_email_in_prompt_returns_allow_with_redactions()</w:t>
      </w:r>
    </w:p>
    <w:p>
      <w:pPr>
        <w:pStyle w:val="ListParagraph"/>
        <w:numPr>
          <w:ilvl w:val="0"/>
          <w:numId w:val="2"/>
        </w:numPr>
        <w:spacing w:before="40" w:after="40"/>
      </w:pPr>
      <w:r>
        <w:rPr>
          <w:rFonts w:ascii="Arial" w:cs="Arial" w:eastAsia="Arial" w:hAnsi="Arial"/>
          <w:color w:val="333333"/>
          <w:sz w:val="20"/>
          <w:szCs w:val="20"/>
        </w:rPr>
        <w:t xml:space="preserve">test_phone_in_prompt_returns_allow_with_redactions()</w:t>
      </w:r>
    </w:p>
    <w:p>
      <w:pPr>
        <w:pStyle w:val="ListParagraph"/>
        <w:numPr>
          <w:ilvl w:val="0"/>
          <w:numId w:val="2"/>
        </w:numPr>
        <w:spacing w:before="40" w:after="40"/>
      </w:pPr>
      <w:r>
        <w:rPr>
          <w:rFonts w:ascii="Arial" w:cs="Arial" w:eastAsia="Arial" w:hAnsi="Arial"/>
          <w:color w:val="333333"/>
          <w:sz w:val="20"/>
          <w:szCs w:val="20"/>
        </w:rPr>
        <w:t xml:space="preserve">test_ssn_in_prompt_returns_allow_with_redactions()</w:t>
      </w:r>
    </w:p>
    <w:p>
      <w:pPr>
        <w:pStyle w:val="ListParagraph"/>
        <w:numPr>
          <w:ilvl w:val="0"/>
          <w:numId w:val="2"/>
        </w:numPr>
        <w:spacing w:before="40" w:after="40"/>
      </w:pPr>
      <w:r>
        <w:rPr>
          <w:rFonts w:ascii="Arial" w:cs="Arial" w:eastAsia="Arial" w:hAnsi="Arial"/>
          <w:color w:val="333333"/>
          <w:sz w:val="20"/>
          <w:szCs w:val="20"/>
        </w:rPr>
        <w:t xml:space="preserve">test_injection_attempt_returns_block_decision()</w:t>
      </w:r>
    </w:p>
    <w:p>
      <w:pPr>
        <w:pStyle w:val="ListParagraph"/>
        <w:numPr>
          <w:ilvl w:val="0"/>
          <w:numId w:val="2"/>
        </w:numPr>
        <w:spacing w:before="40" w:after="40"/>
      </w:pPr>
      <w:r>
        <w:rPr>
          <w:rFonts w:ascii="Arial" w:cs="Arial" w:eastAsia="Arial" w:hAnsi="Arial"/>
          <w:color w:val="333333"/>
          <w:sz w:val="20"/>
          <w:szCs w:val="20"/>
        </w:rPr>
        <w:t xml:space="preserve">test_jailbreak_pattern_returns_block_critical_severity()</w:t>
      </w:r>
    </w:p>
    <w:p>
      <w:pPr>
        <w:pStyle w:val="ListParagraph"/>
        <w:numPr>
          <w:ilvl w:val="0"/>
          <w:numId w:val="2"/>
        </w:numPr>
        <w:spacing w:before="40" w:after="40"/>
      </w:pPr>
      <w:r>
        <w:rPr>
          <w:rFonts w:ascii="Arial" w:cs="Arial" w:eastAsia="Arial" w:hAnsi="Arial"/>
          <w:color w:val="333333"/>
          <w:sz w:val="20"/>
          <w:szCs w:val="20"/>
        </w:rPr>
        <w:t xml:space="preserve">test_blocked_decision_never_calls_llm()</w:t>
      </w:r>
    </w:p>
    <w:p>
      <w:pPr>
        <w:pStyle w:val="ListParagraph"/>
        <w:numPr>
          <w:ilvl w:val="0"/>
          <w:numId w:val="2"/>
        </w:numPr>
        <w:spacing w:before="40" w:after="40"/>
      </w:pPr>
      <w:r>
        <w:rPr>
          <w:rFonts w:ascii="Arial" w:cs="Arial" w:eastAsia="Arial" w:hAnsi="Arial"/>
          <w:color w:val="333333"/>
          <w:sz w:val="20"/>
          <w:szCs w:val="20"/>
        </w:rPr>
        <w:t xml:space="preserve">test_all_decisions_write_policy_violations_row()</w:t>
      </w:r>
    </w:p>
    <w:p>
      <w:pPr>
        <w:pStyle w:val="ListParagraph"/>
        <w:numPr>
          <w:ilvl w:val="0"/>
          <w:numId w:val="2"/>
        </w:numPr>
        <w:spacing w:before="40" w:after="40"/>
      </w:pPr>
      <w:r>
        <w:rPr>
          <w:rFonts w:ascii="Arial" w:cs="Arial" w:eastAsia="Arial" w:hAnsi="Arial"/>
          <w:color w:val="333333"/>
          <w:sz w:val="20"/>
          <w:szCs w:val="20"/>
        </w:rPr>
        <w:t xml:space="preserve">test_override_without_admin_role_raises_403()</w:t>
      </w:r>
    </w:p>
    <w:p>
      <w:pPr>
        <w:pStyle w:val="ListParagraph"/>
        <w:numPr>
          <w:ilvl w:val="0"/>
          <w:numId w:val="2"/>
        </w:numPr>
        <w:spacing w:before="40" w:after="40"/>
      </w:pPr>
      <w:r>
        <w:rPr>
          <w:rFonts w:ascii="Arial" w:cs="Arial" w:eastAsia="Arial" w:hAnsi="Arial"/>
          <w:color w:val="333333"/>
          <w:sz w:val="20"/>
          <w:szCs w:val="20"/>
        </w:rPr>
        <w:t xml:space="preserve">test_override_with_admin_role_and_justification_succeeds()</w:t>
      </w:r>
    </w:p>
    <w:p>
      <w:pPr>
        <w:pStyle w:val="ListParagraph"/>
        <w:numPr>
          <w:ilvl w:val="0"/>
          <w:numId w:val="2"/>
        </w:numPr>
        <w:spacing w:before="40" w:after="40"/>
      </w:pPr>
      <w:r>
        <w:rPr>
          <w:rFonts w:ascii="Arial" w:cs="Arial" w:eastAsia="Arial" w:hAnsi="Arial"/>
          <w:color w:val="333333"/>
          <w:sz w:val="20"/>
          <w:szCs w:val="20"/>
        </w:rPr>
        <w:t xml:space="preserve">test_override_creates_policy_overrides_row()</w:t>
      </w:r>
    </w:p>
    <w:p>
      <w:pPr>
        <w:pStyle w:val="ListParagraph"/>
        <w:numPr>
          <w:ilvl w:val="0"/>
          <w:numId w:val="2"/>
        </w:numPr>
        <w:spacing w:before="40" w:after="40"/>
      </w:pPr>
      <w:r>
        <w:rPr>
          <w:rFonts w:ascii="Arial" w:cs="Arial" w:eastAsia="Arial" w:hAnsi="Arial"/>
          <w:color w:val="333333"/>
          <w:sz w:val="20"/>
          <w:szCs w:val="20"/>
        </w:rPr>
        <w:t xml:space="preserve">test_response_pii_redacted_before_persistence()</w:t>
      </w:r>
    </w:p>
    <w:p>
      <w:pPr>
        <w:spacing w:before="80" w:after="80"/>
      </w:pPr>
    </w:p>
    <w:p>
      <w:pPr>
        <w:pStyle w:val="Heading2"/>
        <w:spacing w:before="280" w:after="80"/>
      </w:pPr>
      <w:r>
        <w:rPr>
          <w:rFonts w:ascii="Arial" w:cs="Arial" w:eastAsia="Arial" w:hAnsi="Arial"/>
          <w:b/>
          <w:bCs/>
          <w:color w:val="1E6BAA"/>
          <w:sz w:val="26"/>
          <w:szCs w:val="26"/>
        </w:rPr>
        <w:t xml:space="preserve">Feature 3 — RAG Pipeline (pgvector, hybrid search)</w:t>
      </w:r>
    </w:p>
    <w:p>
      <w:pPr>
        <w:spacing w:before="60" w:after="80"/>
      </w:pPr>
      <w:r>
        <w:rPr>
          <w:rFonts w:ascii="Arial" w:cs="Arial" w:eastAsia="Arial" w:hAnsi="Arial"/>
          <w:b/>
          <w:bCs/>
          <w:color w:val="9B1C1C"/>
          <w:sz w:val="18"/>
          <w:szCs w:val="18"/>
          <w:shd w:fill="FDECEA" w:val="clear"/>
        </w:rPr>
        <w:t xml:space="preserve"> WRITE TESTS FIRST </w:t>
      </w:r>
    </w:p>
    <w:p>
      <w:pPr>
        <w:spacing w:before="60" w:after="100"/>
      </w:pPr>
      <w:r>
        <w:rPr>
          <w:rFonts w:ascii="Arial" w:cs="Arial" w:eastAsia="Arial" w:hAnsi="Arial"/>
          <w:color w:val="333333"/>
          <w:sz w:val="21"/>
          <w:szCs w:val="21"/>
        </w:rPr>
        <w:t xml:space="preserve">Single retrieval backend: PostgreSQL + pgvector. Hybrid search combines semantic vector similarity with PostgreSQL full-text search (tsvector/tsquery). Retrieval context is stored for use by the eval harness.</w:t>
      </w:r>
    </w:p>
    <w:p>
      <w:pPr>
        <w:spacing w:before="80" w:after="80"/>
      </w:pPr>
    </w:p>
    <w:p>
      <w:pPr>
        <w:pStyle w:val="Heading3"/>
        <w:spacing w:before="200" w:after="60"/>
      </w:pPr>
      <w:r>
        <w:rPr>
          <w:rFonts w:ascii="Arial" w:cs="Arial" w:eastAsia="Arial" w:hAnsi="Arial"/>
          <w:b/>
          <w:bCs/>
          <w:color w:val="1A1A2E"/>
          <w:sz w:val="22"/>
          <w:szCs w:val="22"/>
        </w:rPr>
        <w:t xml:space="preserve">Tests to write first</w:t>
      </w:r>
    </w:p>
    <w:p>
      <w:pPr>
        <w:pStyle w:val="ListParagraph"/>
        <w:numPr>
          <w:ilvl w:val="0"/>
          <w:numId w:val="2"/>
        </w:numPr>
        <w:spacing w:before="40" w:after="40"/>
      </w:pPr>
      <w:r>
        <w:rPr>
          <w:rFonts w:ascii="Arial" w:cs="Arial" w:eastAsia="Arial" w:hAnsi="Arial"/>
          <w:color w:val="333333"/>
          <w:sz w:val="20"/>
          <w:szCs w:val="20"/>
        </w:rPr>
        <w:t xml:space="preserve">test_chunk_splits_at_correct_size_with_overlap()</w:t>
      </w:r>
    </w:p>
    <w:p>
      <w:pPr>
        <w:pStyle w:val="ListParagraph"/>
        <w:numPr>
          <w:ilvl w:val="0"/>
          <w:numId w:val="2"/>
        </w:numPr>
        <w:spacing w:before="40" w:after="40"/>
      </w:pPr>
      <w:r>
        <w:rPr>
          <w:rFonts w:ascii="Arial" w:cs="Arial" w:eastAsia="Arial" w:hAnsi="Arial"/>
          <w:color w:val="333333"/>
          <w:sz w:val="20"/>
          <w:szCs w:val="20"/>
        </w:rPr>
        <w:t xml:space="preserve">test_embed_returns_1536_dimension_vector()</w:t>
      </w:r>
    </w:p>
    <w:p>
      <w:pPr>
        <w:pStyle w:val="ListParagraph"/>
        <w:numPr>
          <w:ilvl w:val="0"/>
          <w:numId w:val="2"/>
        </w:numPr>
        <w:spacing w:before="40" w:after="40"/>
      </w:pPr>
      <w:r>
        <w:rPr>
          <w:rFonts w:ascii="Arial" w:cs="Arial" w:eastAsia="Arial" w:hAnsi="Arial"/>
          <w:color w:val="333333"/>
          <w:sz w:val="20"/>
          <w:szCs w:val="20"/>
        </w:rPr>
        <w:t xml:space="preserve">test_hybrid_search_returns_semantic_and_keyword_results()</w:t>
      </w:r>
    </w:p>
    <w:p>
      <w:pPr>
        <w:pStyle w:val="ListParagraph"/>
        <w:numPr>
          <w:ilvl w:val="0"/>
          <w:numId w:val="2"/>
        </w:numPr>
        <w:spacing w:before="40" w:after="40"/>
      </w:pPr>
      <w:r>
        <w:rPr>
          <w:rFonts w:ascii="Arial" w:cs="Arial" w:eastAsia="Arial" w:hAnsi="Arial"/>
          <w:color w:val="333333"/>
          <w:sz w:val="20"/>
          <w:szCs w:val="20"/>
        </w:rPr>
        <w:t xml:space="preserve">test_reranker_reorders_results_by_relevance()</w:t>
      </w:r>
    </w:p>
    <w:p>
      <w:pPr>
        <w:pStyle w:val="ListParagraph"/>
        <w:numPr>
          <w:ilvl w:val="0"/>
          <w:numId w:val="2"/>
        </w:numPr>
        <w:spacing w:before="40" w:after="40"/>
      </w:pPr>
      <w:r>
        <w:rPr>
          <w:rFonts w:ascii="Arial" w:cs="Arial" w:eastAsia="Arial" w:hAnsi="Arial"/>
          <w:color w:val="333333"/>
          <w:sz w:val="20"/>
          <w:szCs w:val="20"/>
        </w:rPr>
        <w:t xml:space="preserve">test_retrieval_run_row_created_per_query()</w:t>
      </w:r>
    </w:p>
    <w:p>
      <w:pPr>
        <w:pStyle w:val="ListParagraph"/>
        <w:numPr>
          <w:ilvl w:val="0"/>
          <w:numId w:val="2"/>
        </w:numPr>
        <w:spacing w:before="40" w:after="40"/>
      </w:pPr>
      <w:r>
        <w:rPr>
          <w:rFonts w:ascii="Arial" w:cs="Arial" w:eastAsia="Arial" w:hAnsi="Arial"/>
          <w:color w:val="333333"/>
          <w:sz w:val="20"/>
          <w:szCs w:val="20"/>
        </w:rPr>
        <w:t xml:space="preserve">test_retrieval_results_rows_created_with_rank_and_score()</w:t>
      </w:r>
    </w:p>
    <w:p>
      <w:pPr>
        <w:pStyle w:val="ListParagraph"/>
        <w:numPr>
          <w:ilvl w:val="0"/>
          <w:numId w:val="2"/>
        </w:numPr>
        <w:spacing w:before="40" w:after="40"/>
      </w:pPr>
      <w:r>
        <w:rPr>
          <w:rFonts w:ascii="Arial" w:cs="Arial" w:eastAsia="Arial" w:hAnsi="Arial"/>
          <w:color w:val="333333"/>
          <w:sz w:val="20"/>
          <w:szCs w:val="20"/>
        </w:rPr>
        <w:t xml:space="preserve">test_source_citations_included_in_response()</w:t>
      </w:r>
    </w:p>
    <w:p>
      <w:pPr>
        <w:pStyle w:val="ListParagraph"/>
        <w:numPr>
          <w:ilvl w:val="0"/>
          <w:numId w:val="2"/>
        </w:numPr>
        <w:spacing w:before="40" w:after="40"/>
      </w:pPr>
      <w:r>
        <w:rPr>
          <w:rFonts w:ascii="Arial" w:cs="Arial" w:eastAsia="Arial" w:hAnsi="Arial"/>
          <w:color w:val="333333"/>
          <w:sz w:val="20"/>
          <w:szCs w:val="20"/>
        </w:rPr>
        <w:t xml:space="preserve">test_document_ingest_rejects_oversized_file()</w:t>
      </w:r>
    </w:p>
    <w:p>
      <w:pPr>
        <w:pStyle w:val="ListParagraph"/>
        <w:numPr>
          <w:ilvl w:val="0"/>
          <w:numId w:val="2"/>
        </w:numPr>
        <w:spacing w:before="40" w:after="40"/>
      </w:pPr>
      <w:r>
        <w:rPr>
          <w:rFonts w:ascii="Arial" w:cs="Arial" w:eastAsia="Arial" w:hAnsi="Arial"/>
          <w:color w:val="333333"/>
          <w:sz w:val="20"/>
          <w:szCs w:val="20"/>
        </w:rPr>
        <w:t xml:space="preserve">test_document_ingest_rejects_disallowed_mime_type()</w:t>
      </w:r>
    </w:p>
    <w:p>
      <w:pPr>
        <w:pStyle w:val="ListParagraph"/>
        <w:numPr>
          <w:ilvl w:val="0"/>
          <w:numId w:val="2"/>
        </w:numPr>
        <w:spacing w:before="40" w:after="40"/>
      </w:pPr>
      <w:r>
        <w:rPr>
          <w:rFonts w:ascii="Arial" w:cs="Arial" w:eastAsia="Arial" w:hAnsi="Arial"/>
          <w:color w:val="333333"/>
          <w:sz w:val="20"/>
          <w:szCs w:val="20"/>
        </w:rPr>
        <w:t xml:space="preserve">test_tenant_isolation_retrieval_cannot_cross_tenant()</w:t>
      </w:r>
    </w:p>
    <w:p>
      <w:pPr>
        <w:spacing w:before="80" w:after="80"/>
      </w:pPr>
    </w:p>
    <w:p>
      <w:pPr>
        <w:pStyle w:val="Heading2"/>
        <w:spacing w:before="280" w:after="80"/>
      </w:pPr>
      <w:r>
        <w:rPr>
          <w:rFonts w:ascii="Arial" w:cs="Arial" w:eastAsia="Arial" w:hAnsi="Arial"/>
          <w:b/>
          <w:bCs/>
          <w:color w:val="1E6BAA"/>
          <w:sz w:val="26"/>
          <w:szCs w:val="26"/>
        </w:rPr>
        <w:t xml:space="preserve">Feature 4 — Audit Logging, Redaction &amp; Retention</w:t>
      </w:r>
    </w:p>
    <w:p>
      <w:pPr>
        <w:spacing w:before="60" w:after="80"/>
      </w:pPr>
      <w:r>
        <w:rPr>
          <w:rFonts w:ascii="Arial" w:cs="Arial" w:eastAsia="Arial" w:hAnsi="Arial"/>
          <w:b/>
          <w:bCs/>
          <w:color w:val="9B1C1C"/>
          <w:sz w:val="18"/>
          <w:szCs w:val="18"/>
          <w:shd w:fill="FDECEA" w:val="clear"/>
        </w:rPr>
        <w:t xml:space="preserve"> WRITE TESTS FIRST </w:t>
      </w:r>
    </w:p>
    <w:p>
      <w:pPr>
        <w:spacing w:before="60" w:after="100"/>
      </w:pPr>
      <w:r>
        <w:rPr>
          <w:rFonts w:ascii="Arial" w:cs="Arial" w:eastAsia="Arial" w:hAnsi="Arial"/>
          <w:color w:val="333333"/>
          <w:sz w:val="21"/>
          <w:szCs w:val="21"/>
        </w:rPr>
        <w:t xml:space="preserve">v2: PII is redacted from both prompt AND response before any persistence. Sensitive columns use envelope encryption (Key Vault managed key). A Celery beat job enforces retention TTL.</w:t>
      </w:r>
    </w:p>
    <w:p>
      <w:pPr>
        <w:spacing w:before="80" w:after="80"/>
      </w:pPr>
    </w:p>
    <w:p>
      <w:pPr>
        <w:pStyle w:val="Heading3"/>
        <w:spacing w:before="200" w:after="60"/>
      </w:pPr>
      <w:r>
        <w:rPr>
          <w:rFonts w:ascii="Arial" w:cs="Arial" w:eastAsia="Arial" w:hAnsi="Arial"/>
          <w:b/>
          <w:bCs/>
          <w:color w:val="1A1A2E"/>
          <w:sz w:val="22"/>
          <w:szCs w:val="22"/>
        </w:rPr>
        <w:t xml:space="preserve">Tests to write first</w:t>
      </w:r>
    </w:p>
    <w:p>
      <w:pPr>
        <w:pStyle w:val="ListParagraph"/>
        <w:numPr>
          <w:ilvl w:val="0"/>
          <w:numId w:val="2"/>
        </w:numPr>
        <w:spacing w:before="40" w:after="40"/>
      </w:pPr>
      <w:r>
        <w:rPr>
          <w:rFonts w:ascii="Arial" w:cs="Arial" w:eastAsia="Arial" w:hAnsi="Arial"/>
          <w:color w:val="333333"/>
          <w:sz w:val="20"/>
          <w:szCs w:val="20"/>
        </w:rPr>
        <w:t xml:space="preserve">test_audit_log_created_for_every_request()</w:t>
      </w:r>
    </w:p>
    <w:p>
      <w:pPr>
        <w:pStyle w:val="ListParagraph"/>
        <w:numPr>
          <w:ilvl w:val="0"/>
          <w:numId w:val="2"/>
        </w:numPr>
        <w:spacing w:before="40" w:after="40"/>
      </w:pPr>
      <w:r>
        <w:rPr>
          <w:rFonts w:ascii="Arial" w:cs="Arial" w:eastAsia="Arial" w:hAnsi="Arial"/>
          <w:color w:val="333333"/>
          <w:sz w:val="20"/>
          <w:szCs w:val="20"/>
        </w:rPr>
        <w:t xml:space="preserve">test_raw_prompt_never_stored_only_hash_and_redacted()</w:t>
      </w:r>
    </w:p>
    <w:p>
      <w:pPr>
        <w:pStyle w:val="ListParagraph"/>
        <w:numPr>
          <w:ilvl w:val="0"/>
          <w:numId w:val="2"/>
        </w:numPr>
        <w:spacing w:before="40" w:after="40"/>
      </w:pPr>
      <w:r>
        <w:rPr>
          <w:rFonts w:ascii="Arial" w:cs="Arial" w:eastAsia="Arial" w:hAnsi="Arial"/>
          <w:color w:val="333333"/>
          <w:sz w:val="20"/>
          <w:szCs w:val="20"/>
        </w:rPr>
        <w:t xml:space="preserve">test_response_pii_redacted_before_storage()</w:t>
      </w:r>
    </w:p>
    <w:p>
      <w:pPr>
        <w:pStyle w:val="ListParagraph"/>
        <w:numPr>
          <w:ilvl w:val="0"/>
          <w:numId w:val="2"/>
        </w:numPr>
        <w:spacing w:before="40" w:after="40"/>
      </w:pPr>
      <w:r>
        <w:rPr>
          <w:rFonts w:ascii="Arial" w:cs="Arial" w:eastAsia="Arial" w:hAnsi="Arial"/>
          <w:color w:val="333333"/>
          <w:sz w:val="20"/>
          <w:szCs w:val="20"/>
        </w:rPr>
        <w:t xml:space="preserve">test_user_id_and_app_id_stored_in_audit_log()</w:t>
      </w:r>
    </w:p>
    <w:p>
      <w:pPr>
        <w:pStyle w:val="ListParagraph"/>
        <w:numPr>
          <w:ilvl w:val="0"/>
          <w:numId w:val="2"/>
        </w:numPr>
        <w:spacing w:before="40" w:after="40"/>
      </w:pPr>
      <w:r>
        <w:rPr>
          <w:rFonts w:ascii="Arial" w:cs="Arial" w:eastAsia="Arial" w:hAnsi="Arial"/>
          <w:color w:val="333333"/>
          <w:sz w:val="20"/>
          <w:szCs w:val="20"/>
        </w:rPr>
        <w:t xml:space="preserve">test_trace_id_stored_in_audit_log()</w:t>
      </w:r>
    </w:p>
    <w:p>
      <w:pPr>
        <w:pStyle w:val="ListParagraph"/>
        <w:numPr>
          <w:ilvl w:val="0"/>
          <w:numId w:val="2"/>
        </w:numPr>
        <w:spacing w:before="40" w:after="40"/>
      </w:pPr>
      <w:r>
        <w:rPr>
          <w:rFonts w:ascii="Arial" w:cs="Arial" w:eastAsia="Arial" w:hAnsi="Arial"/>
          <w:color w:val="333333"/>
          <w:sz w:val="20"/>
          <w:szCs w:val="20"/>
        </w:rPr>
        <w:t xml:space="preserve">test_ip_stored_as_hash_not_plaintext()</w:t>
      </w:r>
    </w:p>
    <w:p>
      <w:pPr>
        <w:pStyle w:val="ListParagraph"/>
        <w:numPr>
          <w:ilvl w:val="0"/>
          <w:numId w:val="2"/>
        </w:numPr>
        <w:spacing w:before="40" w:after="40"/>
      </w:pPr>
      <w:r>
        <w:rPr>
          <w:rFonts w:ascii="Arial" w:cs="Arial" w:eastAsia="Arial" w:hAnsi="Arial"/>
          <w:color w:val="333333"/>
          <w:sz w:val="20"/>
          <w:szCs w:val="20"/>
        </w:rPr>
        <w:t xml:space="preserve">test_model_invocations_row_created_per_llm_call()</w:t>
      </w:r>
    </w:p>
    <w:p>
      <w:pPr>
        <w:pStyle w:val="ListParagraph"/>
        <w:numPr>
          <w:ilvl w:val="0"/>
          <w:numId w:val="2"/>
        </w:numPr>
        <w:spacing w:before="40" w:after="40"/>
      </w:pPr>
      <w:r>
        <w:rPr>
          <w:rFonts w:ascii="Arial" w:cs="Arial" w:eastAsia="Arial" w:hAnsi="Arial"/>
          <w:color w:val="333333"/>
          <w:sz w:val="20"/>
          <w:szCs w:val="20"/>
        </w:rPr>
        <w:t xml:space="preserve">test_cost_usd_calculated_correctly_from_token_count()</w:t>
      </w:r>
    </w:p>
    <w:p>
      <w:pPr>
        <w:pStyle w:val="ListParagraph"/>
        <w:numPr>
          <w:ilvl w:val="0"/>
          <w:numId w:val="2"/>
        </w:numPr>
        <w:spacing w:before="40" w:after="40"/>
      </w:pPr>
      <w:r>
        <w:rPr>
          <w:rFonts w:ascii="Arial" w:cs="Arial" w:eastAsia="Arial" w:hAnsi="Arial"/>
          <w:color w:val="333333"/>
          <w:sz w:val="20"/>
          <w:szCs w:val="20"/>
        </w:rPr>
        <w:t xml:space="preserve">test_retention_job_deletes_response_logs_after_ttl()</w:t>
      </w:r>
    </w:p>
    <w:p>
      <w:pPr>
        <w:pStyle w:val="ListParagraph"/>
        <w:numPr>
          <w:ilvl w:val="0"/>
          <w:numId w:val="2"/>
        </w:numPr>
        <w:spacing w:before="40" w:after="40"/>
      </w:pPr>
      <w:r>
        <w:rPr>
          <w:rFonts w:ascii="Arial" w:cs="Arial" w:eastAsia="Arial" w:hAnsi="Arial"/>
          <w:color w:val="333333"/>
          <w:sz w:val="20"/>
          <w:szCs w:val="20"/>
        </w:rPr>
        <w:t xml:space="preserve">test_audit_log_query_filtered_by_tenant_id()</w:t>
      </w:r>
    </w:p>
    <w:p>
      <w:pPr>
        <w:pStyle w:val="ListParagraph"/>
        <w:numPr>
          <w:ilvl w:val="0"/>
          <w:numId w:val="2"/>
        </w:numPr>
        <w:spacing w:before="40" w:after="40"/>
      </w:pPr>
      <w:r>
        <w:rPr>
          <w:rFonts w:ascii="Arial" w:cs="Arial" w:eastAsia="Arial" w:hAnsi="Arial"/>
          <w:color w:val="333333"/>
          <w:sz w:val="20"/>
          <w:szCs w:val="20"/>
        </w:rPr>
        <w:t xml:space="preserve">test_audit_log_query_filtered_by_date_range()</w:t>
      </w:r>
    </w:p>
    <w:p>
      <w:pPr>
        <w:spacing w:before="80" w:after="80"/>
      </w:pPr>
    </w:p>
    <w:p>
      <w:pPr>
        <w:pStyle w:val="Heading2"/>
        <w:spacing w:before="280" w:after="80"/>
      </w:pPr>
      <w:r>
        <w:rPr>
          <w:rFonts w:ascii="Arial" w:cs="Arial" w:eastAsia="Arial" w:hAnsi="Arial"/>
          <w:b/>
          <w:bCs/>
          <w:color w:val="1E6BAA"/>
          <w:sz w:val="26"/>
          <w:szCs w:val="26"/>
        </w:rPr>
        <w:t xml:space="preserve">Feature 5 — OpenTelemetry Observability</w:t>
      </w:r>
    </w:p>
    <w:p>
      <w:pPr>
        <w:spacing w:before="60" w:after="80"/>
      </w:pPr>
      <w:r>
        <w:rPr>
          <w:rFonts w:ascii="Arial" w:cs="Arial" w:eastAsia="Arial" w:hAnsi="Arial"/>
          <w:b/>
          <w:bCs/>
          <w:color w:val="9B1C1C"/>
          <w:sz w:val="18"/>
          <w:szCs w:val="18"/>
          <w:shd w:fill="FDECEA" w:val="clear"/>
        </w:rPr>
        <w:t xml:space="preserve"> WRITE TESTS FIRST </w:t>
      </w:r>
    </w:p>
    <w:p>
      <w:pPr>
        <w:spacing w:before="60" w:after="100"/>
      </w:pPr>
      <w:r>
        <w:rPr>
          <w:rFonts w:ascii="Arial" w:cs="Arial" w:eastAsia="Arial" w:hAnsi="Arial"/>
          <w:color w:val="333333"/>
          <w:sz w:val="21"/>
          <w:szCs w:val="21"/>
        </w:rPr>
        <w:t xml:space="preserve">v2: Replace custom logging-only approach with OpenTelemetry. Every request carries a trace_id. Spans are created for: API entry, policy check, retrieval, LLM call, and eval job. Exported to Azure Monitor / Application Insights.</w:t>
      </w:r>
    </w:p>
    <w:p>
      <w:pPr>
        <w:spacing w:before="80" w:after="80"/>
      </w:pPr>
    </w:p>
    <w:p>
      <w:pPr>
        <w:pStyle w:val="Heading3"/>
        <w:spacing w:before="200" w:after="60"/>
      </w:pPr>
      <w:r>
        <w:rPr>
          <w:rFonts w:ascii="Arial" w:cs="Arial" w:eastAsia="Arial" w:hAnsi="Arial"/>
          <w:b/>
          <w:bCs/>
          <w:color w:val="1A1A2E"/>
          <w:sz w:val="22"/>
          <w:szCs w:val="22"/>
        </w:rPr>
        <w:t xml:space="preserve">Tests to write first</w:t>
      </w:r>
    </w:p>
    <w:p>
      <w:pPr>
        <w:pStyle w:val="ListParagraph"/>
        <w:numPr>
          <w:ilvl w:val="0"/>
          <w:numId w:val="2"/>
        </w:numPr>
        <w:spacing w:before="40" w:after="40"/>
      </w:pPr>
      <w:r>
        <w:rPr>
          <w:rFonts w:ascii="Arial" w:cs="Arial" w:eastAsia="Arial" w:hAnsi="Arial"/>
          <w:color w:val="333333"/>
          <w:sz w:val="20"/>
          <w:szCs w:val="20"/>
        </w:rPr>
        <w:t xml:space="preserve">test_trace_id_generated_if_not_provided()</w:t>
      </w:r>
    </w:p>
    <w:p>
      <w:pPr>
        <w:pStyle w:val="ListParagraph"/>
        <w:numPr>
          <w:ilvl w:val="0"/>
          <w:numId w:val="2"/>
        </w:numPr>
        <w:spacing w:before="40" w:after="40"/>
      </w:pPr>
      <w:r>
        <w:rPr>
          <w:rFonts w:ascii="Arial" w:cs="Arial" w:eastAsia="Arial" w:hAnsi="Arial"/>
          <w:color w:val="333333"/>
          <w:sz w:val="20"/>
          <w:szCs w:val="20"/>
        </w:rPr>
        <w:t xml:space="preserve">test_trace_id_propagated_through_all_service_calls()</w:t>
      </w:r>
    </w:p>
    <w:p>
      <w:pPr>
        <w:pStyle w:val="ListParagraph"/>
        <w:numPr>
          <w:ilvl w:val="0"/>
          <w:numId w:val="2"/>
        </w:numPr>
        <w:spacing w:before="40" w:after="40"/>
      </w:pPr>
      <w:r>
        <w:rPr>
          <w:rFonts w:ascii="Arial" w:cs="Arial" w:eastAsia="Arial" w:hAnsi="Arial"/>
          <w:color w:val="333333"/>
          <w:sz w:val="20"/>
          <w:szCs w:val="20"/>
        </w:rPr>
        <w:t xml:space="preserve">test_span_created_for_policy_engine_check()</w:t>
      </w:r>
    </w:p>
    <w:p>
      <w:pPr>
        <w:pStyle w:val="ListParagraph"/>
        <w:numPr>
          <w:ilvl w:val="0"/>
          <w:numId w:val="2"/>
        </w:numPr>
        <w:spacing w:before="40" w:after="40"/>
      </w:pPr>
      <w:r>
        <w:rPr>
          <w:rFonts w:ascii="Arial" w:cs="Arial" w:eastAsia="Arial" w:hAnsi="Arial"/>
          <w:color w:val="333333"/>
          <w:sz w:val="20"/>
          <w:szCs w:val="20"/>
        </w:rPr>
        <w:t xml:space="preserve">test_span_created_for_retrieval_run()</w:t>
      </w:r>
    </w:p>
    <w:p>
      <w:pPr>
        <w:pStyle w:val="ListParagraph"/>
        <w:numPr>
          <w:ilvl w:val="0"/>
          <w:numId w:val="2"/>
        </w:numPr>
        <w:spacing w:before="40" w:after="40"/>
      </w:pPr>
      <w:r>
        <w:rPr>
          <w:rFonts w:ascii="Arial" w:cs="Arial" w:eastAsia="Arial" w:hAnsi="Arial"/>
          <w:color w:val="333333"/>
          <w:sz w:val="20"/>
          <w:szCs w:val="20"/>
        </w:rPr>
        <w:t xml:space="preserve">test_span_created_for_llm_provider_call()</w:t>
      </w:r>
    </w:p>
    <w:p>
      <w:pPr>
        <w:pStyle w:val="ListParagraph"/>
        <w:numPr>
          <w:ilvl w:val="0"/>
          <w:numId w:val="2"/>
        </w:numPr>
        <w:spacing w:before="40" w:after="40"/>
      </w:pPr>
      <w:r>
        <w:rPr>
          <w:rFonts w:ascii="Arial" w:cs="Arial" w:eastAsia="Arial" w:hAnsi="Arial"/>
          <w:color w:val="333333"/>
          <w:sz w:val="20"/>
          <w:szCs w:val="20"/>
        </w:rPr>
        <w:t xml:space="preserve">test_span_includes_provider_and_model_attributes()</w:t>
      </w:r>
    </w:p>
    <w:p>
      <w:pPr>
        <w:pStyle w:val="ListParagraph"/>
        <w:numPr>
          <w:ilvl w:val="0"/>
          <w:numId w:val="2"/>
        </w:numPr>
        <w:spacing w:before="40" w:after="40"/>
      </w:pPr>
      <w:r>
        <w:rPr>
          <w:rFonts w:ascii="Arial" w:cs="Arial" w:eastAsia="Arial" w:hAnsi="Arial"/>
          <w:color w:val="333333"/>
          <w:sz w:val="20"/>
          <w:szCs w:val="20"/>
        </w:rPr>
        <w:t xml:space="preserve">test_error_span_set_on_provider_failure()</w:t>
      </w:r>
    </w:p>
    <w:p>
      <w:pPr>
        <w:pStyle w:val="ListParagraph"/>
        <w:numPr>
          <w:ilvl w:val="0"/>
          <w:numId w:val="2"/>
        </w:numPr>
        <w:spacing w:before="40" w:after="40"/>
      </w:pPr>
      <w:r>
        <w:rPr>
          <w:rFonts w:ascii="Arial" w:cs="Arial" w:eastAsia="Arial" w:hAnsi="Arial"/>
          <w:color w:val="333333"/>
          <w:sz w:val="20"/>
          <w:szCs w:val="20"/>
        </w:rPr>
        <w:t xml:space="preserve">test_golden_signals_metric_latency_recorded()</w:t>
      </w:r>
    </w:p>
    <w:p>
      <w:pPr>
        <w:pStyle w:val="ListParagraph"/>
        <w:numPr>
          <w:ilvl w:val="0"/>
          <w:numId w:val="2"/>
        </w:numPr>
        <w:spacing w:before="40" w:after="40"/>
      </w:pPr>
      <w:r>
        <w:rPr>
          <w:rFonts w:ascii="Arial" w:cs="Arial" w:eastAsia="Arial" w:hAnsi="Arial"/>
          <w:color w:val="333333"/>
          <w:sz w:val="20"/>
          <w:szCs w:val="20"/>
        </w:rPr>
        <w:t xml:space="preserve">test_golden_signals_metric_token_cost_recorded()</w:t>
      </w:r>
    </w:p>
    <w:p>
      <w:pPr>
        <w:spacing w:before="80" w:after="80"/>
      </w:pPr>
    </w:p>
    <w:p>
      <w:pPr>
        <w:pStyle w:val="Heading3"/>
        <w:spacing w:before="200" w:after="60"/>
      </w:pPr>
      <w:r>
        <w:rPr>
          <w:rFonts w:ascii="Arial" w:cs="Arial" w:eastAsia="Arial" w:hAnsi="Arial"/>
          <w:b/>
          <w:bCs/>
          <w:color w:val="1A1A2E"/>
          <w:sz w:val="22"/>
          <w:szCs w:val="22"/>
        </w:rPr>
        <w:t xml:space="preserve">Golden Signals Dashboard (React)</w:t>
      </w:r>
    </w:p>
    <w:p>
      <w:pPr>
        <w:pStyle w:val="ListParagraph"/>
        <w:numPr>
          <w:ilvl w:val="0"/>
          <w:numId w:val="2"/>
        </w:numPr>
        <w:spacing w:before="40" w:after="40"/>
      </w:pPr>
      <w:r>
        <w:rPr>
          <w:rFonts w:ascii="Arial" w:cs="Arial" w:eastAsia="Arial" w:hAnsi="Arial"/>
          <w:color w:val="333333"/>
          <w:sz w:val="20"/>
          <w:szCs w:val="20"/>
        </w:rPr>
        <w:t xml:space="preserve">P50 / P95 / P99 gateway latency</w:t>
      </w:r>
    </w:p>
    <w:p>
      <w:pPr>
        <w:pStyle w:val="ListParagraph"/>
        <w:numPr>
          <w:ilvl w:val="0"/>
          <w:numId w:val="2"/>
        </w:numPr>
        <w:spacing w:before="40" w:after="40"/>
      </w:pPr>
      <w:r>
        <w:rPr>
          <w:rFonts w:ascii="Arial" w:cs="Arial" w:eastAsia="Arial" w:hAnsi="Arial"/>
          <w:color w:val="333333"/>
          <w:sz w:val="20"/>
          <w:szCs w:val="20"/>
        </w:rPr>
        <w:t xml:space="preserve">Error rate by provider</w:t>
      </w:r>
    </w:p>
    <w:p>
      <w:pPr>
        <w:pStyle w:val="ListParagraph"/>
        <w:numPr>
          <w:ilvl w:val="0"/>
          <w:numId w:val="2"/>
        </w:numPr>
        <w:spacing w:before="40" w:after="40"/>
      </w:pPr>
      <w:r>
        <w:rPr>
          <w:rFonts w:ascii="Arial" w:cs="Arial" w:eastAsia="Arial" w:hAnsi="Arial"/>
          <w:color w:val="333333"/>
          <w:sz w:val="20"/>
          <w:szCs w:val="20"/>
        </w:rPr>
        <w:t xml:space="preserve">Token cost per app_id (daily + monthly)</w:t>
      </w:r>
    </w:p>
    <w:p>
      <w:pPr>
        <w:pStyle w:val="ListParagraph"/>
        <w:numPr>
          <w:ilvl w:val="0"/>
          <w:numId w:val="2"/>
        </w:numPr>
        <w:spacing w:before="40" w:after="40"/>
      </w:pPr>
      <w:r>
        <w:rPr>
          <w:rFonts w:ascii="Arial" w:cs="Arial" w:eastAsia="Arial" w:hAnsi="Arial"/>
          <w:color w:val="333333"/>
          <w:sz w:val="20"/>
          <w:szCs w:val="20"/>
        </w:rPr>
        <w:t xml:space="preserve">Eval score trend over time</w:t>
      </w:r>
    </w:p>
    <w:p>
      <w:pPr>
        <w:pStyle w:val="ListParagraph"/>
        <w:numPr>
          <w:ilvl w:val="0"/>
          <w:numId w:val="2"/>
        </w:numPr>
        <w:spacing w:before="40" w:after="40"/>
      </w:pPr>
      <w:r>
        <w:rPr>
          <w:rFonts w:ascii="Arial" w:cs="Arial" w:eastAsia="Arial" w:hAnsi="Arial"/>
          <w:color w:val="333333"/>
          <w:sz w:val="20"/>
          <w:szCs w:val="20"/>
        </w:rPr>
        <w:t xml:space="preserve">Policy violation rate by rule_id</w:t>
      </w:r>
    </w:p>
    <w:p>
      <w:pPr>
        <w:spacing w:before="80" w:after="80"/>
      </w:pPr>
    </w:p>
    <w:p>
      <w:pPr>
        <w:pStyle w:val="Heading2"/>
        <w:spacing w:before="280" w:after="80"/>
      </w:pPr>
      <w:r>
        <w:rPr>
          <w:rFonts w:ascii="Arial" w:cs="Arial" w:eastAsia="Arial" w:hAnsi="Arial"/>
          <w:b/>
          <w:bCs/>
          <w:color w:val="1E6BAA"/>
          <w:sz w:val="26"/>
          <w:szCs w:val="26"/>
        </w:rPr>
        <w:t xml:space="preserve">Feature 6 — Evaluation Harness (LLM-as-Judge)</w:t>
      </w:r>
    </w:p>
    <w:p>
      <w:pPr>
        <w:spacing w:before="60" w:after="80"/>
      </w:pPr>
      <w:r>
        <w:rPr>
          <w:rFonts w:ascii="Arial" w:cs="Arial" w:eastAsia="Arial" w:hAnsi="Arial"/>
          <w:b/>
          <w:bCs/>
          <w:color w:val="9B1C1C"/>
          <w:sz w:val="18"/>
          <w:szCs w:val="18"/>
          <w:shd w:fill="FDECEA" w:val="clear"/>
        </w:rPr>
        <w:t xml:space="preserve"> WRITE TESTS FIRST </w:t>
      </w:r>
    </w:p>
    <w:p>
      <w:pPr>
        <w:spacing w:before="60" w:after="100"/>
      </w:pPr>
      <w:r>
        <w:rPr>
          <w:rFonts w:ascii="Arial" w:cs="Arial" w:eastAsia="Arial" w:hAnsi="Arial"/>
          <w:color w:val="333333"/>
          <w:sz w:val="21"/>
          <w:szCs w:val="21"/>
        </w:rPr>
        <w:t xml:space="preserve">v2: Faithfulness is measured against the stored retrieval context (not just the prompt). Uses GPT-4o as LLM-as-judge. Judge prompts are versioned. Eval runs as an async Celery task after each gateway response.</w:t>
      </w:r>
    </w:p>
    <w:p>
      <w:pPr>
        <w:spacing w:before="80" w:after="80"/>
      </w:pPr>
    </w:p>
    <w:p>
      <w:pPr>
        <w:pStyle w:val="Heading3"/>
        <w:spacing w:before="200" w:after="60"/>
      </w:pPr>
      <w:r>
        <w:rPr>
          <w:rFonts w:ascii="Arial" w:cs="Arial" w:eastAsia="Arial" w:hAnsi="Arial"/>
          <w:b/>
          <w:bCs/>
          <w:color w:val="1A1A2E"/>
          <w:sz w:val="22"/>
          <w:szCs w:val="22"/>
        </w:rPr>
        <w:t xml:space="preserve">Tests to write first</w:t>
      </w:r>
    </w:p>
    <w:p>
      <w:pPr>
        <w:pStyle w:val="ListParagraph"/>
        <w:numPr>
          <w:ilvl w:val="0"/>
          <w:numId w:val="2"/>
        </w:numPr>
        <w:spacing w:before="40" w:after="40"/>
      </w:pPr>
      <w:r>
        <w:rPr>
          <w:rFonts w:ascii="Arial" w:cs="Arial" w:eastAsia="Arial" w:hAnsi="Arial"/>
          <w:color w:val="333333"/>
          <w:sz w:val="20"/>
          <w:szCs w:val="20"/>
        </w:rPr>
        <w:t xml:space="preserve">test_relevance_scorer_returns_float_0_to_1()</w:t>
      </w:r>
    </w:p>
    <w:p>
      <w:pPr>
        <w:pStyle w:val="ListParagraph"/>
        <w:numPr>
          <w:ilvl w:val="0"/>
          <w:numId w:val="2"/>
        </w:numPr>
        <w:spacing w:before="40" w:after="40"/>
      </w:pPr>
      <w:r>
        <w:rPr>
          <w:rFonts w:ascii="Arial" w:cs="Arial" w:eastAsia="Arial" w:hAnsi="Arial"/>
          <w:color w:val="333333"/>
          <w:sz w:val="20"/>
          <w:szCs w:val="20"/>
        </w:rPr>
        <w:t xml:space="preserve">test_faithfulness_uses_retrieval_context_not_prompt()</w:t>
      </w:r>
    </w:p>
    <w:p>
      <w:pPr>
        <w:pStyle w:val="ListParagraph"/>
        <w:numPr>
          <w:ilvl w:val="0"/>
          <w:numId w:val="2"/>
        </w:numPr>
        <w:spacing w:before="40" w:after="40"/>
      </w:pPr>
      <w:r>
        <w:rPr>
          <w:rFonts w:ascii="Arial" w:cs="Arial" w:eastAsia="Arial" w:hAnsi="Arial"/>
          <w:color w:val="333333"/>
          <w:sz w:val="20"/>
          <w:szCs w:val="20"/>
        </w:rPr>
        <w:t xml:space="preserve">test_faithfulness_detects_claim_not_in_retrieved_chunks()</w:t>
      </w:r>
    </w:p>
    <w:p>
      <w:pPr>
        <w:pStyle w:val="ListParagraph"/>
        <w:numPr>
          <w:ilvl w:val="0"/>
          <w:numId w:val="2"/>
        </w:numPr>
        <w:spacing w:before="40" w:after="40"/>
      </w:pPr>
      <w:r>
        <w:rPr>
          <w:rFonts w:ascii="Arial" w:cs="Arial" w:eastAsia="Arial" w:hAnsi="Arial"/>
          <w:color w:val="333333"/>
          <w:sz w:val="20"/>
          <w:szCs w:val="20"/>
        </w:rPr>
        <w:t xml:space="preserve">test_hallucination_flag_set_when_faithfulness_below_threshold()</w:t>
      </w:r>
    </w:p>
    <w:p>
      <w:pPr>
        <w:pStyle w:val="ListParagraph"/>
        <w:numPr>
          <w:ilvl w:val="0"/>
          <w:numId w:val="2"/>
        </w:numPr>
        <w:spacing w:before="40" w:after="40"/>
      </w:pPr>
      <w:r>
        <w:rPr>
          <w:rFonts w:ascii="Arial" w:cs="Arial" w:eastAsia="Arial" w:hAnsi="Arial"/>
          <w:color w:val="333333"/>
          <w:sz w:val="20"/>
          <w:szCs w:val="20"/>
        </w:rPr>
        <w:t xml:space="preserve">test_judge_prompt_version_stored_with_eval_result()</w:t>
      </w:r>
    </w:p>
    <w:p>
      <w:pPr>
        <w:pStyle w:val="ListParagraph"/>
        <w:numPr>
          <w:ilvl w:val="0"/>
          <w:numId w:val="2"/>
        </w:numPr>
        <w:spacing w:before="40" w:after="40"/>
      </w:pPr>
      <w:r>
        <w:rPr>
          <w:rFonts w:ascii="Arial" w:cs="Arial" w:eastAsia="Arial" w:hAnsi="Arial"/>
          <w:color w:val="333333"/>
          <w:sz w:val="20"/>
          <w:szCs w:val="20"/>
        </w:rPr>
        <w:t xml:space="preserve">test_eval_result_linked_to_retrieval_run_id()</w:t>
      </w:r>
    </w:p>
    <w:p>
      <w:pPr>
        <w:pStyle w:val="ListParagraph"/>
        <w:numPr>
          <w:ilvl w:val="0"/>
          <w:numId w:val="2"/>
        </w:numPr>
        <w:spacing w:before="40" w:after="40"/>
      </w:pPr>
      <w:r>
        <w:rPr>
          <w:rFonts w:ascii="Arial" w:cs="Arial" w:eastAsia="Arial" w:hAnsi="Arial"/>
          <w:color w:val="333333"/>
          <w:sz w:val="20"/>
          <w:szCs w:val="20"/>
        </w:rPr>
        <w:t xml:space="preserve">test_eval_job_does_not_block_gateway_response()</w:t>
      </w:r>
    </w:p>
    <w:p>
      <w:pPr>
        <w:pStyle w:val="ListParagraph"/>
        <w:numPr>
          <w:ilvl w:val="0"/>
          <w:numId w:val="2"/>
        </w:numPr>
        <w:spacing w:before="40" w:after="40"/>
      </w:pPr>
      <w:r>
        <w:rPr>
          <w:rFonts w:ascii="Arial" w:cs="Arial" w:eastAsia="Arial" w:hAnsi="Arial"/>
          <w:color w:val="333333"/>
          <w:sz w:val="20"/>
          <w:szCs w:val="20"/>
        </w:rPr>
        <w:t xml:space="preserve">test_eval_cost_tracked_in_model_invocations()</w:t>
      </w:r>
    </w:p>
    <w:p>
      <w:pPr>
        <w:spacing w:before="80" w:after="80"/>
      </w:pPr>
    </w:p>
    <w:p>
      <w:pPr>
        <w:pStyle w:val="Heading3"/>
        <w:spacing w:before="200" w:after="60"/>
      </w:pPr>
      <w:r>
        <w:rPr>
          <w:rFonts w:ascii="Arial" w:cs="Arial" w:eastAsia="Arial" w:hAnsi="Arial"/>
          <w:b/>
          <w:bCs/>
          <w:color w:val="1A1A2E"/>
          <w:sz w:val="22"/>
          <w:szCs w:val="22"/>
        </w:rPr>
        <w:t xml:space="preserve">Judge Prompt Versioning</w:t>
      </w:r>
    </w:p>
    <w:p>
      <w:pPr>
        <w:spacing w:before="60" w:after="100"/>
      </w:pPr>
      <w:r>
        <w:rPr>
          <w:rFonts w:ascii="Arial" w:cs="Arial" w:eastAsia="Arial" w:hAnsi="Arial"/>
          <w:color w:val="333333"/>
          <w:sz w:val="21"/>
          <w:szCs w:val="21"/>
        </w:rPr>
        <w:t xml:space="preserve">Judge prompts live in backend/eval/prompts/. Each file is named by version: faithfulness_v1.txt. The version is stored in eval_results.judge_version. Changing a prompt = new version file + migration.</w:t>
      </w:r>
    </w:p>
    <w:p>
      <w:pPr>
        <w:spacing w:before="80" w:after="80"/>
      </w:pPr>
    </w:p>
    <w:p>
      <w:pPr>
        <w:pStyle w:val="Heading2"/>
        <w:spacing w:before="280" w:after="80"/>
      </w:pPr>
      <w:r>
        <w:rPr>
          <w:rFonts w:ascii="Arial" w:cs="Arial" w:eastAsia="Arial" w:hAnsi="Arial"/>
          <w:b/>
          <w:bCs/>
          <w:color w:val="1E6BAA"/>
          <w:sz w:val="26"/>
          <w:szCs w:val="26"/>
        </w:rPr>
        <w:t xml:space="preserve">Feature 7 — Security &amp; Regression Test Suite</w:t>
      </w:r>
    </w:p>
    <w:p>
      <w:pPr>
        <w:spacing w:before="60" w:after="80"/>
      </w:pPr>
      <w:r>
        <w:rPr>
          <w:rFonts w:ascii="Arial" w:cs="Arial" w:eastAsia="Arial" w:hAnsi="Arial"/>
          <w:b/>
          <w:bCs/>
          <w:color w:val="9B1C1C"/>
          <w:sz w:val="18"/>
          <w:szCs w:val="18"/>
          <w:shd w:fill="FDECEA" w:val="clear"/>
        </w:rPr>
        <w:t xml:space="preserve"> WRITE TESTS FIRST </w:t>
      </w:r>
    </w:p>
    <w:p>
      <w:pPr>
        <w:spacing w:before="60" w:after="100"/>
      </w:pPr>
      <w:r>
        <w:rPr>
          <w:rFonts w:ascii="Arial" w:cs="Arial" w:eastAsia="Arial" w:hAnsi="Arial"/>
          <w:color w:val="333333"/>
          <w:sz w:val="21"/>
          <w:szCs w:val="21"/>
        </w:rPr>
        <w:t xml:space="preserve">v2 adds an explicit security test folder covering: multi-tenancy isolation, prompt injection corpus, cost guardrails, streaming, and document security.</w:t>
      </w:r>
    </w:p>
    <w:p>
      <w:pPr>
        <w:spacing w:before="80" w:after="80"/>
      </w:pPr>
    </w:p>
    <w:p>
      <w:pPr>
        <w:pStyle w:val="Heading3"/>
        <w:spacing w:before="200" w:after="60"/>
      </w:pPr>
      <w:r>
        <w:rPr>
          <w:rFonts w:ascii="Arial" w:cs="Arial" w:eastAsia="Arial" w:hAnsi="Arial"/>
          <w:b/>
          <w:bCs/>
          <w:color w:val="1A1A2E"/>
          <w:sz w:val="22"/>
          <w:szCs w:val="22"/>
        </w:rPr>
        <w:t xml:space="preserve">Multi-Tenancy Isolation</w:t>
      </w:r>
    </w:p>
    <w:p>
      <w:pPr>
        <w:pStyle w:val="ListParagraph"/>
        <w:numPr>
          <w:ilvl w:val="0"/>
          <w:numId w:val="2"/>
        </w:numPr>
        <w:spacing w:before="40" w:after="40"/>
      </w:pPr>
      <w:r>
        <w:rPr>
          <w:rFonts w:ascii="Arial" w:cs="Arial" w:eastAsia="Arial" w:hAnsi="Arial"/>
          <w:color w:val="333333"/>
          <w:sz w:val="20"/>
          <w:szCs w:val="20"/>
        </w:rPr>
        <w:t xml:space="preserve">test_tenant_a_logs_not_visible_to_tenant_b()</w:t>
      </w:r>
    </w:p>
    <w:p>
      <w:pPr>
        <w:pStyle w:val="ListParagraph"/>
        <w:numPr>
          <w:ilvl w:val="0"/>
          <w:numId w:val="2"/>
        </w:numPr>
        <w:spacing w:before="40" w:after="40"/>
      </w:pPr>
      <w:r>
        <w:rPr>
          <w:rFonts w:ascii="Arial" w:cs="Arial" w:eastAsia="Arial" w:hAnsi="Arial"/>
          <w:color w:val="333333"/>
          <w:sz w:val="20"/>
          <w:szCs w:val="20"/>
        </w:rPr>
        <w:t xml:space="preserve">test_tenant_a_documents_not_retrievable_by_tenant_b()</w:t>
      </w:r>
    </w:p>
    <w:p>
      <w:pPr>
        <w:pStyle w:val="ListParagraph"/>
        <w:numPr>
          <w:ilvl w:val="0"/>
          <w:numId w:val="2"/>
        </w:numPr>
        <w:spacing w:before="40" w:after="40"/>
      </w:pPr>
      <w:r>
        <w:rPr>
          <w:rFonts w:ascii="Arial" w:cs="Arial" w:eastAsia="Arial" w:hAnsi="Arial"/>
          <w:color w:val="333333"/>
          <w:sz w:val="20"/>
          <w:szCs w:val="20"/>
        </w:rPr>
        <w:t xml:space="preserve">test_shared_document_requires_explicit_grant()</w:t>
      </w:r>
    </w:p>
    <w:p>
      <w:pPr>
        <w:spacing w:before="80" w:after="80"/>
      </w:pPr>
    </w:p>
    <w:p>
      <w:pPr>
        <w:pStyle w:val="Heading3"/>
        <w:spacing w:before="200" w:after="60"/>
      </w:pPr>
      <w:r>
        <w:rPr>
          <w:rFonts w:ascii="Arial" w:cs="Arial" w:eastAsia="Arial" w:hAnsi="Arial"/>
          <w:b/>
          <w:bCs/>
          <w:color w:val="1A1A2E"/>
          <w:sz w:val="22"/>
          <w:szCs w:val="22"/>
        </w:rPr>
        <w:t xml:space="preserve">Prompt Injection Regression Corpus</w:t>
      </w:r>
    </w:p>
    <w:p>
      <w:pPr>
        <w:spacing w:before="60" w:after="100"/>
      </w:pPr>
      <w:r>
        <w:rPr>
          <w:rFonts w:ascii="Arial" w:cs="Arial" w:eastAsia="Arial" w:hAnsi="Arial"/>
          <w:color w:val="333333"/>
          <w:sz w:val="21"/>
          <w:szCs w:val="21"/>
        </w:rPr>
        <w:t xml:space="preserve">Maintain a JSON file of known injection patterns at tests/security/injection_corpus.json. Every pattern must be blocked on every run.</w:t>
      </w:r>
    </w:p>
    <w:p>
      <w:pPr>
        <w:pStyle w:val="ListParagraph"/>
        <w:numPr>
          <w:ilvl w:val="0"/>
          <w:numId w:val="2"/>
        </w:numPr>
        <w:spacing w:before="40" w:after="40"/>
      </w:pPr>
      <w:r>
        <w:rPr>
          <w:rFonts w:ascii="Arial" w:cs="Arial" w:eastAsia="Arial" w:hAnsi="Arial"/>
          <w:color w:val="333333"/>
          <w:sz w:val="20"/>
          <w:szCs w:val="20"/>
        </w:rPr>
        <w:t xml:space="preserve">test_injection_corpus_all_patterns_blocked() — parameterized over corpus file</w:t>
      </w:r>
    </w:p>
    <w:p>
      <w:pPr>
        <w:pStyle w:val="ListParagraph"/>
        <w:numPr>
          <w:ilvl w:val="0"/>
          <w:numId w:val="2"/>
        </w:numPr>
        <w:spacing w:before="40" w:after="40"/>
      </w:pPr>
      <w:r>
        <w:rPr>
          <w:rFonts w:ascii="Arial" w:cs="Arial" w:eastAsia="Arial" w:hAnsi="Arial"/>
          <w:color w:val="333333"/>
          <w:sz w:val="20"/>
          <w:szCs w:val="20"/>
        </w:rPr>
        <w:t xml:space="preserve">test_new_injection_pattern_added_to_corpus_and_blocked()</w:t>
      </w:r>
    </w:p>
    <w:p>
      <w:pPr>
        <w:spacing w:before="80" w:after="80"/>
      </w:pPr>
    </w:p>
    <w:p>
      <w:pPr>
        <w:pStyle w:val="Heading3"/>
        <w:spacing w:before="200" w:after="60"/>
      </w:pPr>
      <w:r>
        <w:rPr>
          <w:rFonts w:ascii="Arial" w:cs="Arial" w:eastAsia="Arial" w:hAnsi="Arial"/>
          <w:b/>
          <w:bCs/>
          <w:color w:val="1A1A2E"/>
          <w:sz w:val="22"/>
          <w:szCs w:val="22"/>
        </w:rPr>
        <w:t xml:space="preserve">Cost Guardrails</w:t>
      </w:r>
    </w:p>
    <w:p>
      <w:pPr>
        <w:pStyle w:val="ListParagraph"/>
        <w:numPr>
          <w:ilvl w:val="0"/>
          <w:numId w:val="2"/>
        </w:numPr>
        <w:spacing w:before="40" w:after="40"/>
      </w:pPr>
      <w:r>
        <w:rPr>
          <w:rFonts w:ascii="Arial" w:cs="Arial" w:eastAsia="Arial" w:hAnsi="Arial"/>
          <w:color w:val="333333"/>
          <w:sz w:val="20"/>
          <w:szCs w:val="20"/>
        </w:rPr>
        <w:t xml:space="preserve">test_request_exceeding_max_tokens_rejected()</w:t>
      </w:r>
    </w:p>
    <w:p>
      <w:pPr>
        <w:pStyle w:val="ListParagraph"/>
        <w:numPr>
          <w:ilvl w:val="0"/>
          <w:numId w:val="2"/>
        </w:numPr>
        <w:spacing w:before="40" w:after="40"/>
      </w:pPr>
      <w:r>
        <w:rPr>
          <w:rFonts w:ascii="Arial" w:cs="Arial" w:eastAsia="Arial" w:hAnsi="Arial"/>
          <w:color w:val="333333"/>
          <w:sz w:val="20"/>
          <w:szCs w:val="20"/>
        </w:rPr>
        <w:t xml:space="preserve">test_app_id_over_monthly_budget_rejected_with_429()</w:t>
      </w:r>
    </w:p>
    <w:p>
      <w:pPr>
        <w:pStyle w:val="ListParagraph"/>
        <w:numPr>
          <w:ilvl w:val="0"/>
          <w:numId w:val="2"/>
        </w:numPr>
        <w:spacing w:before="40" w:after="40"/>
      </w:pPr>
      <w:r>
        <w:rPr>
          <w:rFonts w:ascii="Arial" w:cs="Arial" w:eastAsia="Arial" w:hAnsi="Arial"/>
          <w:color w:val="333333"/>
          <w:sz w:val="20"/>
          <w:szCs w:val="20"/>
        </w:rPr>
        <w:t xml:space="preserve">test_expensive_model_blocked_by_policy_for_service_account()</w:t>
      </w:r>
    </w:p>
    <w:p>
      <w:pPr>
        <w:spacing w:before="80" w:after="80"/>
      </w:pPr>
    </w:p>
    <w:p>
      <w:pPr>
        <w:pStyle w:val="Heading3"/>
        <w:spacing w:before="200" w:after="60"/>
      </w:pPr>
      <w:r>
        <w:rPr>
          <w:rFonts w:ascii="Arial" w:cs="Arial" w:eastAsia="Arial" w:hAnsi="Arial"/>
          <w:b/>
          <w:bCs/>
          <w:color w:val="1A1A2E"/>
          <w:sz w:val="22"/>
          <w:szCs w:val="22"/>
        </w:rPr>
        <w:t xml:space="preserve">Streaming (SSE)</w:t>
      </w:r>
    </w:p>
    <w:p>
      <w:pPr>
        <w:pStyle w:val="ListParagraph"/>
        <w:numPr>
          <w:ilvl w:val="0"/>
          <w:numId w:val="2"/>
        </w:numPr>
        <w:spacing w:before="40" w:after="40"/>
      </w:pPr>
      <w:r>
        <w:rPr>
          <w:rFonts w:ascii="Arial" w:cs="Arial" w:eastAsia="Arial" w:hAnsi="Arial"/>
          <w:color w:val="333333"/>
          <w:sz w:val="20"/>
          <w:szCs w:val="20"/>
        </w:rPr>
        <w:t xml:space="preserve">test_stream_returns_partial_chunks_in_order()</w:t>
      </w:r>
    </w:p>
    <w:p>
      <w:pPr>
        <w:pStyle w:val="ListParagraph"/>
        <w:numPr>
          <w:ilvl w:val="0"/>
          <w:numId w:val="2"/>
        </w:numPr>
        <w:spacing w:before="40" w:after="40"/>
      </w:pPr>
      <w:r>
        <w:rPr>
          <w:rFonts w:ascii="Arial" w:cs="Arial" w:eastAsia="Arial" w:hAnsi="Arial"/>
          <w:color w:val="333333"/>
          <w:sz w:val="20"/>
          <w:szCs w:val="20"/>
        </w:rPr>
        <w:t xml:space="preserve">test_stream_cancellation_closes_provider_connection()</w:t>
      </w:r>
    </w:p>
    <w:p>
      <w:pPr>
        <w:pStyle w:val="ListParagraph"/>
        <w:numPr>
          <w:ilvl w:val="0"/>
          <w:numId w:val="2"/>
        </w:numPr>
        <w:spacing w:before="40" w:after="40"/>
      </w:pPr>
      <w:r>
        <w:rPr>
          <w:rFonts w:ascii="Arial" w:cs="Arial" w:eastAsia="Arial" w:hAnsi="Arial"/>
          <w:color w:val="333333"/>
          <w:sz w:val="20"/>
          <w:szCs w:val="20"/>
        </w:rPr>
        <w:t xml:space="preserve">test_stream_policy_check_runs_before_first_chunk()</w:t>
      </w:r>
    </w:p>
    <w:p>
      <w:pPr>
        <w:spacing w:before="80" w:after="80"/>
      </w:pPr>
    </w:p>
    <w:p>
      <w:pPr>
        <w:pStyle w:val="Heading3"/>
        <w:spacing w:before="200" w:after="60"/>
      </w:pPr>
      <w:r>
        <w:rPr>
          <w:rFonts w:ascii="Arial" w:cs="Arial" w:eastAsia="Arial" w:hAnsi="Arial"/>
          <w:b/>
          <w:bCs/>
          <w:color w:val="1A1A2E"/>
          <w:sz w:val="22"/>
          <w:szCs w:val="22"/>
        </w:rPr>
        <w:t xml:space="preserve">Document Ingestion Security</w:t>
      </w:r>
    </w:p>
    <w:p>
      <w:pPr>
        <w:pStyle w:val="ListParagraph"/>
        <w:numPr>
          <w:ilvl w:val="0"/>
          <w:numId w:val="2"/>
        </w:numPr>
        <w:spacing w:before="40" w:after="40"/>
      </w:pPr>
      <w:r>
        <w:rPr>
          <w:rFonts w:ascii="Arial" w:cs="Arial" w:eastAsia="Arial" w:hAnsi="Arial"/>
          <w:color w:val="333333"/>
          <w:sz w:val="20"/>
          <w:szCs w:val="20"/>
        </w:rPr>
        <w:t xml:space="preserve">test_file_size_limit_enforced()</w:t>
      </w:r>
    </w:p>
    <w:p>
      <w:pPr>
        <w:pStyle w:val="ListParagraph"/>
        <w:numPr>
          <w:ilvl w:val="0"/>
          <w:numId w:val="2"/>
        </w:numPr>
        <w:spacing w:before="40" w:after="40"/>
      </w:pPr>
      <w:r>
        <w:rPr>
          <w:rFonts w:ascii="Arial" w:cs="Arial" w:eastAsia="Arial" w:hAnsi="Arial"/>
          <w:color w:val="333333"/>
          <w:sz w:val="20"/>
          <w:szCs w:val="20"/>
        </w:rPr>
        <w:t xml:space="preserve">test_disallowed_mime_type_rejected()</w:t>
      </w:r>
    </w:p>
    <w:p>
      <w:pPr>
        <w:pStyle w:val="ListParagraph"/>
        <w:numPr>
          <w:ilvl w:val="0"/>
          <w:numId w:val="2"/>
        </w:numPr>
        <w:spacing w:before="40" w:after="40"/>
      </w:pPr>
      <w:r>
        <w:rPr>
          <w:rFonts w:ascii="Arial" w:cs="Arial" w:eastAsia="Arial" w:hAnsi="Arial"/>
          <w:color w:val="333333"/>
          <w:sz w:val="20"/>
          <w:szCs w:val="20"/>
        </w:rPr>
        <w:t xml:space="preserve">test_malware_scan_hook_called_on_upload() — mock scanner</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7. Full API Route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3060"/>
        <w:gridCol w:w="1800"/>
      </w:tblGrid>
      <w:tr>
        <w:trPr>
          <w:tblHeader/>
        </w:trPr>
        <w:tc>
          <w:tcPr>
            <w:tcW w:type="dxa" w:w="9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36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Route</w:t>
            </w:r>
          </w:p>
        </w:tc>
        <w:tc>
          <w:tcPr>
            <w:tcW w:type="dxa" w:w="30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Purpose</w:t>
            </w:r>
          </w:p>
        </w:tc>
        <w:tc>
          <w:tcPr>
            <w:tcW w:type="dxa" w:w="18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Role Required</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/api/v1/gateway/complete</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Send prompt, get LLM response</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ServiceAccount+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/api/v1/gateway/stream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Streaming completion (SSE)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ServiceAccount+</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/api/v1/rag/ingest</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Upload and index a document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/api/v1/rag/query</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Query the knowledge 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ServiceAccount+</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/api/v1/rag/documents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List documents (tenant-scoped)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/api/v1/rag/documents/{id}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Delete a document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Admin</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/api/v1/logs</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List audit logs (paginated, tenant-scoped)</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/api/v1/logs/{id}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 single log with model_invocations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Reader+</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/api/v1/evals/summary</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Aggregate eval metrics by date + app</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Reader+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/api/v1/evals/{log_id}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 result for one request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Reader+</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/api/v1/policy/override</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Override policy for a request</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Admin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/api/v1/metrics/golden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Golden signals 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Reader+</w:t>
            </w:r>
          </w:p>
        </w:tc>
      </w:tr>
      <w:tr>
        <w:tc>
          <w:tcPr>
            <w:tcW w:type="dxa" w:w="9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/api/v1/health</w:t>
            </w:r>
          </w:p>
        </w:tc>
        <w:tc>
          <w:tcPr>
            <w:tcW w:type="dxa" w:w="30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Health check</w:t>
            </w:r>
          </w:p>
        </w:tc>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None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/api/v1/metrics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Prometheus scrape endpoint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None</w:t>
            </w:r>
          </w:p>
        </w:tc>
      </w:tr>
    </w:tbl>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8. Agent Build Order</w:t>
      </w:r>
    </w:p>
    <w:p>
      <w:pPr>
        <w:pBdr>
          <w:left w:val="single" w:color="B45309" w:sz="12" w:space="8"/>
        </w:pBdr>
        <w:spacing w:before="80" w:after="80"/>
        <w:ind w:left="480"/>
      </w:pPr>
      <w:r>
        <w:rPr>
          <w:rFonts w:ascii="Arial" w:cs="Arial" w:eastAsia="Arial" w:hAnsi="Arial"/>
          <w:b/>
          <w:bCs/>
          <w:color w:val="B45309"/>
          <w:sz w:val="19"/>
          <w:szCs w:val="19"/>
        </w:rPr>
        <w:t xml:space="preserve">Rule  </w:t>
      </w:r>
      <w:r>
        <w:rPr>
          <w:rFonts w:ascii="Arial" w:cs="Arial" w:eastAsia="Arial" w:hAnsi="Arial"/>
          <w:color w:val="444444"/>
          <w:sz w:val="19"/>
          <w:szCs w:val="19"/>
        </w:rPr>
        <w:t xml:space="preserve">Each phase must have green tests before the agent proceeds. No skipping.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160"/>
        <w:gridCol w:w="4800"/>
        <w:gridCol w:w="1920"/>
      </w:tblGrid>
      <w:tr>
        <w:trPr>
          <w:tblHeader/>
        </w:trPr>
        <w:tc>
          <w:tcPr>
            <w:tcW w:type="dxa" w:w="48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1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Phase</w:t>
            </w:r>
          </w:p>
        </w:tc>
        <w:tc>
          <w:tcPr>
            <w:tcW w:type="dxa" w:w="48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Deliverables</w:t>
            </w:r>
          </w:p>
        </w:tc>
        <w:tc>
          <w:tcPr>
            <w:tcW w:type="dxa" w:w="192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Gate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Scaffold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Folder structure, docker-compose, README, requirements.txt, package.json</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Files exist, docker compose up works</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2</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DB + Migrations</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All SQLAlchemy models, Alembic migrations, indexes</w:t>
            </w:r>
          </w:p>
        </w:tc>
        <w:tc>
          <w:tcPr>
            <w:tcW w:type="dxa" w:w="19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Migrations run clean, indexes created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 + Health</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Entra ID dependency, role guards, /health endpoint</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Auth tests pass, 401/403 working</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4</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Policy Engine</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PolicyDecision model, PII masker, injection detector, override endpoint</w:t>
            </w:r>
          </w:p>
        </w:tc>
        <w:tc>
          <w:tcPr>
            <w:tcW w:type="dxa" w:w="19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Policy tests pass including corpus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OTel Setup</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OTel SDK init, trace_id middleware, span decorators on all service methods</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Trace IDs present in all log entries</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6</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LLM Router</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LiteLLM routing, circuit breaker, cooldown, fallback</w:t>
            </w:r>
          </w:p>
        </w:tc>
        <w:tc>
          <w:tcPr>
            <w:tcW w:type="dxa" w:w="19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Router tests pass, fallback tested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Audit Logging</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Redaction pipeline, audit log service, model_invocations, cost calc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raw PII in DB, cost tracked</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8</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RAG Pipeline</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Chunker, embedder, pgvector hybrid search, reranker, retrieval_runs saved</w:t>
            </w:r>
          </w:p>
        </w:tc>
        <w:tc>
          <w:tcPr>
            <w:tcW w:type="dxa" w:w="19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Retrieval context stored per query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9</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 Harness</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Scorers, judge client, judge prompt v1, Celery eval task</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Eval runs async, judge version stored</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10</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React Frontend</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All 5 pages + tests, golden signals dashboard, msw mocks</w:t>
            </w:r>
          </w:p>
        </w:tc>
        <w:tc>
          <w:tcPr>
            <w:tcW w:type="dxa" w:w="19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All Vitest tests pass, pages render</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Security Suite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Tenant isolation tests, injection corpus, cost guardrails, streaming, doc security</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security suite green</w:t>
            </w:r>
          </w:p>
        </w:tc>
      </w:tr>
      <w:tr>
        <w:tc>
          <w:tcPr>
            <w:tcW w:type="dxa" w:w="48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2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Azure Deploy</w:t>
            </w:r>
          </w:p>
        </w:tc>
        <w:tc>
          <w:tcPr>
            <w:tcW w:type="dxa" w:w="4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GitHub Actions release.yml, App Service, Key Vault wired, demo URL live</w:t>
            </w:r>
          </w:p>
        </w:tc>
        <w:tc>
          <w:tcPr>
            <w:tcW w:type="dxa" w:w="192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App accessible at demo URL</w:t>
            </w:r>
          </w:p>
        </w:tc>
      </w:tr>
    </w:tbl>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9. CI/CD Pipeline (Corrected)</w:t>
      </w:r>
    </w:p>
    <w:p>
      <w:pPr>
        <w:pBdr>
          <w:left w:val="single" w:color="9B1C1C" w:sz="12" w:space="8"/>
        </w:pBdr>
        <w:spacing w:before="80" w:after="80"/>
        <w:ind w:left="480"/>
      </w:pPr>
      <w:r>
        <w:rPr>
          <w:rFonts w:ascii="Arial" w:cs="Arial" w:eastAsia="Arial" w:hAnsi="Arial"/>
          <w:b/>
          <w:bCs/>
          <w:color w:val="9B1C1C"/>
          <w:sz w:val="19"/>
          <w:szCs w:val="19"/>
        </w:rPr>
        <w:t xml:space="preserve">v2 Fix  </w:t>
      </w:r>
      <w:r>
        <w:rPr>
          <w:rFonts w:ascii="Arial" w:cs="Arial" w:eastAsia="Arial" w:hAnsi="Arial"/>
          <w:color w:val="444444"/>
          <w:sz w:val="19"/>
          <w:szCs w:val="19"/>
        </w:rPr>
        <w:t xml:space="preserve">Images are NOT pushed on PR. PR runs tests only. Image push and deploy happen on merge to main only.</w:t>
      </w:r>
    </w:p>
    <w:p>
      <w:pPr>
        <w:spacing w:before="80" w:after="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Heading3"/>
              <w:spacing w:before="200" w:after="60"/>
            </w:pPr>
            <w:r>
              <w:rPr>
                <w:rFonts w:ascii="Arial" w:cs="Arial" w:eastAsia="Arial" w:hAnsi="Arial"/>
                <w:b/>
                <w:bCs/>
                <w:color w:val="1A1A2E"/>
                <w:sz w:val="22"/>
                <w:szCs w:val="22"/>
              </w:rPr>
              <w:t xml:space="preserve">PR: backend-ci.yml</w:t>
            </w:r>
          </w:p>
          <w:p>
            <w:pPr>
              <w:pStyle w:val="ListParagraph"/>
              <w:numPr>
                <w:ilvl w:val="0"/>
                <w:numId w:val="2"/>
              </w:numPr>
              <w:spacing w:before="40" w:after="40"/>
            </w:pPr>
            <w:r>
              <w:rPr>
                <w:rFonts w:ascii="Arial" w:cs="Arial" w:eastAsia="Arial" w:hAnsi="Arial"/>
                <w:color w:val="333333"/>
                <w:sz w:val="20"/>
                <w:szCs w:val="20"/>
              </w:rPr>
              <w:t xml:space="preserve">Start test services (docker-compose.test.yml)</w:t>
            </w:r>
          </w:p>
          <w:p>
            <w:pPr>
              <w:pStyle w:val="ListParagraph"/>
              <w:numPr>
                <w:ilvl w:val="0"/>
                <w:numId w:val="2"/>
              </w:numPr>
              <w:spacing w:before="40" w:after="40"/>
            </w:pPr>
            <w:r>
              <w:rPr>
                <w:rFonts w:ascii="Arial" w:cs="Arial" w:eastAsia="Arial" w:hAnsi="Arial"/>
                <w:color w:val="333333"/>
                <w:sz w:val="20"/>
                <w:szCs w:val="20"/>
              </w:rPr>
              <w:t xml:space="preserve">pip install requirements</w:t>
            </w:r>
          </w:p>
          <w:p>
            <w:pPr>
              <w:pStyle w:val="ListParagraph"/>
              <w:numPr>
                <w:ilvl w:val="0"/>
                <w:numId w:val="2"/>
              </w:numPr>
              <w:spacing w:before="40" w:after="40"/>
            </w:pPr>
            <w:r>
              <w:rPr>
                <w:rFonts w:ascii="Arial" w:cs="Arial" w:eastAsia="Arial" w:hAnsi="Arial"/>
                <w:color w:val="333333"/>
                <w:sz w:val="20"/>
                <w:szCs w:val="20"/>
              </w:rPr>
              <w:t xml:space="preserve">Run pytest --cov</w:t>
            </w:r>
          </w:p>
          <w:p>
            <w:pPr>
              <w:pStyle w:val="ListParagraph"/>
              <w:numPr>
                <w:ilvl w:val="0"/>
                <w:numId w:val="2"/>
              </w:numPr>
              <w:spacing w:before="40" w:after="40"/>
            </w:pPr>
            <w:r>
              <w:rPr>
                <w:rFonts w:ascii="Arial" w:cs="Arial" w:eastAsia="Arial" w:hAnsi="Arial"/>
                <w:color w:val="333333"/>
                <w:sz w:val="20"/>
                <w:szCs w:val="20"/>
              </w:rPr>
              <w:t xml:space="preserve">Fail if coverage &lt; 80%</w:t>
            </w:r>
          </w:p>
          <w:p>
            <w:pPr>
              <w:pStyle w:val="ListParagraph"/>
              <w:numPr>
                <w:ilvl w:val="0"/>
                <w:numId w:val="2"/>
              </w:numPr>
              <w:spacing w:before="40" w:after="40"/>
            </w:pPr>
            <w:r>
              <w:rPr>
                <w:rFonts w:ascii="Arial" w:cs="Arial" w:eastAsia="Arial" w:hAnsi="Arial"/>
                <w:color w:val="333333"/>
                <w:sz w:val="20"/>
                <w:szCs w:val="20"/>
              </w:rPr>
              <w:t xml:space="preserve">Run ruff linter</w:t>
            </w:r>
          </w:p>
          <w:p>
            <w:pPr>
              <w:pStyle w:val="ListParagraph"/>
              <w:numPr>
                <w:ilvl w:val="0"/>
                <w:numId w:val="2"/>
              </w:numPr>
              <w:spacing w:before="40" w:after="40"/>
            </w:pPr>
            <w:r>
              <w:rPr>
                <w:rFonts w:ascii="Arial" w:cs="Arial" w:eastAsia="Arial" w:hAnsi="Arial"/>
                <w:color w:val="333333"/>
                <w:sz w:val="20"/>
                <w:szCs w:val="20"/>
              </w:rPr>
              <w:t xml:space="preserve">Build Docker image (no push)</w:t>
            </w:r>
          </w:p>
          <w:p>
            <w:pPr>
              <w:pStyle w:val="ListParagraph"/>
              <w:numPr>
                <w:ilvl w:val="0"/>
                <w:numId w:val="2"/>
              </w:numPr>
              <w:spacing w:before="40" w:after="40"/>
            </w:pPr>
            <w:r>
              <w:rPr>
                <w:rFonts w:ascii="Arial" w:cs="Arial" w:eastAsia="Arial" w:hAnsi="Arial"/>
                <w:color w:val="333333"/>
                <w:sz w:val="20"/>
                <w:szCs w:val="20"/>
              </w:rPr>
              <w:t xml:space="preserve">PR blocked if any step fails</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Heading3"/>
              <w:spacing w:before="200" w:after="60"/>
            </w:pPr>
            <w:r>
              <w:rPr>
                <w:rFonts w:ascii="Arial" w:cs="Arial" w:eastAsia="Arial" w:hAnsi="Arial"/>
                <w:b/>
                <w:bCs/>
                <w:color w:val="1A1A2E"/>
                <w:sz w:val="22"/>
                <w:szCs w:val="22"/>
              </w:rPr>
              <w:t xml:space="preserve">PR: frontend-ci.yml</w:t>
            </w:r>
          </w:p>
          <w:p>
            <w:pPr>
              <w:pStyle w:val="ListParagraph"/>
              <w:numPr>
                <w:ilvl w:val="0"/>
                <w:numId w:val="2"/>
              </w:numPr>
              <w:spacing w:before="40" w:after="40"/>
            </w:pPr>
            <w:r>
              <w:rPr>
                <w:rFonts w:ascii="Arial" w:cs="Arial" w:eastAsia="Arial" w:hAnsi="Arial"/>
                <w:color w:val="333333"/>
                <w:sz w:val="20"/>
                <w:szCs w:val="20"/>
              </w:rPr>
              <w:t xml:space="preserve">npm install</w:t>
            </w:r>
          </w:p>
          <w:p>
            <w:pPr>
              <w:pStyle w:val="ListParagraph"/>
              <w:numPr>
                <w:ilvl w:val="0"/>
                <w:numId w:val="2"/>
              </w:numPr>
              <w:spacing w:before="40" w:after="40"/>
            </w:pPr>
            <w:r>
              <w:rPr>
                <w:rFonts w:ascii="Arial" w:cs="Arial" w:eastAsia="Arial" w:hAnsi="Arial"/>
                <w:color w:val="333333"/>
                <w:sz w:val="20"/>
                <w:szCs w:val="20"/>
              </w:rPr>
              <w:t xml:space="preserve">Run Vitest</w:t>
            </w:r>
          </w:p>
          <w:p>
            <w:pPr>
              <w:pStyle w:val="ListParagraph"/>
              <w:numPr>
                <w:ilvl w:val="0"/>
                <w:numId w:val="2"/>
              </w:numPr>
              <w:spacing w:before="40" w:after="40"/>
            </w:pPr>
            <w:r>
              <w:rPr>
                <w:rFonts w:ascii="Arial" w:cs="Arial" w:eastAsia="Arial" w:hAnsi="Arial"/>
                <w:color w:val="333333"/>
                <w:sz w:val="20"/>
                <w:szCs w:val="20"/>
              </w:rPr>
              <w:t xml:space="preserve">Run ESLint + tsc --noEmit</w:t>
            </w:r>
          </w:p>
          <w:p>
            <w:pPr>
              <w:pStyle w:val="ListParagraph"/>
              <w:numPr>
                <w:ilvl w:val="0"/>
                <w:numId w:val="2"/>
              </w:numPr>
              <w:spacing w:before="40" w:after="40"/>
            </w:pPr>
            <w:r>
              <w:rPr>
                <w:rFonts w:ascii="Arial" w:cs="Arial" w:eastAsia="Arial" w:hAnsi="Arial"/>
                <w:color w:val="333333"/>
                <w:sz w:val="20"/>
                <w:szCs w:val="20"/>
              </w:rPr>
              <w:t xml:space="preserve">Build production bundle</w:t>
            </w:r>
          </w:p>
          <w:p>
            <w:pPr>
              <w:pStyle w:val="ListParagraph"/>
              <w:numPr>
                <w:ilvl w:val="0"/>
                <w:numId w:val="2"/>
              </w:numPr>
              <w:spacing w:before="40" w:after="40"/>
            </w:pPr>
            <w:r>
              <w:rPr>
                <w:rFonts w:ascii="Arial" w:cs="Arial" w:eastAsia="Arial" w:hAnsi="Arial"/>
                <w:color w:val="333333"/>
                <w:sz w:val="20"/>
                <w:szCs w:val="20"/>
              </w:rPr>
              <w:t xml:space="preserve">PR blocked if any step fails</w:t>
            </w:r>
          </w:p>
        </w:tc>
        <w:tc>
          <w:tcPr>
            <w:tcW w:type="dxa" w:w="3120"/>
            <w:tcBorders>
              <w:top w:val="none" w:color="FFFFFF" w:sz="0"/>
              <w:left w:val="none" w:color="FFFFFF" w:sz="0"/>
              <w:bottom w:val="none" w:color="FFFFFF" w:sz="0"/>
              <w:right w:val="none" w:color="FFFFFF" w:sz="0"/>
            </w:tcBorders>
            <w:tcMar>
              <w:top w:type="dxa" w:w="60"/>
              <w:left w:type="dxa" w:w="80"/>
              <w:bottom w:type="dxa" w:w="60"/>
              <w:right w:type="dxa" w:w="80"/>
            </w:tcMar>
          </w:tcPr>
          <w:p>
            <w:pPr>
              <w:pStyle w:val="Heading3"/>
              <w:spacing w:before="200" w:after="60"/>
            </w:pPr>
            <w:r>
              <w:rPr>
                <w:rFonts w:ascii="Arial" w:cs="Arial" w:eastAsia="Arial" w:hAnsi="Arial"/>
                <w:b/>
                <w:bCs/>
                <w:color w:val="1A1A2E"/>
                <w:sz w:val="22"/>
                <w:szCs w:val="22"/>
              </w:rPr>
              <w:t xml:space="preserve">Main: release.yml</w:t>
            </w:r>
          </w:p>
          <w:p>
            <w:pPr>
              <w:pStyle w:val="ListParagraph"/>
              <w:numPr>
                <w:ilvl w:val="0"/>
                <w:numId w:val="2"/>
              </w:numPr>
              <w:spacing w:before="40" w:after="40"/>
            </w:pPr>
            <w:r>
              <w:rPr>
                <w:rFonts w:ascii="Arial" w:cs="Arial" w:eastAsia="Arial" w:hAnsi="Arial"/>
                <w:color w:val="333333"/>
                <w:sz w:val="20"/>
                <w:szCs w:val="20"/>
              </w:rPr>
              <w:t xml:space="preserve">Re-run all tests</w:t>
            </w:r>
          </w:p>
          <w:p>
            <w:pPr>
              <w:pStyle w:val="ListParagraph"/>
              <w:numPr>
                <w:ilvl w:val="0"/>
                <w:numId w:val="2"/>
              </w:numPr>
              <w:spacing w:before="40" w:after="40"/>
            </w:pPr>
            <w:r>
              <w:rPr>
                <w:rFonts w:ascii="Arial" w:cs="Arial" w:eastAsia="Arial" w:hAnsi="Arial"/>
                <w:color w:val="333333"/>
                <w:sz w:val="20"/>
                <w:szCs w:val="20"/>
              </w:rPr>
              <w:t xml:space="preserve">Build Docker image</w:t>
            </w:r>
          </w:p>
          <w:p>
            <w:pPr>
              <w:pStyle w:val="ListParagraph"/>
              <w:numPr>
                <w:ilvl w:val="0"/>
                <w:numId w:val="2"/>
              </w:numPr>
              <w:spacing w:before="40" w:after="40"/>
            </w:pPr>
            <w:r>
              <w:rPr>
                <w:rFonts w:ascii="Arial" w:cs="Arial" w:eastAsia="Arial" w:hAnsi="Arial"/>
                <w:color w:val="333333"/>
                <w:sz w:val="20"/>
                <w:szCs w:val="20"/>
              </w:rPr>
              <w:t xml:space="preserve">Push to Azure Container Registry</w:t>
            </w:r>
          </w:p>
          <w:p>
            <w:pPr>
              <w:pStyle w:val="ListParagraph"/>
              <w:numPr>
                <w:ilvl w:val="0"/>
                <w:numId w:val="2"/>
              </w:numPr>
              <w:spacing w:before="40" w:after="40"/>
            </w:pPr>
            <w:r>
              <w:rPr>
                <w:rFonts w:ascii="Arial" w:cs="Arial" w:eastAsia="Arial" w:hAnsi="Arial"/>
                <w:color w:val="333333"/>
                <w:sz w:val="20"/>
                <w:szCs w:val="20"/>
              </w:rPr>
              <w:t xml:space="preserve">Deploy to App Service</w:t>
            </w:r>
          </w:p>
          <w:p>
            <w:pPr>
              <w:pStyle w:val="ListParagraph"/>
              <w:numPr>
                <w:ilvl w:val="0"/>
                <w:numId w:val="2"/>
              </w:numPr>
              <w:spacing w:before="40" w:after="40"/>
            </w:pPr>
            <w:r>
              <w:rPr>
                <w:rFonts w:ascii="Arial" w:cs="Arial" w:eastAsia="Arial" w:hAnsi="Arial"/>
                <w:color w:val="333333"/>
                <w:sz w:val="20"/>
                <w:szCs w:val="20"/>
              </w:rPr>
              <w:t xml:space="preserve">Deploy frontend to Static Web Apps</w:t>
            </w:r>
          </w:p>
          <w:p>
            <w:pPr>
              <w:pStyle w:val="ListParagraph"/>
              <w:numPr>
                <w:ilvl w:val="0"/>
                <w:numId w:val="2"/>
              </w:numPr>
              <w:spacing w:before="40" w:after="40"/>
            </w:pPr>
            <w:r>
              <w:rPr>
                <w:rFonts w:ascii="Arial" w:cs="Arial" w:eastAsia="Arial" w:hAnsi="Arial"/>
                <w:color w:val="333333"/>
                <w:sz w:val="20"/>
                <w:szCs w:val="20"/>
              </w:rPr>
              <w:t xml:space="preserve">Smoke test demo URL</w:t>
            </w:r>
          </w:p>
        </w:tc>
      </w:tr>
    </w:tbl>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10. Local Development</w:t>
      </w:r>
    </w:p>
    <w:p>
      <w:pPr>
        <w:pStyle w:val="Heading2"/>
        <w:spacing w:before="280" w:after="80"/>
      </w:pPr>
      <w:r>
        <w:rPr>
          <w:rFonts w:ascii="Arial" w:cs="Arial" w:eastAsia="Arial" w:hAnsi="Arial"/>
          <w:b/>
          <w:bCs/>
          <w:color w:val="1E6BAA"/>
          <w:sz w:val="26"/>
          <w:szCs w:val="26"/>
        </w:rPr>
        <w:t xml:space="preserve">10.1 docker-compose.yml (infra only — no app containers)</w:t>
      </w:r>
    </w:p>
    <w:p>
      <w:pPr>
        <w:spacing w:before="30" w:after="30"/>
        <w:ind w:left="720"/>
      </w:pPr>
      <w:r>
        <w:rPr>
          <w:rFonts w:ascii="Courier New" w:cs="Courier New" w:eastAsia="Courier New" w:hAnsi="Courier New"/>
          <w:color w:val="1A1A2E"/>
          <w:sz w:val="18"/>
          <w:szCs w:val="18"/>
        </w:rPr>
        <w:t xml:space="preserve">services:</w:t>
      </w:r>
    </w:p>
    <w:p>
      <w:pPr>
        <w:spacing w:before="30" w:after="30"/>
        <w:ind w:left="720"/>
      </w:pPr>
      <w:r>
        <w:rPr>
          <w:rFonts w:ascii="Courier New" w:cs="Courier New" w:eastAsia="Courier New" w:hAnsi="Courier New"/>
          <w:color w:val="1A1A2E"/>
          <w:sz w:val="18"/>
          <w:szCs w:val="18"/>
        </w:rPr>
        <w:t xml:space="preserve">  postgres:</w:t>
      </w:r>
    </w:p>
    <w:p>
      <w:pPr>
        <w:spacing w:before="30" w:after="30"/>
        <w:ind w:left="720"/>
      </w:pPr>
      <w:r>
        <w:rPr>
          <w:rFonts w:ascii="Courier New" w:cs="Courier New" w:eastAsia="Courier New" w:hAnsi="Courier New"/>
          <w:color w:val="1A1A2E"/>
          <w:sz w:val="18"/>
          <w:szCs w:val="18"/>
        </w:rPr>
        <w:t xml:space="preserve">    image: pgvector/pgvector:pg16</w:t>
      </w:r>
    </w:p>
    <w:p>
      <w:pPr>
        <w:spacing w:before="30" w:after="30"/>
        <w:ind w:left="720"/>
      </w:pPr>
      <w:r>
        <w:rPr>
          <w:rFonts w:ascii="Courier New" w:cs="Courier New" w:eastAsia="Courier New" w:hAnsi="Courier New"/>
          <w:color w:val="1A1A2E"/>
          <w:sz w:val="18"/>
          <w:szCs w:val="18"/>
        </w:rPr>
        <w:t xml:space="preserve">    environment:</w:t>
      </w:r>
    </w:p>
    <w:p>
      <w:pPr>
        <w:spacing w:before="30" w:after="30"/>
        <w:ind w:left="720"/>
      </w:pPr>
      <w:r>
        <w:rPr>
          <w:rFonts w:ascii="Courier New" w:cs="Courier New" w:eastAsia="Courier New" w:hAnsi="Courier New"/>
          <w:color w:val="1A1A2E"/>
          <w:sz w:val="18"/>
          <w:szCs w:val="18"/>
        </w:rPr>
        <w:t xml:space="preserve">      POSTGRES_DB: sentinel_rag</w:t>
      </w:r>
    </w:p>
    <w:p>
      <w:pPr>
        <w:spacing w:before="30" w:after="30"/>
        <w:ind w:left="720"/>
      </w:pPr>
      <w:r>
        <w:rPr>
          <w:rFonts w:ascii="Courier New" w:cs="Courier New" w:eastAsia="Courier New" w:hAnsi="Courier New"/>
          <w:color w:val="1A1A2E"/>
          <w:sz w:val="18"/>
          <w:szCs w:val="18"/>
        </w:rPr>
        <w:t xml:space="preserve">      POSTGRES_USER: sentinel</w:t>
      </w:r>
    </w:p>
    <w:p>
      <w:pPr>
        <w:spacing w:before="30" w:after="30"/>
        <w:ind w:left="720"/>
      </w:pPr>
      <w:r>
        <w:rPr>
          <w:rFonts w:ascii="Courier New" w:cs="Courier New" w:eastAsia="Courier New" w:hAnsi="Courier New"/>
          <w:color w:val="1A1A2E"/>
          <w:sz w:val="18"/>
          <w:szCs w:val="18"/>
        </w:rPr>
        <w:t xml:space="preserve">      POSTGRES_PASSWORD: localdev</w:t>
      </w:r>
    </w:p>
    <w:p>
      <w:pPr>
        <w:spacing w:before="30" w:after="30"/>
        <w:ind w:left="720"/>
      </w:pPr>
      <w:r>
        <w:rPr>
          <w:rFonts w:ascii="Courier New" w:cs="Courier New" w:eastAsia="Courier New" w:hAnsi="Courier New"/>
          <w:color w:val="1A1A2E"/>
          <w:sz w:val="18"/>
          <w:szCs w:val="18"/>
        </w:rPr>
        <w:t xml:space="preserve">    ports: ['5432:5432']</w:t>
      </w:r>
    </w:p>
    <w:p>
      <w:pPr>
        <w:spacing w:before="30" w:after="30"/>
        <w:ind w:left="720"/>
      </w:pPr>
      <w:r>
        <w:rPr>
          <w:rFonts w:ascii="Courier New" w:cs="Courier New" w:eastAsia="Courier New" w:hAnsi="Courier New"/>
          <w:color w:val="1A1A2E"/>
          <w:sz w:val="18"/>
          <w:szCs w:val="18"/>
        </w:rPr>
        <w:t xml:space="preserve"/>
      </w:r>
    </w:p>
    <w:p>
      <w:pPr>
        <w:spacing w:before="30" w:after="30"/>
        <w:ind w:left="720"/>
      </w:pPr>
      <w:r>
        <w:rPr>
          <w:rFonts w:ascii="Courier New" w:cs="Courier New" w:eastAsia="Courier New" w:hAnsi="Courier New"/>
          <w:color w:val="1A1A2E"/>
          <w:sz w:val="18"/>
          <w:szCs w:val="18"/>
        </w:rPr>
        <w:t xml:space="preserve">  redis:</w:t>
      </w:r>
    </w:p>
    <w:p>
      <w:pPr>
        <w:spacing w:before="30" w:after="30"/>
        <w:ind w:left="720"/>
      </w:pPr>
      <w:r>
        <w:rPr>
          <w:rFonts w:ascii="Courier New" w:cs="Courier New" w:eastAsia="Courier New" w:hAnsi="Courier New"/>
          <w:color w:val="1A1A2E"/>
          <w:sz w:val="18"/>
          <w:szCs w:val="18"/>
        </w:rPr>
        <w:t xml:space="preserve">    image: redis:7-alpine</w:t>
      </w:r>
    </w:p>
    <w:p>
      <w:pPr>
        <w:spacing w:before="30" w:after="30"/>
        <w:ind w:left="720"/>
      </w:pPr>
      <w:r>
        <w:rPr>
          <w:rFonts w:ascii="Courier New" w:cs="Courier New" w:eastAsia="Courier New" w:hAnsi="Courier New"/>
          <w:color w:val="1A1A2E"/>
          <w:sz w:val="18"/>
          <w:szCs w:val="18"/>
        </w:rPr>
        <w:t xml:space="preserve">    ports: ['6379:6379']</w:t>
      </w:r>
    </w:p>
    <w:p>
      <w:pPr>
        <w:spacing w:before="30" w:after="30"/>
        <w:ind w:left="720"/>
      </w:pPr>
      <w:r>
        <w:rPr>
          <w:rFonts w:ascii="Courier New" w:cs="Courier New" w:eastAsia="Courier New" w:hAnsi="Courier New"/>
          <w:color w:val="1A1A2E"/>
          <w:sz w:val="18"/>
          <w:szCs w:val="18"/>
        </w:rPr>
        <w:t xml:space="preserve">    # Redis is BOTH Celery broker AND result backend</w:t>
      </w:r>
    </w:p>
    <w:p>
      <w:pPr>
        <w:spacing w:before="30" w:after="30"/>
        <w:ind w:left="720"/>
      </w:pPr>
      <w:r>
        <w:rPr>
          <w:rFonts w:ascii="Courier New" w:cs="Courier New" w:eastAsia="Courier New" w:hAnsi="Courier New"/>
          <w:color w:val="1A1A2E"/>
          <w:sz w:val="18"/>
          <w:szCs w:val="18"/>
        </w:rPr>
        <w:t xml:space="preserve">    # CELERY_BROKER_URL=redis://localhost:6379/0</w:t>
      </w:r>
    </w:p>
    <w:p>
      <w:pPr>
        <w:spacing w:before="30" w:after="30"/>
        <w:ind w:left="720"/>
      </w:pPr>
      <w:r>
        <w:rPr>
          <w:rFonts w:ascii="Courier New" w:cs="Courier New" w:eastAsia="Courier New" w:hAnsi="Courier New"/>
          <w:color w:val="1A1A2E"/>
          <w:sz w:val="18"/>
          <w:szCs w:val="18"/>
        </w:rPr>
        <w:t xml:space="preserve">    # CELERY_RESULT_BACKEND=redis://localhost:6379/1</w:t>
      </w:r>
    </w:p>
    <w:p>
      <w:pPr>
        <w:spacing w:before="80" w:after="80"/>
      </w:pPr>
    </w:p>
    <w:p>
      <w:pPr>
        <w:pStyle w:val="Heading2"/>
        <w:spacing w:before="280" w:after="80"/>
      </w:pPr>
      <w:r>
        <w:rPr>
          <w:rFonts w:ascii="Arial" w:cs="Arial" w:eastAsia="Arial" w:hAnsi="Arial"/>
          <w:b/>
          <w:bCs/>
          <w:color w:val="1E6BAA"/>
          <w:sz w:val="26"/>
          <w:szCs w:val="26"/>
        </w:rPr>
        <w:t xml:space="preserve">10.2 Startup Sequence</w:t>
      </w:r>
    </w:p>
    <w:p>
      <w:pPr>
        <w:pStyle w:val="ListParagraph"/>
        <w:numPr>
          <w:ilvl w:val="0"/>
          <w:numId w:val="3"/>
        </w:numPr>
        <w:spacing w:before="40" w:after="40"/>
      </w:pPr>
      <w:r>
        <w:rPr>
          <w:rFonts w:ascii="Courier New" w:cs="Courier New" w:eastAsia="Courier New" w:hAnsi="Courier New"/>
          <w:sz w:val="19"/>
          <w:szCs w:val="19"/>
        </w:rPr>
        <w:t xml:space="preserve">docker compose up -d</w:t>
      </w:r>
    </w:p>
    <w:p>
      <w:pPr>
        <w:pStyle w:val="ListParagraph"/>
        <w:numPr>
          <w:ilvl w:val="0"/>
          <w:numId w:val="3"/>
        </w:numPr>
        <w:spacing w:before="40" w:after="40"/>
      </w:pPr>
      <w:r>
        <w:rPr>
          <w:rFonts w:ascii="Courier New" w:cs="Courier New" w:eastAsia="Courier New" w:hAnsi="Courier New"/>
          <w:sz w:val="19"/>
          <w:szCs w:val="19"/>
        </w:rPr>
        <w:t xml:space="preserve">cd backend &amp;&amp; pip install -r requirements.txt</w:t>
      </w:r>
    </w:p>
    <w:p>
      <w:pPr>
        <w:pStyle w:val="ListParagraph"/>
        <w:numPr>
          <w:ilvl w:val="0"/>
          <w:numId w:val="3"/>
        </w:numPr>
        <w:spacing w:before="40" w:after="40"/>
      </w:pPr>
      <w:r>
        <w:rPr>
          <w:rFonts w:ascii="Courier New" w:cs="Courier New" w:eastAsia="Courier New" w:hAnsi="Courier New"/>
          <w:sz w:val="19"/>
          <w:szCs w:val="19"/>
        </w:rPr>
        <w:t xml:space="preserve">alembic upgrade head</w:t>
      </w:r>
    </w:p>
    <w:p>
      <w:pPr>
        <w:pStyle w:val="ListParagraph"/>
        <w:numPr>
          <w:ilvl w:val="0"/>
          <w:numId w:val="3"/>
        </w:numPr>
        <w:spacing w:before="40" w:after="40"/>
      </w:pPr>
      <w:r>
        <w:rPr>
          <w:rFonts w:ascii="Courier New" w:cs="Courier New" w:eastAsia="Courier New" w:hAnsi="Courier New"/>
          <w:sz w:val="19"/>
          <w:szCs w:val="19"/>
        </w:rPr>
        <w:t xml:space="preserve">uvicorn main:app --reload</w:t>
      </w:r>
    </w:p>
    <w:p>
      <w:pPr>
        <w:pStyle w:val="ListParagraph"/>
        <w:numPr>
          <w:ilvl w:val="0"/>
          <w:numId w:val="3"/>
        </w:numPr>
        <w:spacing w:before="40" w:after="40"/>
      </w:pPr>
      <w:r>
        <w:rPr>
          <w:rFonts w:ascii="Courier New" w:cs="Courier New" w:eastAsia="Courier New" w:hAnsi="Courier New"/>
          <w:sz w:val="19"/>
          <w:szCs w:val="19"/>
        </w:rPr>
        <w:t xml:space="preserve">celery -A core.celery worker --loglevel=info (separate terminal)</w:t>
      </w:r>
    </w:p>
    <w:p>
      <w:pPr>
        <w:pStyle w:val="ListParagraph"/>
        <w:numPr>
          <w:ilvl w:val="0"/>
          <w:numId w:val="3"/>
        </w:numPr>
        <w:spacing w:before="40" w:after="40"/>
      </w:pPr>
      <w:r>
        <w:rPr>
          <w:rFonts w:ascii="Courier New" w:cs="Courier New" w:eastAsia="Courier New" w:hAnsi="Courier New"/>
          <w:sz w:val="19"/>
          <w:szCs w:val="19"/>
        </w:rPr>
        <w:t xml:space="preserve">cd frontend &amp;&amp; npm install &amp;&amp; npm run dev</w:t>
      </w:r>
    </w:p>
    <w:p>
      <w:pPr>
        <w:pStyle w:val="ListParagraph"/>
        <w:numPr>
          <w:ilvl w:val="0"/>
          <w:numId w:val="3"/>
        </w:numPr>
        <w:spacing w:before="40" w:after="40"/>
      </w:pPr>
      <w:r>
        <w:rPr>
          <w:rFonts w:ascii="Courier New" w:cs="Courier New" w:eastAsia="Courier New" w:hAnsi="Courier New"/>
          <w:sz w:val="19"/>
          <w:szCs w:val="19"/>
        </w:rPr>
        <w:t xml:space="preserve">cd backend &amp;&amp; pytest --cov (verify green before building)</w:t>
      </w:r>
    </w:p>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11.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416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c>
          <w:tcPr>
            <w:tcW w:type="dxa" w:w="2000"/>
            <w:tcBorders>
              <w:top w:val="single" w:color="CCCCCC" w:sz="1"/>
              <w:left w:val="single" w:color="CCCCCC" w:sz="1"/>
              <w:bottom w:val="single" w:color="CCCCCC" w:sz="1"/>
              <w:right w:val="single" w:color="CCCCCC" w:sz="1"/>
            </w:tcBorders>
            <w:shd w:fill="1E6BAA" w:val="clear"/>
            <w:tcMar>
              <w:top w:type="dxa" w:w="80"/>
              <w:left w:type="dxa" w:w="120"/>
              <w:bottom w:type="dxa" w:w="80"/>
              <w:right w:type="dxa" w:w="120"/>
            </w:tcMar>
          </w:tcPr>
          <w:p>
            <w:r>
              <w:rPr>
                <w:rFonts w:ascii="Arial" w:cs="Arial" w:eastAsia="Arial" w:hAnsi="Arial"/>
                <w:b/>
                <w:bCs/>
                <w:color w:val="FFFFFF"/>
                <w:sz w:val="19"/>
                <w:szCs w:val="19"/>
              </w:rPr>
              <w:t xml:space="preserve">Source</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DATABASE_URL</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PostgreSQL connection string</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Key Vault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REDIS_URL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Redis connection (broker + backend)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Vault</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AZURE_OPENAI_API_KEY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Azure OpenAI API key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Key Vault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AZURE_OPENAI_ENDPOINT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Azure OpenAI endpoint URL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Vault</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ANTHROPIC_API_KEY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Anthropic Claude API key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Key Vault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OPENAI_API_KEY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OpenAI fallback API key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Vault</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COHERE_API_KEY</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Cohere Rerank API key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Key Vault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AZURE_KEY_VAULT_URL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Key Vault URL for secret loading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 / App Service config</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ENTRA_TENANT_ID</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Azure AD tenant ID for token validation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.env / App Service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ENTRA_CLIENT_ID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App registration client 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 / App Service config</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OTEL_EXPORTER_OTLP_ENDPOINT</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Azure Monitor OTel endpoint</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.env / App Service config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JUDGE_MODEL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LLM model used for eval judge (e.g. gpt-4o)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RETENTION_DAYS</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Days before response_logs are purged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MAX_TOKENS_PER_REQUEST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Cost guardrail: max tokens allowed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.env</w:t>
            </w:r>
          </w:p>
        </w:tc>
      </w:tr>
      <w:tr>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ENVIRONMENT</w:t>
            </w:r>
          </w:p>
        </w:tc>
        <w:tc>
          <w:tcPr>
            <w:tcW w:type="dxa" w:w="416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development | staging | production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333333"/>
                <w:sz w:val="18"/>
                <w:szCs w:val="18"/>
              </w:rPr>
              <w:t xml:space="preserve">.env / App Service config</w:t>
            </w:r>
          </w:p>
        </w:tc>
      </w:tr>
    </w:tbl>
    <w:p>
      <w:pPr>
        <w:pBdr>
          <w:bottom w:val="single" w:color="DDDDDD" w:sz="4" w:space="1"/>
        </w:pBdr>
        <w:spacing w:before="120" w:after="120"/>
      </w:pPr>
    </w:p>
    <w:p>
      <w:pPr>
        <w:pStyle w:val="Heading1"/>
        <w:spacing w:before="400" w:after="120"/>
      </w:pPr>
      <w:r>
        <w:rPr>
          <w:rFonts w:ascii="Arial" w:cs="Arial" w:eastAsia="Arial" w:hAnsi="Arial"/>
          <w:b/>
          <w:bCs/>
          <w:color w:val="1A1A2E"/>
          <w:sz w:val="34"/>
          <w:szCs w:val="34"/>
        </w:rPr>
        <w:t xml:space="preserve">Ready to Build — Agent Prompt</w:t>
      </w:r>
    </w:p>
    <w:p>
      <w:pPr>
        <w:spacing w:before="60" w:after="100"/>
      </w:pPr>
      <w:r>
        <w:rPr>
          <w:rFonts w:ascii="Arial" w:cs="Arial" w:eastAsia="Arial" w:hAnsi="Arial"/>
          <w:color w:val="333333"/>
          <w:sz w:val="21"/>
          <w:szCs w:val="21"/>
        </w:rPr>
        <w:t xml:space="preserve">Hand this entire document to your AI agent with the following instruction:</w:t>
      </w:r>
    </w:p>
    <w:p>
      <w:pPr>
        <w:spacing w:before="80" w:after="80"/>
      </w:pPr>
    </w:p>
    <w:p>
      <w:pPr>
        <w:pBdr>
          <w:left w:val="single" w:color="1E6BAA" w:sz="12" w:space="8"/>
        </w:pBdr>
        <w:spacing w:before="80" w:after="80"/>
        <w:ind w:left="480"/>
      </w:pPr>
      <w:r>
        <w:rPr>
          <w:rFonts w:ascii="Arial" w:cs="Arial" w:eastAsia="Arial" w:hAnsi="Arial"/>
          <w:i/>
          <w:iCs/>
          <w:color w:val="444444"/>
          <w:sz w:val="20"/>
          <w:szCs w:val="20"/>
        </w:rPr>
        <w:t xml:space="preserve">"You are an expert Python and React engineer. Build sentinel-rag exactly as specified in this blueprint. Follow TDD strictly: write failing tests first, then implement. Build in the phase order from Section 8. Do not skip phases or combine them. Commit after each phase with green tests. When in doubt, refer back to this document."</w:t>
      </w:r>
    </w:p>
    <w:p>
      <w:pPr>
        <w:spacing w:before="80" w:after="80"/>
      </w:pPr>
    </w:p>
    <w:p>
      <w:pPr>
        <w:spacing w:before="60" w:after="100"/>
      </w:pPr>
      <w:r>
        <w:rPr>
          <w:rFonts w:ascii="Arial" w:cs="Arial" w:eastAsia="Arial" w:hAnsi="Arial"/>
          <w:b/>
          <w:bCs/>
          <w:color w:val="1E6BAA"/>
          <w:sz w:val="21"/>
          <w:szCs w:val="21"/>
        </w:rPr>
        <w:t xml:space="preserve">Ship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6BAA"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6BAA" w:sz="4" w:space="1"/>
      </w:pBdr>
    </w:pPr>
    <w:r>
      <w:rPr>
        <w:rFonts w:ascii="Arial" w:cs="Arial" w:eastAsia="Arial" w:hAnsi="Arial"/>
        <w:b/>
        <w:bCs/>
        <w:color w:val="1E6BAA"/>
        <w:sz w:val="18"/>
        <w:szCs w:val="18"/>
      </w:rPr>
      <w:t xml:space="preserve">sentinel-rag  </w:t>
    </w:r>
    <w:r>
      <w:rPr>
        <w:rFonts w:ascii="Arial" w:cs="Arial" w:eastAsia="Arial" w:hAnsi="Arial"/>
        <w:color w:val="888888"/>
        <w:sz w:val="18"/>
        <w:szCs w:val="18"/>
      </w:rPr>
      <w:t xml:space="preserve">| Blueprint v2 — Interview-Grade TDD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A1A2E"/>
      <w:sz w:val="34"/>
      <w:szCs w:val="34"/>
    </w:rPr>
  </w:style>
  <w:style w:type="paragraph" w:styleId="Heading2">
    <w:name w:val="Heading 2"/>
    <w:basedOn w:val="Normal"/>
    <w:next w:val="Normal"/>
    <w:qFormat/>
    <w:pPr>
      <w:spacing w:before="280" w:after="80"/>
      <w:outlineLvl w:val="1"/>
    </w:pPr>
    <w:rPr>
      <w:rFonts w:ascii="Arial" w:cs="Arial" w:eastAsia="Arial" w:hAnsi="Arial"/>
      <w:b/>
      <w:bCs/>
      <w:color w:val="1E6BA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2026-03-03T20:56:12.692Z</dcterms:created>
  <dcterms:modified xsi:type="dcterms:W3CDTF">2026-03-03T20:56:12.693Z</dcterms:modified>
</cp:coreProperties>
</file>

<file path=docProps/custom.xml><?xml version="1.0" encoding="utf-8"?>
<Properties xmlns="http://schemas.openxmlformats.org/officeDocument/2006/custom-properties" xmlns:vt="http://schemas.openxmlformats.org/officeDocument/2006/docPropsVTypes"/>
</file>