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54283F8" w:rsidP="2738BB1C" w:rsidRDefault="354283F8" w14:paraId="3E740AF6" w14:textId="54C2E1F3">
      <w:pPr>
        <w:jc w:val="center"/>
        <w:rPr>
          <w:rFonts w:ascii="Calibri" w:hAnsi="Calibri" w:eastAsia="Calibri" w:cs="Calibri"/>
          <w:b/>
          <w:bCs/>
          <w:sz w:val="40"/>
          <w:szCs w:val="40"/>
        </w:rPr>
      </w:pPr>
      <w:r w:rsidRPr="2738BB1C">
        <w:rPr>
          <w:rFonts w:ascii="Calibri" w:hAnsi="Calibri" w:eastAsia="Calibri" w:cs="Calibri"/>
          <w:b/>
          <w:bCs/>
          <w:sz w:val="40"/>
          <w:szCs w:val="40"/>
        </w:rPr>
        <w:t xml:space="preserve">Bitácora Proyecto de Grado </w:t>
      </w:r>
      <w:proofErr w:type="spellStart"/>
      <w:r w:rsidRPr="2738BB1C">
        <w:rPr>
          <w:rFonts w:ascii="Calibri" w:hAnsi="Calibri" w:eastAsia="Calibri" w:cs="Calibri"/>
          <w:b/>
          <w:bCs/>
          <w:sz w:val="40"/>
          <w:szCs w:val="40"/>
        </w:rPr>
        <w:t>AinWater</w:t>
      </w:r>
      <w:proofErr w:type="spellEnd"/>
    </w:p>
    <w:p w:rsidR="00F9710B" w:rsidP="2738BB1C" w:rsidRDefault="00F9710B" w14:paraId="4E02D816" w14:textId="77777777">
      <w:pPr>
        <w:rPr>
          <w:rFonts w:ascii="Calibri" w:hAnsi="Calibri" w:eastAsia="Calibri" w:cs="Calibri"/>
          <w:b/>
          <w:bCs/>
          <w:sz w:val="32"/>
          <w:szCs w:val="32"/>
        </w:rPr>
      </w:pPr>
    </w:p>
    <w:tbl>
      <w:tblPr>
        <w:tblStyle w:val="TableGrid"/>
        <w:tblW w:w="0" w:type="auto"/>
        <w:tblLook w:val="04A0" w:firstRow="1" w:lastRow="0" w:firstColumn="1" w:lastColumn="0" w:noHBand="0" w:noVBand="1"/>
      </w:tblPr>
      <w:tblGrid>
        <w:gridCol w:w="9350"/>
      </w:tblGrid>
      <w:tr w:rsidR="00F9710B" w:rsidTr="4E5DDA67" w14:paraId="2F04AB58" w14:textId="77777777">
        <w:trPr>
          <w:trHeight w:val="4875"/>
        </w:trPr>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1A444CEF" w:rsidRDefault="00F9710B" w14:paraId="5FDFFD48" w14:textId="461EB1FC">
            <w:pPr>
              <w:rPr>
                <w:rFonts w:ascii="Calibri" w:hAnsi="Calibri" w:eastAsia="Calibri" w:cs="Calibri"/>
              </w:rPr>
            </w:pPr>
            <w:r w:rsidRPr="1A444CEF" w:rsidR="77848EE8">
              <w:rPr>
                <w:rFonts w:ascii="Calibri" w:hAnsi="Calibri" w:eastAsia="Calibri" w:cs="Calibri"/>
              </w:rPr>
              <w:t>En la siguiente reunión se presentará el funcionamiento de la planta 3, con el objetivo de comprenderla mejor y poder integrarla en el análisis general.</w:t>
            </w:r>
          </w:p>
        </w:tc>
      </w:tr>
      <w:tr w:rsidR="00F9710B" w:rsidTr="4E5DDA67" w14:paraId="3F2609CF" w14:textId="77777777">
        <w:trPr>
          <w:trHeight w:val="1755"/>
        </w:trPr>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1A444CEF" w:rsidRDefault="00F9710B" w14:paraId="612E0FEE" w14:textId="4F71FE65">
            <w:pPr>
              <w:spacing w:before="240" w:after="240"/>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Revisar el informe final del Hito 1 y profundizar en el trabajo de detección de </w:t>
            </w:r>
            <w:r w:rsidRPr="1A444CEF" w:rsidR="77848EE8">
              <w:rPr>
                <w:rFonts w:ascii="Calibri" w:hAnsi="Calibri" w:eastAsia="Calibri" w:cs="Calibri"/>
              </w:rPr>
              <w:t>drift</w:t>
            </w:r>
            <w:r w:rsidRPr="1A444CEF" w:rsidR="77848EE8">
              <w:rPr>
                <w:rFonts w:ascii="Calibri" w:hAnsi="Calibri" w:eastAsia="Calibri" w:cs="Calibri"/>
              </w:rPr>
              <w:t xml:space="preserve">, </w:t>
            </w:r>
            <w:r w:rsidRPr="1A444CEF" w:rsidR="77848EE8">
              <w:rPr>
                <w:rFonts w:ascii="Calibri" w:hAnsi="Calibri" w:eastAsia="Calibri" w:cs="Calibri"/>
              </w:rPr>
              <w:t>outliers</w:t>
            </w:r>
            <w:r w:rsidRPr="1A444CEF" w:rsidR="77848EE8">
              <w:rPr>
                <w:rFonts w:ascii="Calibri" w:hAnsi="Calibri" w:eastAsia="Calibri" w:cs="Calibri"/>
              </w:rPr>
              <w:t xml:space="preserve"> y lagunas de datos, considerando los posibles riesgos de error en las plantas.</w:t>
            </w:r>
          </w:p>
        </w:tc>
      </w:tr>
      <w:tr w:rsidR="00F9710B" w:rsidTr="4E5DDA67" w14:paraId="5B9ABC53" w14:textId="77777777">
        <w:trPr>
          <w:trHeight w:val="4920"/>
        </w:trPr>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1A444CEF" w:rsidRDefault="00F9710B" w14:paraId="315316B4" w14:textId="37AFEA70">
            <w:pPr>
              <w:spacing w:before="240" w:after="240"/>
              <w:rPr>
                <w:rFonts w:ascii="Calibri" w:hAnsi="Calibri" w:eastAsia="Calibri" w:cs="Calibri"/>
              </w:rPr>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Probar la herramienta de detección manual de </w:t>
            </w:r>
            <w:r w:rsidRPr="1A444CEF" w:rsidR="77848EE8">
              <w:rPr>
                <w:rFonts w:ascii="Calibri" w:hAnsi="Calibri" w:eastAsia="Calibri" w:cs="Calibri"/>
              </w:rPr>
              <w:t>outliers</w:t>
            </w:r>
            <w:r w:rsidRPr="1A444CEF" w:rsidR="77848EE8">
              <w:rPr>
                <w:rFonts w:ascii="Calibri" w:hAnsi="Calibri" w:eastAsia="Calibri" w:cs="Calibri"/>
              </w:rPr>
              <w:t xml:space="preserve"> y evaluar el desempeño de los métodos actuales, además de comenzar con la investigación y pruebas de distintos modelos.</w:t>
            </w:r>
          </w:p>
        </w:tc>
      </w:tr>
      <w:tr w:rsidR="00F9710B" w:rsidTr="4E5DDA67"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4E5DDA67"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1A444CEF" w:rsidRDefault="00E27CD9" w14:paraId="331F012F" w14:textId="352DA9AD">
            <w:pPr>
              <w:spacing w:before="240" w:beforeAutospacing="off" w:after="240" w:afterAutospacing="off"/>
              <w:rPr>
                <w:rFonts w:ascii="Calibri" w:hAnsi="Calibri" w:eastAsia="Calibri" w:cs="Calibri"/>
                <w:b w:val="0"/>
                <w:bCs w:val="0"/>
                <w:noProof w:val="0"/>
                <w:sz w:val="24"/>
                <w:szCs w:val="24"/>
                <w:lang w:val="es-CL"/>
              </w:rPr>
            </w:pPr>
            <w:r w:rsidRPr="1A444CEF" w:rsidR="18F525E2">
              <w:rPr>
                <w:rFonts w:ascii="Calibri" w:hAnsi="Calibri" w:eastAsia="Calibri" w:cs="Calibri"/>
                <w:b w:val="1"/>
                <w:bCs w:val="1"/>
                <w:noProof w:val="0"/>
                <w:sz w:val="24"/>
                <w:szCs w:val="24"/>
                <w:lang w:val="es-CL"/>
              </w:rPr>
              <w:t>Próxima reunión:</w:t>
            </w:r>
            <w:r>
              <w:br/>
            </w:r>
            <w:r w:rsidRPr="1A444CEF" w:rsidR="18F525E2">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1A444CEF" w:rsidR="207776E1">
              <w:rPr>
                <w:rFonts w:ascii="Calibri" w:hAnsi="Calibri" w:eastAsia="Calibri" w:cs="Calibri"/>
                <w:b w:val="0"/>
                <w:bCs w:val="0"/>
                <w:noProof w:val="0"/>
                <w:sz w:val="24"/>
                <w:szCs w:val="24"/>
                <w:lang w:val="es-CL"/>
              </w:rPr>
              <w:t>a entregar.</w:t>
            </w:r>
          </w:p>
        </w:tc>
      </w:tr>
      <w:tr w:rsidR="00F9710B" w:rsidTr="4E5DDA67" w14:paraId="7BFAFBE9" w14:textId="77777777">
        <w:trPr>
          <w:trHeight w:val="4185"/>
        </w:trPr>
        <w:tc>
          <w:tcPr>
            <w:tcW w:w="9350" w:type="dxa"/>
            <w:tcMar/>
          </w:tcPr>
          <w:p w:rsidR="00F9710B" w:rsidP="1332D857" w:rsidRDefault="00F9710B" w14:paraId="74052972" w14:textId="6F6D2AE7">
            <w:pPr>
              <w:rPr>
                <w:rFonts w:ascii="Calibri" w:hAnsi="Calibri" w:eastAsia="Calibri" w:cs="Calibri"/>
                <w:b w:val="1"/>
                <w:bCs w:val="1"/>
                <w:sz w:val="32"/>
                <w:szCs w:val="32"/>
              </w:rPr>
            </w:pPr>
            <w:r w:rsidRPr="1332D857" w:rsidR="73B6ED7D">
              <w:rPr>
                <w:rFonts w:ascii="Calibri" w:hAnsi="Calibri" w:eastAsia="Calibri" w:cs="Calibri"/>
                <w:b w:val="1"/>
                <w:bCs w:val="1"/>
                <w:sz w:val="32"/>
                <w:szCs w:val="32"/>
              </w:rPr>
              <w:t>13-10</w:t>
            </w:r>
          </w:p>
          <w:p w:rsidR="00F9710B" w:rsidP="1332D857" w:rsidRDefault="00F9710B" w14:paraId="0B7A0AFC" w14:textId="1A5F6864">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Se revisaron junto a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las dudas asociadas al </w:t>
            </w:r>
            <w:r w:rsidRPr="1332D857" w:rsidR="275F83DA">
              <w:rPr>
                <w:rFonts w:ascii="Calibri" w:hAnsi="Calibri" w:eastAsia="Calibri" w:cs="Calibri"/>
                <w:b w:val="0"/>
                <w:bCs w:val="0"/>
                <w:noProof w:val="0"/>
                <w:sz w:val="24"/>
                <w:szCs w:val="24"/>
                <w:lang w:val="es-CL"/>
              </w:rPr>
              <w:t>etiquetado manual de datos</w:t>
            </w:r>
            <w:r w:rsidRPr="1332D857" w:rsidR="275F83DA">
              <w:rPr>
                <w:rFonts w:ascii="Calibri" w:hAnsi="Calibri" w:eastAsia="Calibri" w:cs="Calibri"/>
                <w:b w:val="0"/>
                <w:bCs w:val="0"/>
                <w:noProof w:val="0"/>
                <w:sz w:val="24"/>
                <w:szCs w:val="24"/>
                <w:lang w:val="es-CL"/>
              </w:rPr>
              <w:t xml:space="preserve"> utilizado para el trabajo de detección de </w:t>
            </w:r>
            <w:r w:rsidRPr="1332D857" w:rsidR="275F83DA">
              <w:rPr>
                <w:rFonts w:ascii="Calibri" w:hAnsi="Calibri" w:eastAsia="Calibri" w:cs="Calibri"/>
                <w:b w:val="0"/>
                <w:bCs w:val="0"/>
                <w:noProof w:val="0"/>
                <w:sz w:val="24"/>
                <w:szCs w:val="24"/>
                <w:lang w:val="es-CL"/>
              </w:rPr>
              <w:t>outliers</w:t>
            </w:r>
            <w:r w:rsidRPr="1332D857" w:rsidR="275F83DA">
              <w:rPr>
                <w:rFonts w:ascii="Calibri" w:hAnsi="Calibri" w:eastAsia="Calibri" w:cs="Calibri"/>
                <w:b w:val="0"/>
                <w:bCs w:val="0"/>
                <w:noProof w:val="0"/>
                <w:sz w:val="24"/>
                <w:szCs w:val="24"/>
                <w:lang w:val="es-CL"/>
              </w:rPr>
              <w:t xml:space="preserve">. Se mantuvo el énfasis en </w:t>
            </w:r>
            <w:r w:rsidRPr="1332D857" w:rsidR="275F83DA">
              <w:rPr>
                <w:rFonts w:ascii="Calibri" w:hAnsi="Calibri" w:eastAsia="Calibri" w:cs="Calibri"/>
                <w:b w:val="0"/>
                <w:bCs w:val="0"/>
                <w:noProof w:val="0"/>
                <w:sz w:val="24"/>
                <w:szCs w:val="24"/>
                <w:lang w:val="es-CL"/>
              </w:rPr>
              <w:t>cerrar los procesos en curso</w:t>
            </w:r>
            <w:r w:rsidRPr="1332D857" w:rsidR="275F83DA">
              <w:rPr>
                <w:rFonts w:ascii="Calibri" w:hAnsi="Calibri" w:eastAsia="Calibri" w:cs="Calibri"/>
                <w:b w:val="0"/>
                <w:bCs w:val="0"/>
                <w:noProof w:val="0"/>
                <w:sz w:val="24"/>
                <w:szCs w:val="24"/>
                <w:lang w:val="es-CL"/>
              </w:rPr>
              <w:t xml:space="preserve"> y en </w:t>
            </w:r>
            <w:r w:rsidRPr="1332D857" w:rsidR="275F83DA">
              <w:rPr>
                <w:rFonts w:ascii="Calibri" w:hAnsi="Calibri" w:eastAsia="Calibri" w:cs="Calibri"/>
                <w:b w:val="0"/>
                <w:bCs w:val="0"/>
                <w:noProof w:val="0"/>
                <w:sz w:val="24"/>
                <w:szCs w:val="24"/>
                <w:lang w:val="es-CL"/>
              </w:rPr>
              <w:t>definir métricas y valores de referencia</w:t>
            </w:r>
            <w:r w:rsidRPr="1332D857" w:rsidR="275F83DA">
              <w:rPr>
                <w:rFonts w:ascii="Calibri" w:hAnsi="Calibri" w:eastAsia="Calibri" w:cs="Calibri"/>
                <w:b w:val="0"/>
                <w:bCs w:val="0"/>
                <w:noProof w:val="0"/>
                <w:sz w:val="24"/>
                <w:szCs w:val="24"/>
                <w:lang w:val="es-CL"/>
              </w:rPr>
              <w:t xml:space="preserve">, en paralelo al avance del </w:t>
            </w:r>
            <w:r w:rsidRPr="1332D857" w:rsidR="275F83DA">
              <w:rPr>
                <w:rFonts w:ascii="Calibri" w:hAnsi="Calibri" w:eastAsia="Calibri" w:cs="Calibri"/>
                <w:b w:val="0"/>
                <w:bCs w:val="0"/>
                <w:noProof w:val="0"/>
                <w:sz w:val="24"/>
                <w:szCs w:val="24"/>
                <w:lang w:val="es-CL"/>
              </w:rPr>
              <w:t>Hito 2</w:t>
            </w:r>
            <w:r w:rsidRPr="1332D857" w:rsidR="275F83DA">
              <w:rPr>
                <w:rFonts w:ascii="Calibri" w:hAnsi="Calibri" w:eastAsia="Calibri" w:cs="Calibri"/>
                <w:b w:val="0"/>
                <w:bCs w:val="0"/>
                <w:noProof w:val="0"/>
                <w:sz w:val="24"/>
                <w:szCs w:val="24"/>
                <w:lang w:val="es-CL"/>
              </w:rPr>
              <w:t>, cuyo desarrollo ya fue iniciado y se planificará en mayor detalle para la próxima reunión.</w:t>
            </w:r>
          </w:p>
          <w:p w:rsidR="00F9710B" w:rsidP="1332D857" w:rsidRDefault="00F9710B" w14:paraId="01664D9C" w14:textId="7BBC9685">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Además, se presentó la </w:t>
            </w:r>
            <w:r w:rsidRPr="1332D857" w:rsidR="275F83DA">
              <w:rPr>
                <w:rFonts w:ascii="Calibri" w:hAnsi="Calibri" w:eastAsia="Calibri" w:cs="Calibri"/>
                <w:b w:val="0"/>
                <w:bCs w:val="0"/>
                <w:noProof w:val="0"/>
                <w:sz w:val="24"/>
                <w:szCs w:val="24"/>
                <w:lang w:val="es-CL"/>
              </w:rPr>
              <w:t xml:space="preserve">primera versión de la presentación del grupo para el workshop de </w:t>
            </w:r>
            <w:r w:rsidRPr="1332D857" w:rsidR="275F83DA">
              <w:rPr>
                <w:rFonts w:ascii="Calibri" w:hAnsi="Calibri" w:eastAsia="Calibri" w:cs="Calibri"/>
                <w:b w:val="0"/>
                <w:bCs w:val="0"/>
                <w:noProof w:val="0"/>
                <w:sz w:val="24"/>
                <w:szCs w:val="24"/>
                <w:lang w:val="es-CL"/>
              </w:rPr>
              <w:t>DataConnect</w:t>
            </w:r>
            <w:r w:rsidRPr="1332D857" w:rsidR="275F83DA">
              <w:rPr>
                <w:rFonts w:ascii="Calibri" w:hAnsi="Calibri" w:eastAsia="Calibri" w:cs="Calibri"/>
                <w:b w:val="0"/>
                <w:bCs w:val="0"/>
                <w:noProof w:val="0"/>
                <w:sz w:val="24"/>
                <w:szCs w:val="24"/>
                <w:lang w:val="es-CL"/>
              </w:rPr>
              <w:t xml:space="preserve">, recibiendo </w:t>
            </w:r>
            <w:r w:rsidRPr="1332D857" w:rsidR="275F83DA">
              <w:rPr>
                <w:rFonts w:ascii="Calibri" w:hAnsi="Calibri" w:eastAsia="Calibri" w:cs="Calibri"/>
                <w:b w:val="0"/>
                <w:bCs w:val="0"/>
                <w:noProof w:val="0"/>
                <w:sz w:val="24"/>
                <w:szCs w:val="24"/>
                <w:lang w:val="es-CL"/>
              </w:rPr>
              <w:t>retroalimentación y apoyo</w:t>
            </w:r>
            <w:r w:rsidRPr="1332D857" w:rsidR="275F83DA">
              <w:rPr>
                <w:rFonts w:ascii="Calibri" w:hAnsi="Calibri" w:eastAsia="Calibri" w:cs="Calibri"/>
                <w:b w:val="0"/>
                <w:bCs w:val="0"/>
                <w:noProof w:val="0"/>
                <w:sz w:val="24"/>
                <w:szCs w:val="24"/>
                <w:lang w:val="es-CL"/>
              </w:rPr>
              <w:t xml:space="preserve"> por parte de las tutoras y del equipo de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para mejorar su estructura y claridad.</w:t>
            </w:r>
          </w:p>
          <w:p w:rsidR="00F9710B" w:rsidP="1332D857" w:rsidRDefault="00F9710B" w14:paraId="26FE11BB" w14:textId="5A70D185">
            <w:pPr>
              <w:pStyle w:val="Normal"/>
              <w:spacing w:before="240" w:beforeAutospacing="off" w:after="240" w:afterAutospacing="off"/>
            </w:pPr>
            <w:r w:rsidRPr="1332D857" w:rsidR="275F83DA">
              <w:rPr>
                <w:rFonts w:ascii="Calibri" w:hAnsi="Calibri" w:eastAsia="Calibri" w:cs="Calibri"/>
                <w:b w:val="1"/>
                <w:bCs w:val="1"/>
                <w:noProof w:val="0"/>
                <w:sz w:val="24"/>
                <w:szCs w:val="24"/>
                <w:lang w:val="es-CL"/>
              </w:rPr>
              <w:t>Próxima reunión:</w:t>
            </w:r>
            <w:r>
              <w:br/>
            </w:r>
            <w:r w:rsidRPr="1332D857" w:rsidR="275F83DA">
              <w:rPr>
                <w:rFonts w:ascii="Calibri" w:hAnsi="Calibri" w:eastAsia="Calibri" w:cs="Calibri"/>
                <w:noProof w:val="0"/>
                <w:sz w:val="24"/>
                <w:szCs w:val="24"/>
                <w:lang w:val="es-CL"/>
              </w:rPr>
              <w:t xml:space="preserve"> Revisar los avances en el desarrollo del Hito 2 y se comentará experiencia en el workshop de la universidad.</w:t>
            </w:r>
          </w:p>
        </w:tc>
      </w:tr>
      <w:tr w:rsidR="2DF3F1BA" w:rsidTr="4E5DDA67" w14:paraId="2B663E6C">
        <w:trPr>
          <w:trHeight w:val="7965"/>
        </w:trPr>
        <w:tc>
          <w:tcPr>
            <w:tcW w:w="9350" w:type="dxa"/>
            <w:tcMar/>
          </w:tcPr>
          <w:p w:rsidR="7DADEF8B" w:rsidP="2DF3F1BA" w:rsidRDefault="7DADEF8B" w14:paraId="18855003" w14:textId="10D451AB">
            <w:pPr>
              <w:spacing w:before="240" w:beforeAutospacing="off" w:after="240" w:afterAutospacing="off"/>
              <w:rPr>
                <w:rFonts w:ascii="Calibri" w:hAnsi="Calibri" w:eastAsia="Calibri" w:cs="Calibri"/>
                <w:b w:val="1"/>
                <w:bCs w:val="1"/>
                <w:noProof w:val="0"/>
                <w:sz w:val="32"/>
                <w:szCs w:val="32"/>
                <w:lang w:val="es-CL"/>
              </w:rPr>
            </w:pPr>
            <w:r w:rsidRPr="2DF3F1BA" w:rsidR="7DADEF8B">
              <w:rPr>
                <w:rFonts w:ascii="Calibri" w:hAnsi="Calibri" w:eastAsia="Calibri" w:cs="Calibri"/>
                <w:b w:val="1"/>
                <w:bCs w:val="1"/>
                <w:noProof w:val="0"/>
                <w:sz w:val="32"/>
                <w:szCs w:val="32"/>
                <w:lang w:val="es-CL"/>
              </w:rPr>
              <w:t>20-10</w:t>
            </w:r>
          </w:p>
          <w:p w:rsidR="7DADEF8B" w:rsidP="2DF3F1BA" w:rsidRDefault="7DADEF8B" w14:paraId="36DAC257" w14:textId="1234DDCB">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Se realizó una revisión general tras la presentación en el evento de la universidad, donde el equipo recibió </w:t>
            </w:r>
            <w:r w:rsidRPr="2DF3F1BA" w:rsidR="7DADEF8B">
              <w:rPr>
                <w:rFonts w:ascii="Calibri" w:hAnsi="Calibri" w:eastAsia="Calibri" w:cs="Calibri"/>
                <w:b w:val="0"/>
                <w:bCs w:val="0"/>
                <w:noProof w:val="0"/>
                <w:sz w:val="24"/>
                <w:szCs w:val="24"/>
                <w:lang w:val="es-CL"/>
              </w:rPr>
              <w:t>retroalimentación y lineamientos más específicos</w:t>
            </w:r>
            <w:r w:rsidRPr="2DF3F1BA" w:rsidR="7DADEF8B">
              <w:rPr>
                <w:rFonts w:ascii="Calibri" w:hAnsi="Calibri" w:eastAsia="Calibri" w:cs="Calibri"/>
                <w:b w:val="0"/>
                <w:bCs w:val="0"/>
                <w:noProof w:val="0"/>
                <w:sz w:val="24"/>
                <w:szCs w:val="24"/>
                <w:lang w:val="es-CL"/>
              </w:rPr>
              <w:t xml:space="preserve"> para orientar el trabajo técnico y metodológico de manera alineada con los objetivos de </w:t>
            </w:r>
            <w:r w:rsidRPr="2DF3F1BA" w:rsidR="7DADEF8B">
              <w:rPr>
                <w:rFonts w:ascii="Calibri" w:hAnsi="Calibri" w:eastAsia="Calibri" w:cs="Calibri"/>
                <w:b w:val="0"/>
                <w:bCs w:val="0"/>
                <w:noProof w:val="0"/>
                <w:sz w:val="24"/>
                <w:szCs w:val="24"/>
                <w:lang w:val="es-CL"/>
              </w:rPr>
              <w:t>Ainwater</w:t>
            </w:r>
            <w:r w:rsidRPr="2DF3F1BA" w:rsidR="7DADEF8B">
              <w:rPr>
                <w:rFonts w:ascii="Calibri" w:hAnsi="Calibri" w:eastAsia="Calibri" w:cs="Calibri"/>
                <w:b w:val="0"/>
                <w:bCs w:val="0"/>
                <w:noProof w:val="0"/>
                <w:sz w:val="24"/>
                <w:szCs w:val="24"/>
                <w:lang w:val="es-CL"/>
              </w:rPr>
              <w:t>.</w:t>
            </w:r>
          </w:p>
          <w:p w:rsidR="7DADEF8B" w:rsidP="2DF3F1BA" w:rsidRDefault="7DADEF8B" w14:paraId="498820D3" w14:textId="40551D46">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Durante la reunión se profundizó en la necesidad de </w:t>
            </w:r>
            <w:r w:rsidRPr="2DF3F1BA" w:rsidR="7DADEF8B">
              <w:rPr>
                <w:rFonts w:ascii="Calibri" w:hAnsi="Calibri" w:eastAsia="Calibri" w:cs="Calibri"/>
                <w:b w:val="0"/>
                <w:bCs w:val="0"/>
                <w:noProof w:val="0"/>
                <w:sz w:val="24"/>
                <w:szCs w:val="24"/>
                <w:lang w:val="es-CL"/>
              </w:rPr>
              <w:t>explicar claramente en qué consisten los métodos utilizados</w:t>
            </w:r>
            <w:r w:rsidRPr="2DF3F1BA" w:rsidR="7DADEF8B">
              <w:rPr>
                <w:rFonts w:ascii="Calibri" w:hAnsi="Calibri" w:eastAsia="Calibri" w:cs="Calibri"/>
                <w:b w:val="0"/>
                <w:bCs w:val="0"/>
                <w:noProof w:val="0"/>
                <w:sz w:val="24"/>
                <w:szCs w:val="24"/>
                <w:lang w:val="es-CL"/>
              </w:rPr>
              <w:t xml:space="preserve">, las </w:t>
            </w:r>
            <w:r w:rsidRPr="2DF3F1BA" w:rsidR="7DADEF8B">
              <w:rPr>
                <w:rFonts w:ascii="Calibri" w:hAnsi="Calibri" w:eastAsia="Calibri" w:cs="Calibri"/>
                <w:b w:val="0"/>
                <w:bCs w:val="0"/>
                <w:noProof w:val="0"/>
                <w:sz w:val="24"/>
                <w:szCs w:val="24"/>
                <w:lang w:val="es-CL"/>
              </w:rPr>
              <w:t>metodologías aplicadas</w:t>
            </w:r>
            <w:r w:rsidRPr="2DF3F1BA" w:rsidR="7DADEF8B">
              <w:rPr>
                <w:rFonts w:ascii="Calibri" w:hAnsi="Calibri" w:eastAsia="Calibri" w:cs="Calibri"/>
                <w:b w:val="0"/>
                <w:bCs w:val="0"/>
                <w:noProof w:val="0"/>
                <w:sz w:val="24"/>
                <w:szCs w:val="24"/>
                <w:lang w:val="es-CL"/>
              </w:rPr>
              <w:t xml:space="preserve"> y los </w:t>
            </w:r>
            <w:r w:rsidRPr="2DF3F1BA" w:rsidR="7DADEF8B">
              <w:rPr>
                <w:rFonts w:ascii="Calibri" w:hAnsi="Calibri" w:eastAsia="Calibri" w:cs="Calibri"/>
                <w:b w:val="0"/>
                <w:bCs w:val="0"/>
                <w:noProof w:val="0"/>
                <w:sz w:val="24"/>
                <w:szCs w:val="24"/>
                <w:lang w:val="es-CL"/>
              </w:rPr>
              <w:t>parámetros que pueden ajustarse</w:t>
            </w:r>
            <w:r w:rsidRPr="2DF3F1BA" w:rsidR="7DADEF8B">
              <w:rPr>
                <w:rFonts w:ascii="Calibri" w:hAnsi="Calibri" w:eastAsia="Calibri" w:cs="Calibri"/>
                <w:b w:val="0"/>
                <w:bCs w:val="0"/>
                <w:noProof w:val="0"/>
                <w:sz w:val="24"/>
                <w:szCs w:val="24"/>
                <w:lang w:val="es-CL"/>
              </w:rPr>
              <w:t xml:space="preserve">. Se destacó la importancia de </w:t>
            </w:r>
            <w:r w:rsidRPr="2DF3F1BA" w:rsidR="7DADEF8B">
              <w:rPr>
                <w:rFonts w:ascii="Calibri" w:hAnsi="Calibri" w:eastAsia="Calibri" w:cs="Calibri"/>
                <w:b w:val="0"/>
                <w:bCs w:val="0"/>
                <w:noProof w:val="0"/>
                <w:sz w:val="24"/>
                <w:szCs w:val="24"/>
                <w:lang w:val="es-CL"/>
              </w:rPr>
              <w:t>enriquecer el informe</w:t>
            </w:r>
            <w:r w:rsidRPr="2DF3F1BA" w:rsidR="7DADEF8B">
              <w:rPr>
                <w:rFonts w:ascii="Calibri" w:hAnsi="Calibri" w:eastAsia="Calibri" w:cs="Calibri"/>
                <w:b w:val="0"/>
                <w:bCs w:val="0"/>
                <w:noProof w:val="0"/>
                <w:sz w:val="24"/>
                <w:szCs w:val="24"/>
                <w:lang w:val="es-CL"/>
              </w:rPr>
              <w:t xml:space="preserve"> con descripciones detalladas de los modelos, sus parámetros y los resultados obtenidos, incluyendo las </w:t>
            </w:r>
            <w:r w:rsidRPr="2DF3F1BA" w:rsidR="7DADEF8B">
              <w:rPr>
                <w:rFonts w:ascii="Calibri" w:hAnsi="Calibri" w:eastAsia="Calibri" w:cs="Calibri"/>
                <w:b w:val="0"/>
                <w:bCs w:val="0"/>
                <w:noProof w:val="0"/>
                <w:sz w:val="24"/>
                <w:szCs w:val="24"/>
                <w:lang w:val="es-CL"/>
              </w:rPr>
              <w:t>métricas asociadas a cada método</w:t>
            </w:r>
            <w:r w:rsidRPr="2DF3F1BA" w:rsidR="7DADEF8B">
              <w:rPr>
                <w:rFonts w:ascii="Calibri" w:hAnsi="Calibri" w:eastAsia="Calibri" w:cs="Calibri"/>
                <w:b w:val="0"/>
                <w:bCs w:val="0"/>
                <w:noProof w:val="0"/>
                <w:sz w:val="24"/>
                <w:szCs w:val="24"/>
                <w:lang w:val="es-CL"/>
              </w:rPr>
              <w:t>.</w:t>
            </w:r>
          </w:p>
          <w:p w:rsidR="7DADEF8B" w:rsidP="2DF3F1BA" w:rsidRDefault="7DADEF8B" w14:paraId="6A22D2B2" w14:textId="0710A050">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Desde la tutoría se enfatizó la necesidad de presentar una </w:t>
            </w:r>
            <w:r w:rsidRPr="2DF3F1BA" w:rsidR="7DADEF8B">
              <w:rPr>
                <w:rFonts w:ascii="Calibri" w:hAnsi="Calibri" w:eastAsia="Calibri" w:cs="Calibri"/>
                <w:b w:val="0"/>
                <w:bCs w:val="0"/>
                <w:noProof w:val="0"/>
                <w:sz w:val="24"/>
                <w:szCs w:val="24"/>
                <w:lang w:val="es-CL"/>
              </w:rPr>
              <w:t>bajada más técnica del pipeline</w:t>
            </w:r>
            <w:r w:rsidRPr="2DF3F1BA" w:rsidR="7DADEF8B">
              <w:rPr>
                <w:rFonts w:ascii="Calibri" w:hAnsi="Calibri" w:eastAsia="Calibri" w:cs="Calibri"/>
                <w:b w:val="0"/>
                <w:bCs w:val="0"/>
                <w:noProof w:val="0"/>
                <w:sz w:val="24"/>
                <w:szCs w:val="24"/>
                <w:lang w:val="es-CL"/>
              </w:rPr>
              <w:t xml:space="preserve">, explicando paso a paso el funcionamiento del proceso (ETL/script) mediante </w:t>
            </w:r>
            <w:r w:rsidRPr="2DF3F1BA" w:rsidR="7DADEF8B">
              <w:rPr>
                <w:rFonts w:ascii="Calibri" w:hAnsi="Calibri" w:eastAsia="Calibri" w:cs="Calibri"/>
                <w:b w:val="0"/>
                <w:bCs w:val="0"/>
                <w:noProof w:val="0"/>
                <w:sz w:val="24"/>
                <w:szCs w:val="24"/>
                <w:lang w:val="es-CL"/>
              </w:rPr>
              <w:t>diagramas de flujo, fórmulas y descripción de tipos de variables</w:t>
            </w:r>
            <w:r w:rsidRPr="2DF3F1BA" w:rsidR="7DADEF8B">
              <w:rPr>
                <w:rFonts w:ascii="Calibri" w:hAnsi="Calibri" w:eastAsia="Calibri" w:cs="Calibri"/>
                <w:b w:val="0"/>
                <w:bCs w:val="0"/>
                <w:noProof w:val="0"/>
                <w:sz w:val="24"/>
                <w:szCs w:val="24"/>
                <w:lang w:val="es-CL"/>
              </w:rPr>
              <w:t xml:space="preserve">, sin incluir código ni notebooks. Se sugirió justificar cada decisión metodológica (por ejemplo, el uso de desviación estándar, medias móviles o modelos AR), incorporando </w:t>
            </w:r>
            <w:r w:rsidRPr="2DF3F1BA" w:rsidR="7DADEF8B">
              <w:rPr>
                <w:rFonts w:ascii="Calibri" w:hAnsi="Calibri" w:eastAsia="Calibri" w:cs="Calibri"/>
                <w:b w:val="0"/>
                <w:bCs w:val="0"/>
                <w:noProof w:val="0"/>
                <w:sz w:val="24"/>
                <w:szCs w:val="24"/>
                <w:lang w:val="es-CL"/>
              </w:rPr>
              <w:t>referencias teóricas</w:t>
            </w:r>
            <w:r w:rsidRPr="2DF3F1BA" w:rsidR="7DADEF8B">
              <w:rPr>
                <w:rFonts w:ascii="Calibri" w:hAnsi="Calibri" w:eastAsia="Calibri" w:cs="Calibri"/>
                <w:b w:val="0"/>
                <w:bCs w:val="0"/>
                <w:noProof w:val="0"/>
                <w:sz w:val="24"/>
                <w:szCs w:val="24"/>
                <w:lang w:val="es-CL"/>
              </w:rPr>
              <w:t xml:space="preserve"> que respalden dichas elecciones.</w:t>
            </w:r>
          </w:p>
          <w:p w:rsidR="7DADEF8B" w:rsidP="2DF3F1BA" w:rsidRDefault="7DADEF8B" w14:paraId="5DA7843B" w14:textId="408E740C">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Asimismo, se indicó la relevancia de </w:t>
            </w:r>
            <w:r w:rsidRPr="2DF3F1BA" w:rsidR="7DADEF8B">
              <w:rPr>
                <w:rFonts w:ascii="Calibri" w:hAnsi="Calibri" w:eastAsia="Calibri" w:cs="Calibri"/>
                <w:b w:val="0"/>
                <w:bCs w:val="0"/>
                <w:noProof w:val="0"/>
                <w:sz w:val="24"/>
                <w:szCs w:val="24"/>
                <w:lang w:val="es-CL"/>
              </w:rPr>
              <w:t>explicar el “</w:t>
            </w:r>
            <w:r w:rsidRPr="2DF3F1BA" w:rsidR="7DADEF8B">
              <w:rPr>
                <w:rFonts w:ascii="Calibri" w:hAnsi="Calibri" w:eastAsia="Calibri" w:cs="Calibri"/>
                <w:b w:val="0"/>
                <w:bCs w:val="0"/>
                <w:noProof w:val="0"/>
                <w:sz w:val="24"/>
                <w:szCs w:val="24"/>
                <w:lang w:val="es-CL"/>
              </w:rPr>
              <w:t>drift</w:t>
            </w:r>
            <w:r w:rsidRPr="2DF3F1BA" w:rsidR="7DADEF8B">
              <w:rPr>
                <w:rFonts w:ascii="Calibri" w:hAnsi="Calibri" w:eastAsia="Calibri" w:cs="Calibri"/>
                <w:b w:val="0"/>
                <w:bCs w:val="0"/>
                <w:noProof w:val="0"/>
                <w:sz w:val="24"/>
                <w:szCs w:val="24"/>
                <w:lang w:val="es-CL"/>
              </w:rPr>
              <w:t xml:space="preserve"> score”</w:t>
            </w:r>
            <w:r w:rsidRPr="2DF3F1BA" w:rsidR="7DADEF8B">
              <w:rPr>
                <w:rFonts w:ascii="Calibri" w:hAnsi="Calibri" w:eastAsia="Calibri" w:cs="Calibri"/>
                <w:b w:val="0"/>
                <w:bCs w:val="0"/>
                <w:noProof w:val="0"/>
                <w:sz w:val="24"/>
                <w:szCs w:val="24"/>
                <w:lang w:val="es-CL"/>
              </w:rPr>
              <w:t xml:space="preserve"> como métrica principal, justificando su uso y detallando las </w:t>
            </w:r>
            <w:r w:rsidRPr="2DF3F1BA" w:rsidR="7DADEF8B">
              <w:rPr>
                <w:rFonts w:ascii="Calibri" w:hAnsi="Calibri" w:eastAsia="Calibri" w:cs="Calibri"/>
                <w:b w:val="0"/>
                <w:bCs w:val="0"/>
                <w:noProof w:val="0"/>
                <w:sz w:val="24"/>
                <w:szCs w:val="24"/>
                <w:lang w:val="es-CL"/>
              </w:rPr>
              <w:t>limitaciones y ventajas de los métodos actuales</w:t>
            </w:r>
            <w:r w:rsidRPr="2DF3F1BA" w:rsidR="7DADEF8B">
              <w:rPr>
                <w:rFonts w:ascii="Calibri" w:hAnsi="Calibri" w:eastAsia="Calibri" w:cs="Calibri"/>
                <w:b w:val="0"/>
                <w:bCs w:val="0"/>
                <w:noProof w:val="0"/>
                <w:sz w:val="24"/>
                <w:szCs w:val="24"/>
                <w:lang w:val="es-CL"/>
              </w:rPr>
              <w:t xml:space="preserve"> en función de las métricas definidas.</w:t>
            </w:r>
          </w:p>
          <w:p w:rsidR="7DADEF8B" w:rsidP="2DF3F1BA" w:rsidRDefault="7DADEF8B" w14:paraId="32B5628A" w14:textId="15B62039">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Próxima reunión:</w:t>
            </w:r>
            <w:r>
              <w:br/>
            </w:r>
            <w:r w:rsidRPr="2DF3F1BA" w:rsidR="7DADEF8B">
              <w:rPr>
                <w:rFonts w:ascii="Calibri" w:hAnsi="Calibri" w:eastAsia="Calibri" w:cs="Calibri"/>
                <w:b w:val="0"/>
                <w:bCs w:val="0"/>
                <w:noProof w:val="0"/>
                <w:sz w:val="24"/>
                <w:szCs w:val="24"/>
                <w:lang w:val="es-CL"/>
              </w:rPr>
              <w:t xml:space="preserve"> Avanzar en la documentación técnica del pipeline y en la descripción de las métricas empleadas, incorporando las justificaciones teóricas y referencias necesarias para fortalecer el informe final.</w:t>
            </w:r>
          </w:p>
        </w:tc>
      </w:tr>
      <w:tr w:rsidR="2DF3F1BA" w:rsidTr="4E5DDA67" w14:paraId="3F1BEFD1">
        <w:trPr>
          <w:trHeight w:val="2850"/>
        </w:trPr>
        <w:tc>
          <w:tcPr>
            <w:tcW w:w="9350" w:type="dxa"/>
            <w:tcMar/>
          </w:tcPr>
          <w:p w:rsidR="2DF3F1BA" w:rsidP="1A444CEF" w:rsidRDefault="2DF3F1BA" w14:paraId="5EE6E0BE" w14:textId="5C42F9A2">
            <w:pPr>
              <w:pStyle w:val="Normal"/>
              <w:rPr>
                <w:rFonts w:ascii="Calibri" w:hAnsi="Calibri" w:eastAsia="Calibri" w:cs="Calibri"/>
                <w:b w:val="1"/>
                <w:bCs w:val="1"/>
                <w:noProof w:val="0"/>
                <w:sz w:val="32"/>
                <w:szCs w:val="32"/>
                <w:lang w:val="es-CL"/>
              </w:rPr>
            </w:pPr>
            <w:r w:rsidRPr="1A444CEF" w:rsidR="443D91A0">
              <w:rPr>
                <w:rFonts w:ascii="Calibri" w:hAnsi="Calibri" w:eastAsia="Calibri" w:cs="Calibri"/>
                <w:b w:val="1"/>
                <w:bCs w:val="1"/>
                <w:noProof w:val="0"/>
                <w:sz w:val="32"/>
                <w:szCs w:val="32"/>
                <w:lang w:val="es-CL"/>
              </w:rPr>
              <w:t>29-10</w:t>
            </w:r>
          </w:p>
          <w:p w:rsidR="2DF3F1BA" w:rsidP="1A444CEF" w:rsidRDefault="2DF3F1BA" w14:paraId="530B9AA5" w14:textId="3E46C638">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Se realizó una revisión completa del Hito 2, cumpliendo con lo planificado en la reunión anterior. Durante la sesión se repasó el documento en detalle, aclarando las distintas secciones y resolviendo las dudas surgidas sobre su estructura y contenido.</w:t>
            </w:r>
          </w:p>
          <w:p w:rsidR="2DF3F1BA" w:rsidP="1A444CEF" w:rsidRDefault="2DF3F1BA" w14:paraId="1491A050" w14:textId="54833B24">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 xml:space="preserve">Además, se discutió la posibilidad de modificar la forma de evaluación del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proponiendo trabajar con conjuntos externos de datos previamente etiquetados. Esta alternativa busca obtener una evaluación más objetiva y consistente del desempeño de los métodos, permitiendo validar los resultados bajo condiciones controladas.</w:t>
            </w:r>
          </w:p>
          <w:p w:rsidR="2DF3F1BA" w:rsidP="1A444CEF" w:rsidRDefault="2DF3F1BA" w14:paraId="4CA6D2DA" w14:textId="342A11B1">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Próxima reunión:</w:t>
            </w:r>
            <w:r>
              <w:br/>
            </w:r>
            <w:r w:rsidRPr="1A444CEF" w:rsidR="443D91A0">
              <w:rPr>
                <w:rFonts w:ascii="Calibri" w:hAnsi="Calibri" w:eastAsia="Calibri" w:cs="Calibri"/>
                <w:b w:val="0"/>
                <w:bCs w:val="0"/>
                <w:noProof w:val="0"/>
                <w:sz w:val="24"/>
                <w:szCs w:val="24"/>
                <w:lang w:val="es-CL"/>
              </w:rPr>
              <w:t xml:space="preserve"> Continuar con la implementación de la nueva estrategia de evaluación de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xml:space="preserve"> utilizando datos etiquetados y avanzar en las correcciones finales del informe del Hito 2.</w:t>
            </w:r>
          </w:p>
          <w:p w:rsidR="2DF3F1BA" w:rsidP="1A444CEF" w:rsidRDefault="2DF3F1BA" w14:paraId="640FCBEA" w14:textId="41CA6919">
            <w:pPr>
              <w:pStyle w:val="Normal"/>
              <w:rPr>
                <w:rFonts w:ascii="Calibri" w:hAnsi="Calibri" w:eastAsia="Calibri" w:cs="Calibri"/>
                <w:b w:val="0"/>
                <w:bCs w:val="0"/>
                <w:noProof w:val="0"/>
                <w:sz w:val="24"/>
                <w:szCs w:val="24"/>
                <w:lang w:val="es-CL"/>
              </w:rPr>
            </w:pPr>
          </w:p>
        </w:tc>
      </w:tr>
      <w:tr w:rsidR="2DF3F1BA" w:rsidTr="4E5DDA67" w14:paraId="15DFD2C7">
        <w:trPr>
          <w:trHeight w:val="300"/>
        </w:trPr>
        <w:tc>
          <w:tcPr>
            <w:tcW w:w="9350" w:type="dxa"/>
            <w:tcMar/>
          </w:tcPr>
          <w:p w:rsidR="2DF3F1BA" w:rsidP="4E5DDA67" w:rsidRDefault="2DF3F1BA" w14:paraId="65CB8ABE" w14:textId="08EF3C20">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1"/>
                <w:bCs w:val="1"/>
                <w:noProof w:val="0"/>
                <w:sz w:val="32"/>
                <w:szCs w:val="32"/>
                <w:lang w:val="es-CL"/>
              </w:rPr>
              <w:t>05-11</w:t>
            </w:r>
            <w:r>
              <w:br/>
            </w:r>
            <w:r w:rsidRPr="4E5DDA67" w:rsidR="68DC5182">
              <w:rPr>
                <w:rFonts w:ascii="Calibri" w:hAnsi="Calibri" w:eastAsia="Calibri" w:cs="Calibri"/>
                <w:b w:val="0"/>
                <w:bCs w:val="0"/>
                <w:noProof w:val="0"/>
                <w:sz w:val="24"/>
                <w:szCs w:val="24"/>
                <w:lang w:val="es-CL"/>
              </w:rPr>
              <w:t xml:space="preserve"> Se revisaron los nuevos avances en la evaluación del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presentando un intento actualizado para obtener métricas más precisas a partir de series de tiempo etiquetadas. Se discutió la diferencia entre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gradual y abrupto, destacando la necesidad de formular claramente qué tipo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se está detectando con los algoritmos actuales y cómo estos se comportan frente a variaciones estacionales (por ejemplo, diferencias entre verano e invierno).</w:t>
            </w:r>
          </w:p>
          <w:p w:rsidR="2DF3F1BA" w:rsidP="4E5DDA67" w:rsidRDefault="2DF3F1BA" w14:paraId="1F2E419B" w14:textId="2900D4E3">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Desde </w:t>
            </w:r>
            <w:r w:rsidRPr="4E5DDA67" w:rsidR="68DC5182">
              <w:rPr>
                <w:rFonts w:ascii="Calibri" w:hAnsi="Calibri" w:eastAsia="Calibri" w:cs="Calibri"/>
                <w:b w:val="0"/>
                <w:bCs w:val="0"/>
                <w:noProof w:val="0"/>
                <w:sz w:val="24"/>
                <w:szCs w:val="24"/>
                <w:lang w:val="es-CL"/>
              </w:rPr>
              <w:t>Ainwater</w:t>
            </w:r>
            <w:r w:rsidRPr="4E5DDA67" w:rsidR="68DC5182">
              <w:rPr>
                <w:rFonts w:ascii="Calibri" w:hAnsi="Calibri" w:eastAsia="Calibri" w:cs="Calibri"/>
                <w:b w:val="0"/>
                <w:bCs w:val="0"/>
                <w:noProof w:val="0"/>
                <w:sz w:val="24"/>
                <w:szCs w:val="24"/>
                <w:lang w:val="es-CL"/>
              </w:rPr>
              <w:t xml:space="preserve"> se entregó retroalimentación y lineamientos sobre los </w:t>
            </w:r>
            <w:r w:rsidRPr="4E5DDA67" w:rsidR="68DC5182">
              <w:rPr>
                <w:rFonts w:ascii="Calibri" w:hAnsi="Calibri" w:eastAsia="Calibri" w:cs="Calibri"/>
                <w:b w:val="0"/>
                <w:bCs w:val="0"/>
                <w:noProof w:val="0"/>
                <w:sz w:val="24"/>
                <w:szCs w:val="24"/>
                <w:lang w:val="es-CL"/>
              </w:rPr>
              <w:t>requisitos del cliente</w:t>
            </w:r>
            <w:r w:rsidRPr="4E5DDA67" w:rsidR="68DC5182">
              <w:rPr>
                <w:rFonts w:ascii="Calibri" w:hAnsi="Calibri" w:eastAsia="Calibri" w:cs="Calibri"/>
                <w:b w:val="0"/>
                <w:bCs w:val="0"/>
                <w:noProof w:val="0"/>
                <w:sz w:val="24"/>
                <w:szCs w:val="24"/>
                <w:lang w:val="es-CL"/>
              </w:rPr>
              <w:t xml:space="preserve"> y las </w:t>
            </w:r>
            <w:r w:rsidRPr="4E5DDA67" w:rsidR="68DC5182">
              <w:rPr>
                <w:rFonts w:ascii="Calibri" w:hAnsi="Calibri" w:eastAsia="Calibri" w:cs="Calibri"/>
                <w:b w:val="0"/>
                <w:bCs w:val="0"/>
                <w:noProof w:val="0"/>
                <w:sz w:val="24"/>
                <w:szCs w:val="24"/>
                <w:lang w:val="es-CL"/>
              </w:rPr>
              <w:t>prioridades del proyecto</w:t>
            </w:r>
            <w:r w:rsidRPr="4E5DDA67" w:rsidR="68DC5182">
              <w:rPr>
                <w:rFonts w:ascii="Calibri" w:hAnsi="Calibri" w:eastAsia="Calibri" w:cs="Calibri"/>
                <w:b w:val="0"/>
                <w:bCs w:val="0"/>
                <w:noProof w:val="0"/>
                <w:sz w:val="24"/>
                <w:szCs w:val="24"/>
                <w:lang w:val="es-CL"/>
              </w:rPr>
              <w:t xml:space="preserve">, enfatizando que el foco principal debe ser la </w:t>
            </w:r>
            <w:r w:rsidRPr="4E5DDA67" w:rsidR="68DC5182">
              <w:rPr>
                <w:rFonts w:ascii="Calibri" w:hAnsi="Calibri" w:eastAsia="Calibri" w:cs="Calibri"/>
                <w:b w:val="0"/>
                <w:bCs w:val="0"/>
                <w:noProof w:val="0"/>
                <w:sz w:val="24"/>
                <w:szCs w:val="24"/>
                <w:lang w:val="es-CL"/>
              </w:rPr>
              <w:t>construcción y documentación del pipeline</w:t>
            </w:r>
            <w:r w:rsidRPr="4E5DDA67" w:rsidR="68DC5182">
              <w:rPr>
                <w:rFonts w:ascii="Calibri" w:hAnsi="Calibri" w:eastAsia="Calibri" w:cs="Calibri"/>
                <w:b w:val="0"/>
                <w:bCs w:val="0"/>
                <w:noProof w:val="0"/>
                <w:sz w:val="24"/>
                <w:szCs w:val="24"/>
                <w:lang w:val="es-CL"/>
              </w:rPr>
              <w:t>, con un código claro, modular y comentado, acompañado de diagramas de flujo que describan el proceso completo (entrada, referencia, comparación, decisión y salida).</w:t>
            </w:r>
          </w:p>
          <w:p w:rsidR="2DF3F1BA" w:rsidP="4E5DDA67" w:rsidRDefault="2DF3F1BA" w14:paraId="4AE0EB54" w14:textId="3AA67EFF">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Asimismo, se definió que el trabajo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debe desarrollarse de manera similar al de </w:t>
            </w:r>
            <w:r w:rsidRPr="4E5DDA67" w:rsidR="68DC5182">
              <w:rPr>
                <w:rFonts w:ascii="Calibri" w:hAnsi="Calibri" w:eastAsia="Calibri" w:cs="Calibri"/>
                <w:b w:val="0"/>
                <w:bCs w:val="0"/>
                <w:noProof w:val="0"/>
                <w:sz w:val="24"/>
                <w:szCs w:val="24"/>
                <w:lang w:val="es-CL"/>
              </w:rPr>
              <w:t>outliers</w:t>
            </w:r>
            <w:r w:rsidRPr="4E5DDA67" w:rsidR="68DC5182">
              <w:rPr>
                <w:rFonts w:ascii="Calibri" w:hAnsi="Calibri" w:eastAsia="Calibri" w:cs="Calibri"/>
                <w:b w:val="0"/>
                <w:bCs w:val="0"/>
                <w:noProof w:val="0"/>
                <w:sz w:val="24"/>
                <w:szCs w:val="24"/>
                <w:lang w:val="es-CL"/>
              </w:rPr>
              <w:t xml:space="preserve">, utilizando </w:t>
            </w:r>
            <w:r w:rsidRPr="4E5DDA67" w:rsidR="68DC5182">
              <w:rPr>
                <w:rFonts w:ascii="Calibri" w:hAnsi="Calibri" w:eastAsia="Calibri" w:cs="Calibri"/>
                <w:b w:val="0"/>
                <w:bCs w:val="0"/>
                <w:noProof w:val="0"/>
                <w:sz w:val="24"/>
                <w:szCs w:val="24"/>
                <w:lang w:val="es-CL"/>
              </w:rPr>
              <w:t>métricas basadas en los falsos y verdaderos positivos/negativos (TP, FP, TN, FN)</w:t>
            </w:r>
            <w:r w:rsidRPr="4E5DDA67" w:rsidR="68DC5182">
              <w:rPr>
                <w:rFonts w:ascii="Calibri" w:hAnsi="Calibri" w:eastAsia="Calibri" w:cs="Calibri"/>
                <w:b w:val="0"/>
                <w:bCs w:val="0"/>
                <w:noProof w:val="0"/>
                <w:sz w:val="24"/>
                <w:szCs w:val="24"/>
                <w:lang w:val="es-CL"/>
              </w:rPr>
              <w:t xml:space="preserve"> para evaluar el desempeño de los métodos y cuantificar la alineación entre detección y etiquetas.</w:t>
            </w:r>
          </w:p>
          <w:p w:rsidR="2DF3F1BA" w:rsidP="4E5DDA67" w:rsidRDefault="2DF3F1BA" w14:paraId="6A9E02B7" w14:textId="17593516">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Próxima reunión:</w:t>
            </w:r>
            <w:r>
              <w:br/>
            </w:r>
            <w:r w:rsidRPr="4E5DDA67" w:rsidR="68DC5182">
              <w:rPr>
                <w:rFonts w:ascii="Calibri" w:hAnsi="Calibri" w:eastAsia="Calibri" w:cs="Calibri"/>
                <w:b w:val="0"/>
                <w:bCs w:val="0"/>
                <w:noProof w:val="0"/>
                <w:sz w:val="24"/>
                <w:szCs w:val="24"/>
                <w:lang w:val="es-CL"/>
              </w:rPr>
              <w:t xml:space="preserve"> Presentar avances en la obtención de métricas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con datos etiquetados, junto con mejoras en la documentación del pipeline y en la interpretación de los resultados.</w:t>
            </w:r>
          </w:p>
        </w:tc>
      </w:tr>
      <w:tr w:rsidR="2DF3F1BA" w:rsidTr="4E5DDA67" w14:paraId="4E1C1786">
        <w:trPr>
          <w:trHeight w:val="300"/>
        </w:trPr>
        <w:tc>
          <w:tcPr>
            <w:tcW w:w="9350" w:type="dxa"/>
            <w:tcMar/>
          </w:tcPr>
          <w:p w:rsidR="2DF3F1BA" w:rsidP="2DF3F1BA" w:rsidRDefault="2DF3F1BA" w14:paraId="69E47145" w14:textId="795712BD">
            <w:pPr>
              <w:pStyle w:val="Normal"/>
              <w:rPr>
                <w:rFonts w:ascii="Calibri" w:hAnsi="Calibri" w:eastAsia="Calibri" w:cs="Calibri"/>
                <w:b w:val="1"/>
                <w:bCs w:val="1"/>
                <w:noProof w:val="0"/>
                <w:sz w:val="32"/>
                <w:szCs w:val="32"/>
                <w:lang w:val="es-CL"/>
              </w:rPr>
            </w:pPr>
          </w:p>
        </w:tc>
      </w:tr>
      <w:tr w:rsidR="2DF3F1BA" w:rsidTr="4E5DDA67" w14:paraId="067F097D">
        <w:trPr>
          <w:trHeight w:val="300"/>
        </w:trPr>
        <w:tc>
          <w:tcPr>
            <w:tcW w:w="9350" w:type="dxa"/>
            <w:tcMar/>
          </w:tcPr>
          <w:p w:rsidR="2DF3F1BA" w:rsidP="2DF3F1BA" w:rsidRDefault="2DF3F1BA" w14:paraId="261CCFCA" w14:textId="0A4F1755">
            <w:pPr>
              <w:pStyle w:val="Normal"/>
              <w:rPr>
                <w:rFonts w:ascii="Calibri" w:hAnsi="Calibri" w:eastAsia="Calibri" w:cs="Calibri"/>
                <w:b w:val="1"/>
                <w:bCs w:val="1"/>
                <w:noProof w:val="0"/>
                <w:sz w:val="32"/>
                <w:szCs w:val="32"/>
                <w:lang w:val="es-CL"/>
              </w:rPr>
            </w:pPr>
          </w:p>
        </w:tc>
      </w:tr>
    </w:tbl>
    <w:p w:rsidR="00F9710B" w:rsidP="1A444CEF" w:rsidRDefault="00F9710B" w14:paraId="0964FCBB" w14:textId="3E8FC495">
      <w:pPr>
        <w:pStyle w:val="Normal"/>
        <w:rPr>
          <w:rFonts w:ascii="Calibri" w:hAnsi="Calibri" w:eastAsia="Calibri" w:cs="Calibri"/>
          <w:b w:val="1"/>
          <w:bCs w:val="1"/>
          <w:sz w:val="32"/>
          <w:szCs w:val="32"/>
        </w:rPr>
      </w:pPr>
    </w:p>
    <w:p w:rsidR="70915331" w:rsidP="70915331" w:rsidRDefault="70915331" w14:paraId="761D0DEB" w14:textId="6E22F18F">
      <w:pPr>
        <w:rPr>
          <w:rFonts w:ascii="Calibri" w:hAnsi="Calibri" w:eastAsia="Calibri" w:cs="Calibri"/>
        </w:rPr>
      </w:pPr>
    </w:p>
    <w:p w:rsidR="70915331" w:rsidP="70915331" w:rsidRDefault="70915331" w14:paraId="288A56BD" w14:textId="75D2948C">
      <w:pPr>
        <w:spacing w:before="240" w:after="240"/>
        <w:rPr>
          <w:rFonts w:ascii="Calibri" w:hAnsi="Calibri" w:eastAsia="Calibri" w:cs="Calibri"/>
        </w:rPr>
      </w:pPr>
    </w:p>
    <w:p w:rsidR="77648445" w:rsidP="77648445" w:rsidRDefault="77648445" w14:paraId="2AB57F79" w14:textId="6A5CB5D3">
      <w:pPr>
        <w:spacing w:before="240" w:after="240"/>
        <w:rPr>
          <w:rFonts w:ascii="Calibri" w:hAnsi="Calibri" w:eastAsia="Calibri" w:cs="Calibri"/>
        </w:rPr>
      </w:pPr>
    </w:p>
    <w:p w:rsidR="77648445" w:rsidP="77648445" w:rsidRDefault="77648445" w14:paraId="2B5941D4" w14:textId="7969DD8C">
      <w:pPr>
        <w:spacing w:before="240" w:after="240"/>
        <w:rPr>
          <w:rFonts w:ascii="Calibri" w:hAnsi="Calibri" w:eastAsia="Calibri" w:cs="Calibri"/>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3901A42"/>
    <w:rsid w:val="06B93EFD"/>
    <w:rsid w:val="0B704D8D"/>
    <w:rsid w:val="126D5FE1"/>
    <w:rsid w:val="1332D857"/>
    <w:rsid w:val="167EA94C"/>
    <w:rsid w:val="18F525E2"/>
    <w:rsid w:val="1A444CEF"/>
    <w:rsid w:val="1E260C12"/>
    <w:rsid w:val="207776E1"/>
    <w:rsid w:val="2136AA0A"/>
    <w:rsid w:val="243C45DC"/>
    <w:rsid w:val="2738BB1C"/>
    <w:rsid w:val="275F83DA"/>
    <w:rsid w:val="2859DA32"/>
    <w:rsid w:val="2C1564A2"/>
    <w:rsid w:val="2D57E70C"/>
    <w:rsid w:val="2DF3F1BA"/>
    <w:rsid w:val="2F34A2AA"/>
    <w:rsid w:val="354283F8"/>
    <w:rsid w:val="391861D0"/>
    <w:rsid w:val="42C0AB63"/>
    <w:rsid w:val="443D91A0"/>
    <w:rsid w:val="4558E51F"/>
    <w:rsid w:val="45BC05A8"/>
    <w:rsid w:val="4B1150F4"/>
    <w:rsid w:val="4E5DDA67"/>
    <w:rsid w:val="549B0F10"/>
    <w:rsid w:val="583EA78B"/>
    <w:rsid w:val="62C2F012"/>
    <w:rsid w:val="6610A6C3"/>
    <w:rsid w:val="67ECAC41"/>
    <w:rsid w:val="68DC5182"/>
    <w:rsid w:val="694B7B83"/>
    <w:rsid w:val="6E0DD7D7"/>
    <w:rsid w:val="6E32B618"/>
    <w:rsid w:val="70915331"/>
    <w:rsid w:val="73B6ED7D"/>
    <w:rsid w:val="7691B81A"/>
    <w:rsid w:val="77648445"/>
    <w:rsid w:val="77848EE8"/>
    <w:rsid w:val="779531BA"/>
    <w:rsid w:val="7DADEF8B"/>
    <w:rsid w:val="7E71628E"/>
    <w:rsid w:val="7F562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Franco Andrés Chiappe Donoso</lastModifiedBy>
  <revision>21</revision>
  <dcterms:created xsi:type="dcterms:W3CDTF">2025-08-18T22:20:00.0000000Z</dcterms:created>
  <dcterms:modified xsi:type="dcterms:W3CDTF">2025-11-07T13:20:41.0368658Z</dcterms:modified>
</coreProperties>
</file>