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634BBE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634BBE">
        <w:rPr>
          <w:lang w:val="pt-BR"/>
        </w:rPr>
        <w:t>7</w:t>
      </w:r>
      <w:r w:rsidRPr="00813383">
        <w:rPr>
          <w:lang w:val="pt-BR"/>
        </w:rPr>
        <w:t>/0</w:t>
      </w:r>
      <w:r w:rsidR="00634BBE">
        <w:rPr>
          <w:lang w:val="pt-BR"/>
        </w:rPr>
        <w:t>6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29123395"/>
      <w:bookmarkStart w:id="10" w:name="_Toc230283566"/>
      <w:bookmarkStart w:id="11" w:name="_Toc230529867"/>
      <w:bookmarkStart w:id="12" w:name="_Toc230531601"/>
      <w:bookmarkStart w:id="13" w:name="_Toc230535248"/>
      <w:r w:rsidRPr="0081338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634BBE" w:rsidRDefault="00634BBE" w:rsidP="00E77DCC">
      <w:pPr>
        <w:rPr>
          <w:lang w:val="pt-BR"/>
        </w:rPr>
      </w:pPr>
    </w:p>
    <w:p w:rsidR="00634BBE" w:rsidRPr="00813383" w:rsidRDefault="00634BBE" w:rsidP="00634BBE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813383">
        <w:rPr>
          <w:rStyle w:val="Forte"/>
          <w:u w:val="single"/>
          <w:lang w:val="pt-BR"/>
        </w:rPr>
        <w:t>0 – 1</w:t>
      </w:r>
      <w:r>
        <w:rPr>
          <w:rStyle w:val="Forte"/>
          <w:u w:val="single"/>
          <w:lang w:val="pt-BR"/>
        </w:rPr>
        <w:t>7</w:t>
      </w:r>
      <w:r w:rsidRPr="00813383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6</w:t>
      </w:r>
      <w:r w:rsidRPr="00813383">
        <w:rPr>
          <w:rStyle w:val="Forte"/>
          <w:u w:val="single"/>
          <w:lang w:val="pt-BR"/>
        </w:rPr>
        <w:t>/2009</w:t>
      </w:r>
    </w:p>
    <w:p w:rsidR="00634BBE" w:rsidRPr="00C7061E" w:rsidRDefault="00AD0B1F" w:rsidP="00634BBE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</w:t>
      </w:r>
      <w:r w:rsidR="00C7061E">
        <w:rPr>
          <w:i/>
          <w:lang w:val="pt-BR"/>
        </w:rPr>
        <w:t>ó</w:t>
      </w:r>
      <w:r w:rsidR="00C7061E">
        <w:rPr>
          <w:lang w:val="pt-BR"/>
        </w:rPr>
        <w:t xml:space="preserve"> na Seção </w:t>
      </w:r>
      <w:r w:rsidR="00C7061E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_Ref232967519 \r \h </w:instrText>
      </w:r>
      <w:r w:rsidR="00C7061E">
        <w:rPr>
          <w:lang w:val="pt-BR"/>
        </w:rPr>
      </w:r>
      <w:r w:rsidR="00C7061E">
        <w:rPr>
          <w:lang w:val="pt-BR"/>
        </w:rPr>
        <w:fldChar w:fldCharType="separate"/>
      </w:r>
      <w:r w:rsidR="00C37384">
        <w:rPr>
          <w:lang w:val="pt-BR"/>
        </w:rPr>
        <w:t>1.3</w:t>
      </w:r>
      <w:r w:rsidR="00C7061E">
        <w:rPr>
          <w:lang w:val="pt-BR"/>
        </w:rPr>
        <w:fldChar w:fldCharType="end"/>
      </w:r>
    </w:p>
    <w:p w:rsidR="00C7061E" w:rsidRPr="00C7061E" w:rsidRDefault="00C7061E" w:rsidP="00634BBE">
      <w:pPr>
        <w:rPr>
          <w:lang w:val="pt-BR"/>
        </w:rPr>
      </w:pPr>
      <w:r>
        <w:rPr>
          <w:lang w:val="pt-BR"/>
        </w:rPr>
        <w:t xml:space="preserve">Inclusão da Referência ao Modelo do Simulador em Desenvolvimento nas Seções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_Ref232967543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C37384">
        <w:rPr>
          <w:lang w:val="pt-BR"/>
        </w:rPr>
        <w:t>1.4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_Ref232967552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C37384">
        <w:rPr>
          <w:lang w:val="pt-BR"/>
        </w:rPr>
        <w:t>2.2</w:t>
      </w:r>
      <w:r>
        <w:rPr>
          <w:lang w:val="pt-BR"/>
        </w:rPr>
        <w:fldChar w:fldCharType="end"/>
      </w:r>
    </w:p>
    <w:p w:rsidR="002052C5" w:rsidRDefault="002052C5" w:rsidP="002052C5">
      <w:pPr>
        <w:jc w:val="both"/>
        <w:rPr>
          <w:lang w:val="pt-BR"/>
        </w:rPr>
      </w:pPr>
      <w:r>
        <w:rPr>
          <w:lang w:val="pt-BR"/>
        </w:rPr>
        <w:t>Atualização do Diagrama de Classes (Inclusão da Especialização entre MapNode e FlowNode</w:t>
      </w:r>
      <w:r w:rsidR="00E30C9E">
        <w:rPr>
          <w:lang w:val="pt-BR"/>
        </w:rPr>
        <w:t xml:space="preserve"> e Remoção de Atributos Compostos</w:t>
      </w:r>
      <w:r>
        <w:rPr>
          <w:lang w:val="pt-BR"/>
        </w:rPr>
        <w:t>)</w:t>
      </w:r>
      <w:r w:rsidR="00C7061E">
        <w:rPr>
          <w:lang w:val="pt-BR"/>
        </w:rPr>
        <w:t xml:space="preserve"> na Seção </w:t>
      </w:r>
      <w:r w:rsidR="00C7061E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_Ref232967579 \r \h </w:instrText>
      </w:r>
      <w:r w:rsidR="00C7061E">
        <w:rPr>
          <w:lang w:val="pt-BR"/>
        </w:rPr>
      </w:r>
      <w:r w:rsidR="00C7061E">
        <w:rPr>
          <w:lang w:val="pt-BR"/>
        </w:rPr>
        <w:fldChar w:fldCharType="separate"/>
      </w:r>
      <w:r w:rsidR="00C37384">
        <w:rPr>
          <w:lang w:val="pt-BR"/>
        </w:rPr>
        <w:t>3.2.5</w:t>
      </w:r>
      <w:r w:rsidR="00C7061E">
        <w:rPr>
          <w:lang w:val="pt-BR"/>
        </w:rPr>
        <w:fldChar w:fldCharType="end"/>
      </w:r>
    </w:p>
    <w:p w:rsidR="00E30C9E" w:rsidRPr="002052C5" w:rsidRDefault="00E30C9E" w:rsidP="002052C5">
      <w:pPr>
        <w:jc w:val="both"/>
        <w:rPr>
          <w:lang w:val="pt-BR"/>
        </w:rPr>
      </w:pPr>
      <w:r>
        <w:rPr>
          <w:lang w:val="pt-BR"/>
        </w:rPr>
        <w:t xml:space="preserve">Remoção de Atributos Compostos do Dicionário de Dados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_Ref232968309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C37384">
        <w:rPr>
          <w:lang w:val="pt-BR"/>
        </w:rPr>
        <w:t>3.2.6</w:t>
      </w:r>
      <w:r>
        <w:rPr>
          <w:lang w:val="pt-BR"/>
        </w:rPr>
        <w:fldChar w:fldCharType="end"/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0535249" w:displacedByCustomXml="prev"/>
        <w:bookmarkStart w:id="15" w:name="_Toc230531602" w:displacedByCustomXml="prev"/>
        <w:bookmarkStart w:id="16" w:name="_Toc230529868" w:displacedByCustomXml="prev"/>
        <w:bookmarkStart w:id="17" w:name="_Toc229123396" w:displacedByCustomXml="prev"/>
        <w:bookmarkStart w:id="18" w:name="_Toc226113723" w:displacedByCustomXml="prev"/>
        <w:bookmarkStart w:id="19" w:name="_Toc225762289" w:displacedByCustomXml="prev"/>
        <w:bookmarkStart w:id="20" w:name="_Toc230283567" w:displacedByCustomXml="prev"/>
        <w:p w:rsidR="00A92A87" w:rsidRPr="00634BBE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81338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EA7E1F" w:rsidRPr="00EA7E1F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EA7E1F" w:rsidRPr="00EA7E1F">
            <w:rPr>
              <w:lang w:val="pt-BR"/>
            </w:rPr>
            <w:fldChar w:fldCharType="separate"/>
          </w:r>
        </w:p>
        <w:p w:rsidR="00A92A87" w:rsidRDefault="00EA7E1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0" w:history="1">
            <w:r w:rsidR="00A92A87" w:rsidRPr="00362DE6">
              <w:rPr>
                <w:rStyle w:val="Hyperlink"/>
                <w:noProof/>
                <w:lang w:val="pt-BR"/>
              </w:rPr>
              <w:t>1.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Introdução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1" w:history="1">
            <w:r w:rsidR="00A92A87" w:rsidRPr="00362DE6">
              <w:rPr>
                <w:rStyle w:val="Hyperlink"/>
                <w:noProof/>
                <w:lang w:val="pt-BR"/>
              </w:rPr>
              <w:t>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Finalidade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2" w:history="1">
            <w:r w:rsidR="00A92A87" w:rsidRPr="00362DE6">
              <w:rPr>
                <w:rStyle w:val="Hyperlink"/>
                <w:noProof/>
                <w:lang w:val="pt-BR"/>
              </w:rPr>
              <w:t>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Escopo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3" w:history="1">
            <w:r w:rsidR="00A92A87" w:rsidRPr="00362DE6">
              <w:rPr>
                <w:rStyle w:val="Hyperlink"/>
                <w:noProof/>
                <w:lang w:val="pt-BR"/>
              </w:rPr>
              <w:t>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Definições, Acrônimos e Abreviaturas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4" w:history="1">
            <w:r w:rsidR="00A92A87" w:rsidRPr="00362DE6">
              <w:rPr>
                <w:rStyle w:val="Hyperlink"/>
                <w:noProof/>
                <w:lang w:val="pt-BR"/>
              </w:rPr>
              <w:t>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Referências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5" w:history="1">
            <w:r w:rsidR="00A92A87" w:rsidRPr="00362DE6">
              <w:rPr>
                <w:rStyle w:val="Hyperlink"/>
                <w:noProof/>
                <w:lang w:val="pt-BR"/>
              </w:rPr>
              <w:t xml:space="preserve">1.5 </w:t>
            </w:r>
            <w:r w:rsidR="00A92A87">
              <w:rPr>
                <w:rStyle w:val="Hyperlink"/>
                <w:noProof/>
                <w:lang w:val="pt-BR"/>
              </w:rPr>
              <w:t xml:space="preserve">  </w:t>
            </w:r>
            <w:r w:rsidR="009C34D4">
              <w:rPr>
                <w:rStyle w:val="Hyperlink"/>
                <w:noProof/>
                <w:lang w:val="pt-BR"/>
              </w:rPr>
              <w:t xml:space="preserve"> </w:t>
            </w:r>
            <w:r w:rsidR="00A92A87">
              <w:rPr>
                <w:rStyle w:val="Hyperlink"/>
                <w:noProof/>
                <w:lang w:val="pt-BR"/>
              </w:rPr>
              <w:t xml:space="preserve"> </w:t>
            </w:r>
            <w:r w:rsidR="00A92A87" w:rsidRPr="00362DE6">
              <w:rPr>
                <w:rStyle w:val="Hyperlink"/>
                <w:noProof/>
                <w:lang w:val="pt-BR"/>
              </w:rPr>
              <w:t>Resumo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6" w:history="1">
            <w:r w:rsidR="00A92A87" w:rsidRPr="00362DE6">
              <w:rPr>
                <w:rStyle w:val="Hyperlink"/>
                <w:noProof/>
                <w:lang w:val="pt-BR"/>
              </w:rPr>
              <w:t>2.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Descrição Geral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7" w:history="1">
            <w:r w:rsidR="00A92A87" w:rsidRPr="00362DE6">
              <w:rPr>
                <w:rStyle w:val="Hyperlink"/>
                <w:noProof/>
                <w:lang w:val="pt-BR"/>
              </w:rPr>
              <w:t>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Perspectiva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8" w:history="1">
            <w:r w:rsidR="00A92A87" w:rsidRPr="00362DE6">
              <w:rPr>
                <w:rStyle w:val="Hyperlink"/>
                <w:noProof/>
                <w:lang w:val="pt-BR"/>
              </w:rPr>
              <w:t>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Funções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9" w:history="1">
            <w:r w:rsidR="00A92A87" w:rsidRPr="00362DE6">
              <w:rPr>
                <w:rStyle w:val="Hyperlink"/>
                <w:noProof/>
                <w:lang w:val="pt-BR"/>
              </w:rPr>
              <w:t>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Características do Usuário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0" w:history="1">
            <w:r w:rsidR="00A92A87" w:rsidRPr="00362DE6">
              <w:rPr>
                <w:rStyle w:val="Hyperlink"/>
                <w:noProof/>
                <w:lang w:val="pt-BR"/>
              </w:rPr>
              <w:t>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Restrições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1" w:history="1">
            <w:r w:rsidR="00A92A87" w:rsidRPr="00362DE6">
              <w:rPr>
                <w:rStyle w:val="Hyperlink"/>
                <w:noProof/>
                <w:lang w:val="pt-BR"/>
              </w:rPr>
              <w:t>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Pressupostos e Dependências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2" w:history="1">
            <w:r w:rsidR="00A92A87" w:rsidRPr="00362DE6">
              <w:rPr>
                <w:rStyle w:val="Hyperlink"/>
                <w:noProof/>
                <w:lang w:val="pt-BR"/>
              </w:rPr>
              <w:t>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Postergar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3" w:history="1">
            <w:r w:rsidR="00A92A87" w:rsidRPr="00362DE6">
              <w:rPr>
                <w:rStyle w:val="Hyperlink"/>
                <w:noProof/>
                <w:lang w:val="pt-BR"/>
              </w:rPr>
              <w:t>3.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Específicos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4" w:history="1">
            <w:r w:rsidR="00A92A87" w:rsidRPr="00362DE6">
              <w:rPr>
                <w:rStyle w:val="Hyperlink"/>
                <w:noProof/>
                <w:lang w:val="pt-BR"/>
              </w:rPr>
              <w:t>3.1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Externas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5" w:history="1">
            <w:r w:rsidR="00A92A87" w:rsidRPr="00362DE6">
              <w:rPr>
                <w:rStyle w:val="Hyperlink"/>
                <w:noProof/>
                <w:lang w:val="pt-BR"/>
              </w:rPr>
              <w:t>3.1.1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dos Usuários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6" w:history="1">
            <w:r w:rsidR="00A92A87" w:rsidRPr="00362DE6">
              <w:rPr>
                <w:rStyle w:val="Hyperlink"/>
                <w:noProof/>
                <w:lang w:val="pt-BR"/>
              </w:rPr>
              <w:t>3.1.2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Hardware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7" w:history="1">
            <w:r w:rsidR="00A92A87" w:rsidRPr="00362DE6">
              <w:rPr>
                <w:rStyle w:val="Hyperlink"/>
                <w:noProof/>
                <w:lang w:val="pt-BR"/>
              </w:rPr>
              <w:t>3.1.3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Software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8" w:history="1">
            <w:r w:rsidR="00A92A87" w:rsidRPr="00362DE6">
              <w:rPr>
                <w:rStyle w:val="Hyperlink"/>
                <w:noProof/>
                <w:lang w:val="pt-BR"/>
              </w:rPr>
              <w:t>3.1.4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Comunicação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9" w:history="1">
            <w:r w:rsidR="00A92A87" w:rsidRPr="00362DE6">
              <w:rPr>
                <w:rStyle w:val="Hyperlink"/>
                <w:noProof/>
                <w:lang w:val="pt-BR"/>
              </w:rPr>
              <w:t>3.2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Funcionais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0" w:history="1">
            <w:r w:rsidR="00A92A87" w:rsidRPr="00362DE6">
              <w:rPr>
                <w:rStyle w:val="Hyperlink"/>
                <w:noProof/>
                <w:lang w:val="pt-BR"/>
              </w:rPr>
              <w:t>3.2.1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Atores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1" w:history="1">
            <w:r w:rsidR="00A92A87" w:rsidRPr="00362DE6">
              <w:rPr>
                <w:rStyle w:val="Hyperlink"/>
                <w:noProof/>
                <w:lang w:val="pt-BR"/>
              </w:rPr>
              <w:t>3.2.2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Lista de Eventos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2" w:history="1">
            <w:r w:rsidR="00A92A87" w:rsidRPr="00362DE6">
              <w:rPr>
                <w:rStyle w:val="Hyperlink"/>
                <w:noProof/>
                <w:lang w:val="pt-BR"/>
              </w:rPr>
              <w:t>3.2.3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3" w:history="1">
            <w:r w:rsidR="00A92A87" w:rsidRPr="00362DE6">
              <w:rPr>
                <w:rStyle w:val="Hyperlink"/>
                <w:noProof/>
                <w:lang w:val="pt-BR"/>
              </w:rPr>
              <w:t>3.2.4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Especificação dos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4" w:history="1">
            <w:r w:rsidR="00A92A87" w:rsidRPr="00362DE6">
              <w:rPr>
                <w:rStyle w:val="Hyperlink"/>
                <w:noProof/>
                <w:lang w:val="pt-BR"/>
              </w:rPr>
              <w:t>3.2.5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Classes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5" w:history="1">
            <w:r w:rsidR="00A92A87" w:rsidRPr="00362DE6">
              <w:rPr>
                <w:rStyle w:val="Hyperlink"/>
                <w:noProof/>
                <w:lang w:val="pt-BR"/>
              </w:rPr>
              <w:t>3.2.6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Dicionário de Dados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6" w:history="1">
            <w:r w:rsidR="00A92A87" w:rsidRPr="00362DE6">
              <w:rPr>
                <w:rStyle w:val="Hyperlink"/>
                <w:noProof/>
                <w:lang w:val="pt-BR"/>
              </w:rPr>
              <w:t>3.2.7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Diagramas de Seqüência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7" w:history="1">
            <w:r w:rsidR="00A92A87" w:rsidRPr="00362DE6">
              <w:rPr>
                <w:rStyle w:val="Hyperlink"/>
                <w:noProof/>
                <w:lang w:val="pt-BR"/>
              </w:rPr>
              <w:t>3.3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Desempenho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8" w:history="1">
            <w:r w:rsidR="00A92A87" w:rsidRPr="00362DE6">
              <w:rPr>
                <w:rStyle w:val="Hyperlink"/>
                <w:noProof/>
                <w:lang w:val="pt-BR"/>
              </w:rPr>
              <w:t>3.4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Projeto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9" w:history="1">
            <w:r w:rsidR="00A92A87" w:rsidRPr="00362DE6">
              <w:rPr>
                <w:rStyle w:val="Hyperlink"/>
                <w:noProof/>
                <w:lang w:val="pt-BR"/>
              </w:rPr>
              <w:t>3.5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Atributos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EA7E1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80" w:history="1">
            <w:r w:rsidR="00A92A87" w:rsidRPr="00362DE6">
              <w:rPr>
                <w:rStyle w:val="Hyperlink"/>
                <w:noProof/>
                <w:lang w:val="pt-BR"/>
              </w:rPr>
              <w:t>3.6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Outros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EA7E1F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1" w:name="_Toc230535250"/>
      <w:r w:rsidRPr="00813383">
        <w:rPr>
          <w:lang w:val="pt-BR"/>
        </w:rPr>
        <w:lastRenderedPageBreak/>
        <w:t>Introdução</w:t>
      </w:r>
      <w:bookmarkEnd w:id="21"/>
    </w:p>
    <w:p w:rsidR="000C7ECE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5251"/>
      <w:r w:rsidRPr="00813383">
        <w:rPr>
          <w:lang w:val="pt-BR"/>
        </w:rPr>
        <w:t>Finalidade</w:t>
      </w:r>
      <w:bookmarkEnd w:id="22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3" w:name="_Toc230535252"/>
      <w:r w:rsidRPr="00813383">
        <w:rPr>
          <w:lang w:val="pt-BR"/>
        </w:rPr>
        <w:t>Escopo</w:t>
      </w:r>
      <w:bookmarkEnd w:id="23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 xml:space="preserve">como também métodos para que a simulação seja realizada, podendo o usuário definir alguns parâmetros, como </w:t>
      </w:r>
      <w:r w:rsidR="006D1000">
        <w:rPr>
          <w:lang w:val="pt-BR"/>
        </w:rPr>
        <w:t>o passo</w:t>
      </w:r>
      <w:r w:rsidR="00813383" w:rsidRPr="00813383">
        <w:rPr>
          <w:lang w:val="pt-BR"/>
        </w:rPr>
        <w:t xml:space="preserve"> de simulação e fluxo médio de entrada e saída.</w:t>
      </w:r>
    </w:p>
    <w:p w:rsidR="00B513B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4" w:name="_Toc230535253"/>
      <w:bookmarkStart w:id="25" w:name="_Ref232967519"/>
      <w:r w:rsidRPr="00813383">
        <w:rPr>
          <w:lang w:val="pt-BR"/>
        </w:rPr>
        <w:t>Definições, Acrônimos e Abreviaturas</w:t>
      </w:r>
      <w:bookmarkEnd w:id="24"/>
      <w:bookmarkEnd w:id="25"/>
    </w:p>
    <w:p w:rsidR="00414FD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 xml:space="preserve">: </w:t>
      </w:r>
      <w:r w:rsidR="001F664D">
        <w:rPr>
          <w:lang w:val="pt-BR"/>
        </w:rPr>
        <w:t>P</w:t>
      </w:r>
      <w:r w:rsidR="00BA5F8D">
        <w:rPr>
          <w:lang w:val="pt-BR"/>
        </w:rPr>
        <w:t>onto que define uma posição na área delimitada para a confecção de um mapa</w:t>
      </w:r>
      <w:r w:rsidR="001F664D">
        <w:rPr>
          <w:lang w:val="pt-BR"/>
        </w:rPr>
        <w:t xml:space="preserve">. </w:t>
      </w:r>
      <w:r w:rsidR="009D6B7B">
        <w:rPr>
          <w:lang w:val="pt-BR"/>
        </w:rPr>
        <w:t>E</w:t>
      </w:r>
      <w:r w:rsidR="004D4473">
        <w:rPr>
          <w:lang w:val="pt-BR"/>
        </w:rPr>
        <w:t>le corresponde</w:t>
      </w:r>
      <w:r w:rsidR="001F664D">
        <w:rPr>
          <w:lang w:val="pt-BR"/>
        </w:rPr>
        <w:t xml:space="preserve"> </w:t>
      </w:r>
      <w:r w:rsidR="004D4473">
        <w:rPr>
          <w:lang w:val="pt-BR"/>
        </w:rPr>
        <w:t>a uma extremidade</w:t>
      </w:r>
      <w:r w:rsidR="001F664D">
        <w:rPr>
          <w:lang w:val="pt-BR"/>
        </w:rPr>
        <w:t xml:space="preserve"> de uma rua.</w:t>
      </w:r>
    </w:p>
    <w:p w:rsidR="00B513B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 xml:space="preserve">: </w:t>
      </w:r>
      <w:r w:rsidR="001F664D">
        <w:rPr>
          <w:lang w:val="pt-BR"/>
        </w:rPr>
        <w:t>Conexão entre dois nós que representa uma rua do mapa.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6" w:name="_Toc230535254"/>
      <w:bookmarkStart w:id="27" w:name="_Ref232967466"/>
      <w:bookmarkStart w:id="28" w:name="_Ref232967543"/>
      <w:r w:rsidRPr="00813383">
        <w:rPr>
          <w:lang w:val="pt-BR"/>
        </w:rPr>
        <w:t>Referências</w:t>
      </w:r>
      <w:bookmarkEnd w:id="26"/>
      <w:bookmarkEnd w:id="27"/>
      <w:bookmarkEnd w:id="28"/>
    </w:p>
    <w:p w:rsidR="0012300F" w:rsidRPr="00405561" w:rsidRDefault="00405561" w:rsidP="004D33C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852E85" w:rsidRPr="00852E85" w:rsidRDefault="00852E85" w:rsidP="00852E85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i/>
          <w:lang w:val="pt-BR"/>
        </w:rPr>
        <w:t>Implementando um Simulador de Tráfego Urbano para uma Interseção com Semáforos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Glleddson Fryttys Menezes Leite, Antônio César Baleeiro Alves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Departamento de Computação – Universidade Católica de Goiás – UCG</w:t>
      </w:r>
    </w:p>
    <w:p w:rsidR="00852E85" w:rsidRP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 xml:space="preserve">Site da referência: </w:t>
      </w:r>
      <w:r w:rsidRPr="00852E85">
        <w:rPr>
          <w:i/>
          <w:lang w:val="pt-BR"/>
        </w:rPr>
        <w:t>http://wsmartins.net/ermacs/trabalho_18.pdf</w:t>
      </w:r>
      <w:r>
        <w:rPr>
          <w:lang w:val="pt-BR"/>
        </w:rPr>
        <w:t xml:space="preserve"> 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9" w:name="_Toc230535255"/>
      <w:r w:rsidRPr="00813383">
        <w:rPr>
          <w:lang w:val="pt-BR"/>
        </w:rPr>
        <w:t>1.5 Resumo</w:t>
      </w:r>
      <w:bookmarkEnd w:id="29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janela</w:t>
      </w:r>
      <w:r w:rsidR="006D1000">
        <w:rPr>
          <w:lang w:val="pt-BR"/>
        </w:rPr>
        <w:t>s</w:t>
      </w:r>
      <w:r w:rsidR="00E83DA7">
        <w:rPr>
          <w:lang w:val="pt-BR"/>
        </w:rPr>
        <w:t xml:space="preserve">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0535256"/>
      <w:r w:rsidRPr="00813383">
        <w:rPr>
          <w:lang w:val="pt-BR"/>
        </w:rPr>
        <w:lastRenderedPageBreak/>
        <w:t>Descrição Geral</w:t>
      </w:r>
      <w:bookmarkEnd w:id="30"/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0535257"/>
      <w:r w:rsidRPr="00813383">
        <w:rPr>
          <w:lang w:val="pt-BR"/>
        </w:rPr>
        <w:t>Perspectiva do Produto</w:t>
      </w:r>
      <w:bookmarkEnd w:id="31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2" w:name="_Toc230535258"/>
      <w:bookmarkStart w:id="33" w:name="_Ref232967552"/>
      <w:r w:rsidRPr="00813383">
        <w:rPr>
          <w:lang w:val="pt-BR"/>
        </w:rPr>
        <w:t>Funções do Produto</w:t>
      </w:r>
      <w:bookmarkEnd w:id="32"/>
      <w:bookmarkEnd w:id="33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Default="001C4C2A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C7061E" w:rsidRPr="00C7061E" w:rsidRDefault="00C7061E" w:rsidP="00C7061E">
      <w:pPr>
        <w:jc w:val="both"/>
        <w:rPr>
          <w:lang w:val="pt-BR"/>
        </w:rPr>
      </w:pPr>
      <w:r>
        <w:rPr>
          <w:lang w:val="pt-BR"/>
        </w:rPr>
        <w:t xml:space="preserve">O simulador desenvolvido é baseado em um modelo já existente. Ele encontra-se melhor explicado no arquivo </w:t>
      </w:r>
      <w:r>
        <w:rPr>
          <w:i/>
          <w:lang w:val="pt-BR"/>
        </w:rPr>
        <w:t>Implementando um Simulador de Tráfego Urbano para uma Interseção com Semáforos</w:t>
      </w:r>
      <w:r>
        <w:rPr>
          <w:lang w:val="pt-BR"/>
        </w:rPr>
        <w:t xml:space="preserve">, o qual se encontra referenciado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_Ref232967466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C37384">
        <w:rPr>
          <w:lang w:val="pt-BR"/>
        </w:rPr>
        <w:t>1.4</w:t>
      </w:r>
      <w:r>
        <w:rPr>
          <w:lang w:val="pt-BR"/>
        </w:rPr>
        <w:fldChar w:fldCharType="end"/>
      </w:r>
      <w:r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0535259"/>
      <w:r w:rsidRPr="00813383">
        <w:rPr>
          <w:lang w:val="pt-BR"/>
        </w:rPr>
        <w:t>Características do Usuário</w:t>
      </w:r>
      <w:bookmarkEnd w:id="34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5" w:name="_Ref229134516"/>
      <w:bookmarkStart w:id="36" w:name="_Toc230535260"/>
      <w:r w:rsidRPr="00813383">
        <w:rPr>
          <w:lang w:val="pt-BR"/>
        </w:rPr>
        <w:t>Restrições</w:t>
      </w:r>
      <w:bookmarkEnd w:id="35"/>
      <w:bookmarkEnd w:id="36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0535261"/>
      <w:r w:rsidRPr="00813383">
        <w:rPr>
          <w:lang w:val="pt-BR"/>
        </w:rPr>
        <w:t>Pressupostos e Dependências</w:t>
      </w:r>
      <w:bookmarkEnd w:id="37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8" w:name="_Toc230535262"/>
      <w:r w:rsidRPr="00813383">
        <w:rPr>
          <w:lang w:val="pt-BR"/>
        </w:rPr>
        <w:t>Postergar Requisitos</w:t>
      </w:r>
      <w:bookmarkEnd w:id="38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9" w:name="_Toc230535263"/>
      <w:r w:rsidRPr="00813383">
        <w:rPr>
          <w:lang w:val="pt-BR"/>
        </w:rPr>
        <w:lastRenderedPageBreak/>
        <w:t>Requisitos Específicos</w:t>
      </w:r>
      <w:bookmarkEnd w:id="39"/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0" w:name="_Toc230535264"/>
      <w:r w:rsidRPr="00813383">
        <w:rPr>
          <w:lang w:val="pt-BR"/>
        </w:rPr>
        <w:t>Interfaces Externas</w:t>
      </w:r>
      <w:bookmarkEnd w:id="40"/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1" w:name="_Toc230535265"/>
      <w:r w:rsidRPr="00813383">
        <w:rPr>
          <w:lang w:val="pt-BR"/>
        </w:rPr>
        <w:t>Interfaces dos Usuários</w:t>
      </w:r>
      <w:bookmarkEnd w:id="41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5266"/>
      <w:r w:rsidRPr="00813383">
        <w:rPr>
          <w:lang w:val="pt-BR"/>
        </w:rPr>
        <w:t>Interfaces de Hardware</w:t>
      </w:r>
      <w:bookmarkEnd w:id="42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5267"/>
      <w:r w:rsidRPr="00813383">
        <w:rPr>
          <w:lang w:val="pt-BR"/>
        </w:rPr>
        <w:t>Interfaces de Software</w:t>
      </w:r>
      <w:bookmarkEnd w:id="43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5268"/>
      <w:r w:rsidRPr="00813383">
        <w:rPr>
          <w:lang w:val="pt-BR"/>
        </w:rPr>
        <w:t>Interfaces de Comunicação</w:t>
      </w:r>
      <w:bookmarkEnd w:id="44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0535269"/>
      <w:r w:rsidRPr="00813383">
        <w:rPr>
          <w:lang w:val="pt-BR"/>
        </w:rPr>
        <w:t>Requisitos Funcionais</w:t>
      </w:r>
      <w:bookmarkEnd w:id="45"/>
    </w:p>
    <w:p w:rsidR="00C50BD6" w:rsidRP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6" w:name="_Toc230535270"/>
      <w:r w:rsidRPr="00C50BD6">
        <w:rPr>
          <w:lang w:val="pt-BR"/>
        </w:rPr>
        <w:t>Atores</w:t>
      </w:r>
      <w:bookmarkEnd w:id="46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7" w:name="_Toc230535271"/>
      <w:r>
        <w:rPr>
          <w:lang w:val="pt-BR"/>
        </w:rPr>
        <w:t>Lista de Eventos</w:t>
      </w:r>
      <w:bookmarkEnd w:id="47"/>
    </w:p>
    <w:p w:rsidR="00013851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8" w:name="_Toc230535272"/>
      <w:r w:rsidRPr="00981257">
        <w:rPr>
          <w:lang w:val="pt-BR"/>
        </w:rPr>
        <w:t>Diagrama de Casos de Uso</w:t>
      </w:r>
      <w:bookmarkEnd w:id="48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0535273"/>
      <w:r w:rsidRPr="00981257">
        <w:rPr>
          <w:lang w:val="pt-BR"/>
        </w:rPr>
        <w:t>Especificação dos Casos de Uso</w:t>
      </w:r>
      <w:bookmarkEnd w:id="49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4D33C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0535274"/>
      <w:bookmarkStart w:id="51" w:name="_Ref232967579"/>
      <w:r>
        <w:rPr>
          <w:lang w:val="pt-BR"/>
        </w:rPr>
        <w:t>Diagrama de Classes</w:t>
      </w:r>
      <w:bookmarkEnd w:id="50"/>
      <w:bookmarkEnd w:id="51"/>
    </w:p>
    <w:p w:rsidR="00C225FB" w:rsidRPr="00C225FB" w:rsidRDefault="00C225FB" w:rsidP="00C225FB">
      <w:pPr>
        <w:rPr>
          <w:lang w:val="pt-BR"/>
        </w:rPr>
      </w:pPr>
    </w:p>
    <w:p w:rsidR="00013851" w:rsidRDefault="00E30C9E" w:rsidP="00C225FB">
      <w:pPr>
        <w:ind w:firstLine="0"/>
        <w:jc w:val="center"/>
        <w:rPr>
          <w:lang w:val="pt-BR"/>
        </w:rPr>
      </w:pPr>
      <w:r>
        <w:object w:dxaOrig="9539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459pt" o:ole="">
            <v:imagedata r:id="rId10" o:title=""/>
          </v:shape>
          <o:OLEObject Type="Embed" ProgID="Visio.Drawing.11" ShapeID="_x0000_i1028" DrawAspect="Content" ObjectID="_1306710353" r:id="rId11"/>
        </w:objec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0535275"/>
      <w:bookmarkStart w:id="53" w:name="_Ref232968309"/>
      <w:r>
        <w:rPr>
          <w:lang w:val="pt-BR"/>
        </w:rPr>
        <w:lastRenderedPageBreak/>
        <w:t>Dicionário de Dados</w:t>
      </w:r>
      <w:bookmarkEnd w:id="52"/>
      <w:bookmarkEnd w:id="53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CA08AD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CA08AD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</w:tbl>
    <w:p w:rsidR="00C225FB" w:rsidRPr="002A7F34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p w:rsidR="00175ADA" w:rsidRDefault="00175ADA" w:rsidP="00175ADA">
      <w:pPr>
        <w:rPr>
          <w:lang w:val="pt-BR"/>
        </w:rPr>
      </w:pPr>
    </w:p>
    <w:p w:rsidR="00175ADA" w:rsidRDefault="00175ADA" w:rsidP="00175ADA">
      <w:pPr>
        <w:rPr>
          <w:lang w:val="pt-BR"/>
        </w:rPr>
      </w:pPr>
    </w:p>
    <w:p w:rsidR="00175ADA" w:rsidRDefault="00175ADA" w:rsidP="00175ADA">
      <w:pPr>
        <w:rPr>
          <w:lang w:val="pt-BR"/>
        </w:rPr>
      </w:pPr>
    </w:p>
    <w:p w:rsidR="00175ADA" w:rsidRPr="00175ADA" w:rsidRDefault="00175ADA" w:rsidP="00175ADA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MapNode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Lane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CA08A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CA08A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3956EE" w:rsidRDefault="003956EE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4" w:name="_Toc230535276"/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54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5" type="#_x0000_t75" style="width:425.25pt;height:297pt" o:ole="">
            <v:imagedata r:id="rId12" o:title=""/>
          </v:shape>
          <o:OLEObject Type="Embed" ProgID="Visio.Drawing.11" ShapeID="_x0000_i1025" DrawAspect="Content" ObjectID="_1306710354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6" type="#_x0000_t75" style="width:425.25pt;height:271.5pt" o:ole="">
            <v:imagedata r:id="rId14" o:title=""/>
          </v:shape>
          <o:OLEObject Type="Embed" ProgID="Visio.Drawing.11" ShapeID="_x0000_i1026" DrawAspect="Content" ObjectID="_1306710355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7" type="#_x0000_t75" style="width:425.25pt;height:291pt" o:ole="">
            <v:imagedata r:id="rId16" o:title=""/>
          </v:shape>
          <o:OLEObject Type="Embed" ProgID="Visio.Drawing.11" ShapeID="_x0000_i1027" DrawAspect="Content" ObjectID="_1306710356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5" w:name="_Toc230535277"/>
      <w:r w:rsidRPr="00813383">
        <w:rPr>
          <w:lang w:val="pt-BR"/>
        </w:rPr>
        <w:t>Requisitos de Desempenho</w:t>
      </w:r>
      <w:bookmarkEnd w:id="55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6" w:name="_Toc23053527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56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EA7E1F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EA7E1F">
        <w:rPr>
          <w:lang w:val="pt-BR"/>
        </w:rPr>
      </w:r>
      <w:r w:rsidR="00EA7E1F">
        <w:rPr>
          <w:lang w:val="pt-BR"/>
        </w:rPr>
        <w:fldChar w:fldCharType="separate"/>
      </w:r>
      <w:r w:rsidR="00C37384">
        <w:rPr>
          <w:lang w:val="pt-BR"/>
        </w:rPr>
        <w:t>2.4</w:t>
      </w:r>
      <w:r w:rsidR="00EA7E1F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0535279"/>
      <w:r w:rsidRPr="00813383">
        <w:rPr>
          <w:lang w:val="pt-BR"/>
        </w:rPr>
        <w:t>Atributos</w:t>
      </w:r>
      <w:bookmarkEnd w:id="57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8" w:name="_Toc230535280"/>
      <w:r w:rsidRPr="00813383">
        <w:rPr>
          <w:lang w:val="pt-BR"/>
        </w:rPr>
        <w:t>Outros Requisitos</w:t>
      </w:r>
      <w:bookmarkEnd w:id="58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E8" w:rsidRDefault="00BF6FE8" w:rsidP="002635B6">
      <w:r>
        <w:separator/>
      </w:r>
    </w:p>
  </w:endnote>
  <w:endnote w:type="continuationSeparator" w:id="0">
    <w:p w:rsidR="00BF6FE8" w:rsidRDefault="00BF6FE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414FD3" w:rsidRDefault="00414FD3">
        <w:pPr>
          <w:pStyle w:val="Rodap"/>
        </w:pPr>
        <w:r w:rsidRPr="00EA7E1F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414FD3" w:rsidRDefault="00414FD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37384" w:rsidRPr="00C37384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414FD3" w:rsidRDefault="00414FD3">
        <w:pPr>
          <w:pStyle w:val="Rodap"/>
        </w:pPr>
        <w:r w:rsidRPr="00EA7E1F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414FD3" w:rsidRDefault="00414FD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37384" w:rsidRPr="00C37384">
                        <w:rPr>
                          <w:noProof/>
                          <w:color w:val="8C8C8C" w:themeColor="background1" w:themeShade="8C"/>
                        </w:rPr>
                        <w:t>12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E8" w:rsidRDefault="00BF6FE8" w:rsidP="002635B6">
      <w:r>
        <w:separator/>
      </w:r>
    </w:p>
  </w:footnote>
  <w:footnote w:type="continuationSeparator" w:id="0">
    <w:p w:rsidR="00BF6FE8" w:rsidRDefault="00BF6FE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3B1801"/>
    <w:multiLevelType w:val="hybridMultilevel"/>
    <w:tmpl w:val="05EEDD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41163"/>
    <w:multiLevelType w:val="hybridMultilevel"/>
    <w:tmpl w:val="93A6E7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24"/>
  </w:num>
  <w:num w:numId="11">
    <w:abstractNumId w:val="15"/>
  </w:num>
  <w:num w:numId="12">
    <w:abstractNumId w:val="16"/>
  </w:num>
  <w:num w:numId="13">
    <w:abstractNumId w:val="21"/>
  </w:num>
  <w:num w:numId="14">
    <w:abstractNumId w:val="10"/>
  </w:num>
  <w:num w:numId="15">
    <w:abstractNumId w:val="17"/>
  </w:num>
  <w:num w:numId="16">
    <w:abstractNumId w:val="19"/>
  </w:num>
  <w:num w:numId="17">
    <w:abstractNumId w:val="14"/>
  </w:num>
  <w:num w:numId="18">
    <w:abstractNumId w:val="20"/>
  </w:num>
  <w:num w:numId="19">
    <w:abstractNumId w:val="4"/>
  </w:num>
  <w:num w:numId="20">
    <w:abstractNumId w:val="18"/>
  </w:num>
  <w:num w:numId="21">
    <w:abstractNumId w:val="3"/>
  </w:num>
  <w:num w:numId="22">
    <w:abstractNumId w:val="23"/>
  </w:num>
  <w:num w:numId="23">
    <w:abstractNumId w:val="1"/>
  </w:num>
  <w:num w:numId="24">
    <w:abstractNumId w:val="8"/>
  </w:num>
  <w:num w:numId="25">
    <w:abstractNumId w:val="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8130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A5E99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75ADA"/>
    <w:rsid w:val="001822C0"/>
    <w:rsid w:val="001B310F"/>
    <w:rsid w:val="001C4C2A"/>
    <w:rsid w:val="001C5C95"/>
    <w:rsid w:val="001E3A75"/>
    <w:rsid w:val="001F09FA"/>
    <w:rsid w:val="001F664D"/>
    <w:rsid w:val="002052C5"/>
    <w:rsid w:val="00207AA8"/>
    <w:rsid w:val="00210F0F"/>
    <w:rsid w:val="002162B0"/>
    <w:rsid w:val="00217DCD"/>
    <w:rsid w:val="00235A21"/>
    <w:rsid w:val="00240100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14FD3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D4473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0BF6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1362"/>
    <w:rsid w:val="005C2171"/>
    <w:rsid w:val="005C6B67"/>
    <w:rsid w:val="00607FD5"/>
    <w:rsid w:val="00621721"/>
    <w:rsid w:val="00623D43"/>
    <w:rsid w:val="00626212"/>
    <w:rsid w:val="00630E75"/>
    <w:rsid w:val="00634BBE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1000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2E85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D6B7B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D0B1F"/>
    <w:rsid w:val="00AE7770"/>
    <w:rsid w:val="00B26FB0"/>
    <w:rsid w:val="00B2729B"/>
    <w:rsid w:val="00B308A7"/>
    <w:rsid w:val="00B31129"/>
    <w:rsid w:val="00B322A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A5F8D"/>
    <w:rsid w:val="00BB3477"/>
    <w:rsid w:val="00BC6A6D"/>
    <w:rsid w:val="00BD7276"/>
    <w:rsid w:val="00BE6446"/>
    <w:rsid w:val="00BF6FE8"/>
    <w:rsid w:val="00C01640"/>
    <w:rsid w:val="00C225FB"/>
    <w:rsid w:val="00C250EB"/>
    <w:rsid w:val="00C3020F"/>
    <w:rsid w:val="00C303B2"/>
    <w:rsid w:val="00C35019"/>
    <w:rsid w:val="00C35254"/>
    <w:rsid w:val="00C36857"/>
    <w:rsid w:val="00C37384"/>
    <w:rsid w:val="00C418F8"/>
    <w:rsid w:val="00C459CA"/>
    <w:rsid w:val="00C50BD6"/>
    <w:rsid w:val="00C5579F"/>
    <w:rsid w:val="00C7061E"/>
    <w:rsid w:val="00C7206A"/>
    <w:rsid w:val="00C77BFB"/>
    <w:rsid w:val="00C84DC5"/>
    <w:rsid w:val="00C8641F"/>
    <w:rsid w:val="00CA08AD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74E62"/>
    <w:rsid w:val="00D91BCB"/>
    <w:rsid w:val="00D9228B"/>
    <w:rsid w:val="00D94950"/>
    <w:rsid w:val="00DA3A1C"/>
    <w:rsid w:val="00DB19A1"/>
    <w:rsid w:val="00DB2A14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0C9E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A7E1F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936A2-CE3E-4A0B-B894-02019A07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3282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16</cp:revision>
  <dcterms:created xsi:type="dcterms:W3CDTF">2009-06-16T22:46:00Z</dcterms:created>
  <dcterms:modified xsi:type="dcterms:W3CDTF">2009-06-17T05:17:00Z</dcterms:modified>
</cp:coreProperties>
</file>