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901F30" w:rsidRDefault="002818D8" w:rsidP="00E77DCC">
      <w:pPr>
        <w:pStyle w:val="Ttulo"/>
      </w:pPr>
      <w:r w:rsidRPr="00901F30">
        <w:rPr>
          <w:smallCaps/>
        </w:rPr>
        <w:t>T</w:t>
      </w:r>
      <w:r w:rsidR="00254374" w:rsidRPr="00901F30">
        <w:rPr>
          <w:smallCaps/>
        </w:rPr>
        <w:t>EN</w:t>
      </w:r>
      <w:r w:rsidR="00E77DCC" w:rsidRPr="00901F30">
        <w:t xml:space="preserve"> </w:t>
      </w:r>
      <w:r w:rsidR="00E77DCC" w:rsidRPr="00901F30">
        <w:rPr>
          <w:position w:val="10"/>
        </w:rPr>
        <w:t>|</w:t>
      </w:r>
      <w:r w:rsidR="00E77DCC" w:rsidRPr="00901F30">
        <w:t xml:space="preserve"> </w:t>
      </w:r>
      <w:r w:rsidRPr="00901F30">
        <w:rPr>
          <w:smallCaps/>
        </w:rPr>
        <w:t xml:space="preserve">Traffic </w:t>
      </w:r>
      <w:r w:rsidR="00254374" w:rsidRPr="00901F30">
        <w:rPr>
          <w:smallCaps/>
        </w:rPr>
        <w:t>Engine</w:t>
      </w:r>
    </w:p>
    <w:p w:rsidR="00E77DCC" w:rsidRPr="00901F30" w:rsidRDefault="00771675" w:rsidP="00E77DCC">
      <w:pPr>
        <w:pStyle w:val="Subttulo"/>
      </w:pPr>
      <w:r w:rsidRPr="00901F30">
        <w:t>Manual do Usuário</w:t>
      </w:r>
    </w:p>
    <w:p w:rsidR="00E77DCC" w:rsidRPr="00901F30" w:rsidRDefault="00E77DCC" w:rsidP="00E77DCC"/>
    <w:p w:rsidR="00E77DCC" w:rsidRPr="00901F30" w:rsidRDefault="00E77DCC" w:rsidP="00E77DCC"/>
    <w:p w:rsidR="00E77DCC" w:rsidRPr="00901F30" w:rsidRDefault="00E77DCC" w:rsidP="006957D4">
      <w:pPr>
        <w:ind w:firstLine="0"/>
      </w:pPr>
    </w:p>
    <w:p w:rsidR="00F2130C" w:rsidRPr="00901F30" w:rsidRDefault="00F2130C" w:rsidP="00E77DCC"/>
    <w:p w:rsidR="00E77DCC" w:rsidRPr="0033365F" w:rsidRDefault="00901F30" w:rsidP="00E77DCC">
      <w:pPr>
        <w:rPr>
          <w:rStyle w:val="Forte"/>
          <w:lang w:val="pt-BR"/>
        </w:rPr>
      </w:pPr>
      <w:r>
        <w:rPr>
          <w:rStyle w:val="Forte"/>
          <w:lang w:val="pt-BR"/>
        </w:rPr>
        <w:t>Versão 2</w:t>
      </w:r>
      <w:r w:rsidR="00E77DCC" w:rsidRPr="0033365F">
        <w:rPr>
          <w:rStyle w:val="Forte"/>
          <w:lang w:val="pt-BR"/>
        </w:rPr>
        <w:t>.0</w:t>
      </w:r>
      <w:r>
        <w:rPr>
          <w:rStyle w:val="Forte"/>
          <w:lang w:val="pt-BR"/>
        </w:rPr>
        <w:t>1</w:t>
      </w:r>
    </w:p>
    <w:p w:rsidR="00E77DCC" w:rsidRPr="0033365F" w:rsidRDefault="00901F30" w:rsidP="00E77DCC">
      <w:pPr>
        <w:rPr>
          <w:lang w:val="pt-BR"/>
        </w:rPr>
        <w:sectPr w:rsidR="00E77DCC" w:rsidRPr="0033365F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pt-BR"/>
        </w:rPr>
        <w:t>06</w:t>
      </w:r>
      <w:r w:rsidR="00E77DCC" w:rsidRPr="0033365F">
        <w:rPr>
          <w:lang w:val="pt-BR"/>
        </w:rPr>
        <w:t>/0</w:t>
      </w:r>
      <w:r>
        <w:rPr>
          <w:lang w:val="pt-BR"/>
        </w:rPr>
        <w:t>7</w:t>
      </w:r>
      <w:r w:rsidR="00E77DCC" w:rsidRPr="0033365F">
        <w:rPr>
          <w:lang w:val="pt-BR"/>
        </w:rPr>
        <w:t>/2009</w:t>
      </w:r>
    </w:p>
    <w:p w:rsidR="00BA2F62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bookmarkStart w:id="5" w:name="_Toc232960424"/>
      <w:r w:rsidRPr="0033365F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</w:p>
    <w:p w:rsidR="00E77DCC" w:rsidRPr="0033365F" w:rsidRDefault="00E77DCC" w:rsidP="00E77DC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</w:pPr>
    </w:p>
    <w:p w:rsidR="00F2130C" w:rsidRPr="0033365F" w:rsidRDefault="00F2130C" w:rsidP="00E77DCC">
      <w:pPr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Antônio Cláudio Goméz de Sousa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Fernando Seabra Chirigati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  <w:r w:rsidRPr="0033365F">
        <w:rPr>
          <w:lang w:val="pt-BR"/>
        </w:rPr>
        <w:t>Rafael Shinji Aoki Kikuchi</w:t>
      </w: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lang w:val="pt-BR"/>
        </w:rPr>
      </w:pPr>
    </w:p>
    <w:p w:rsidR="00E77DCC" w:rsidRPr="0033365F" w:rsidRDefault="00E77DCC" w:rsidP="00630E75">
      <w:pPr>
        <w:ind w:firstLine="0"/>
        <w:jc w:val="center"/>
        <w:rPr>
          <w:u w:val="single"/>
          <w:lang w:val="pt-BR"/>
        </w:rPr>
      </w:pPr>
      <w:r w:rsidRPr="0033365F">
        <w:rPr>
          <w:u w:val="single"/>
          <w:lang w:val="pt-BR"/>
        </w:rPr>
        <w:t>_____________________________________</w:t>
      </w:r>
    </w:p>
    <w:p w:rsidR="002960A2" w:rsidRPr="0033365F" w:rsidRDefault="002960A2" w:rsidP="00630E75">
      <w:pPr>
        <w:ind w:firstLine="0"/>
        <w:jc w:val="center"/>
        <w:rPr>
          <w:lang w:val="pt-BR"/>
        </w:rPr>
      </w:pPr>
      <w:bookmarkStart w:id="6" w:name="_Toc225762287"/>
      <w:r w:rsidRPr="0033365F">
        <w:rPr>
          <w:lang w:val="pt-BR"/>
        </w:rPr>
        <w:t>Talita Lopes Gomes</w:t>
      </w:r>
    </w:p>
    <w:p w:rsidR="002960A2" w:rsidRPr="0033365F" w:rsidRDefault="002960A2" w:rsidP="002960A2">
      <w:pPr>
        <w:jc w:val="center"/>
        <w:rPr>
          <w:lang w:val="pt-BR"/>
        </w:rPr>
      </w:pPr>
      <w:r w:rsidRPr="0033365F">
        <w:rPr>
          <w:lang w:val="pt-BR"/>
        </w:rPr>
        <w:br w:type="page"/>
      </w:r>
    </w:p>
    <w:p w:rsidR="00E77DCC" w:rsidRPr="0033365F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7" w:name="_Toc226113721"/>
      <w:bookmarkStart w:id="8" w:name="_Toc230285238"/>
      <w:bookmarkStart w:id="9" w:name="_Toc230526329"/>
      <w:bookmarkStart w:id="10" w:name="_Toc230527279"/>
      <w:bookmarkStart w:id="11" w:name="_Toc232960425"/>
      <w:r w:rsidRPr="0033365F">
        <w:rPr>
          <w:lang w:val="pt-BR"/>
        </w:rPr>
        <w:lastRenderedPageBreak/>
        <w:t>Relatório de Mudanças</w:t>
      </w:r>
      <w:bookmarkEnd w:id="6"/>
      <w:bookmarkEnd w:id="7"/>
      <w:bookmarkEnd w:id="8"/>
      <w:bookmarkEnd w:id="9"/>
      <w:bookmarkEnd w:id="10"/>
      <w:bookmarkEnd w:id="11"/>
    </w:p>
    <w:p w:rsidR="00E77DCC" w:rsidRPr="0033365F" w:rsidRDefault="00D9228B" w:rsidP="00E77DCC">
      <w:pPr>
        <w:pStyle w:val="Subttulo"/>
        <w:rPr>
          <w:smallCaps/>
          <w:lang w:val="pt-BR"/>
        </w:rPr>
      </w:pPr>
      <w:r w:rsidRPr="0033365F">
        <w:rPr>
          <w:smallCaps/>
          <w:lang w:val="pt-BR"/>
        </w:rPr>
        <w:t>TEN – Traffic Engine</w:t>
      </w:r>
    </w:p>
    <w:p w:rsidR="00E77DCC" w:rsidRDefault="00E77DCC" w:rsidP="00E77DCC">
      <w:pPr>
        <w:rPr>
          <w:lang w:val="pt-BR"/>
        </w:rPr>
      </w:pPr>
    </w:p>
    <w:p w:rsidR="00983FA6" w:rsidRPr="005C1B64" w:rsidRDefault="00983FA6" w:rsidP="00983FA6">
      <w:pPr>
        <w:rPr>
          <w:rStyle w:val="Forte"/>
          <w:u w:val="single"/>
          <w:lang w:val="pt-BR"/>
        </w:rPr>
      </w:pPr>
      <w:r w:rsidRPr="005C1B64">
        <w:rPr>
          <w:rStyle w:val="Forte"/>
          <w:u w:val="single"/>
          <w:lang w:val="pt-BR"/>
        </w:rPr>
        <w:t>Versão 1.00 – 18/05/2009</w:t>
      </w:r>
    </w:p>
    <w:p w:rsidR="00983FA6" w:rsidRPr="005C1B64" w:rsidRDefault="00983FA6" w:rsidP="00983FA6">
      <w:pPr>
        <w:rPr>
          <w:lang w:val="pt-BR"/>
        </w:rPr>
      </w:pPr>
      <w:r w:rsidRPr="005C1B64">
        <w:rPr>
          <w:lang w:val="pt-BR"/>
        </w:rPr>
        <w:t>Criação do Documento</w:t>
      </w:r>
    </w:p>
    <w:p w:rsidR="00983FA6" w:rsidRPr="0033365F" w:rsidRDefault="00983FA6" w:rsidP="00E77DCC">
      <w:pPr>
        <w:rPr>
          <w:lang w:val="pt-BR"/>
        </w:rPr>
      </w:pPr>
    </w:p>
    <w:p w:rsidR="00E77DCC" w:rsidRPr="0033365F" w:rsidRDefault="00E77DCC" w:rsidP="00E77DCC">
      <w:pPr>
        <w:rPr>
          <w:rStyle w:val="Forte"/>
          <w:u w:val="single"/>
          <w:lang w:val="pt-BR"/>
        </w:rPr>
      </w:pPr>
      <w:r w:rsidRPr="0033365F">
        <w:rPr>
          <w:rStyle w:val="Forte"/>
          <w:u w:val="single"/>
          <w:lang w:val="pt-BR"/>
        </w:rPr>
        <w:t xml:space="preserve">Versão </w:t>
      </w:r>
      <w:r w:rsidR="00901F30">
        <w:rPr>
          <w:rStyle w:val="Forte"/>
          <w:u w:val="single"/>
          <w:lang w:val="pt-BR"/>
        </w:rPr>
        <w:t>2</w:t>
      </w:r>
      <w:r w:rsidRPr="0033365F">
        <w:rPr>
          <w:rStyle w:val="Forte"/>
          <w:u w:val="single"/>
          <w:lang w:val="pt-BR"/>
        </w:rPr>
        <w:t>.0</w:t>
      </w:r>
      <w:r w:rsidR="0000799D" w:rsidRPr="0033365F">
        <w:rPr>
          <w:rStyle w:val="Forte"/>
          <w:u w:val="single"/>
          <w:lang w:val="pt-BR"/>
        </w:rPr>
        <w:t>0</w:t>
      </w:r>
      <w:r w:rsidRPr="0033365F">
        <w:rPr>
          <w:rStyle w:val="Forte"/>
          <w:u w:val="single"/>
          <w:lang w:val="pt-BR"/>
        </w:rPr>
        <w:t xml:space="preserve"> – </w:t>
      </w:r>
      <w:r w:rsidR="00815CBE" w:rsidRPr="0033365F">
        <w:rPr>
          <w:rStyle w:val="Forte"/>
          <w:u w:val="single"/>
          <w:lang w:val="pt-BR"/>
        </w:rPr>
        <w:t>17</w:t>
      </w:r>
      <w:r w:rsidRPr="0033365F">
        <w:rPr>
          <w:rStyle w:val="Forte"/>
          <w:u w:val="single"/>
          <w:lang w:val="pt-BR"/>
        </w:rPr>
        <w:t>/0</w:t>
      </w:r>
      <w:r w:rsidR="00815CBE" w:rsidRPr="0033365F">
        <w:rPr>
          <w:rStyle w:val="Forte"/>
          <w:u w:val="single"/>
          <w:lang w:val="pt-BR"/>
        </w:rPr>
        <w:t>6</w:t>
      </w:r>
      <w:r w:rsidRPr="0033365F">
        <w:rPr>
          <w:rStyle w:val="Forte"/>
          <w:u w:val="single"/>
          <w:lang w:val="pt-BR"/>
        </w:rPr>
        <w:t>/2009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Atualização da Seção 1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Substituição das Figuras 1, 3, 4, 6 e 8 pelas telas reais correspondentes</w:t>
      </w:r>
    </w:p>
    <w:p w:rsidR="00901F30" w:rsidRDefault="00901F30" w:rsidP="00901F30">
      <w:pPr>
        <w:rPr>
          <w:lang w:val="pt-BR"/>
        </w:rPr>
      </w:pPr>
      <w:r>
        <w:rPr>
          <w:lang w:val="pt-BR"/>
        </w:rPr>
        <w:t>Adição da Seção 5.2</w:t>
      </w:r>
    </w:p>
    <w:p w:rsidR="00901F30" w:rsidRDefault="00901F30" w:rsidP="00E77DCC">
      <w:pPr>
        <w:rPr>
          <w:lang w:val="pt-BR"/>
        </w:rPr>
      </w:pPr>
    </w:p>
    <w:p w:rsidR="00901F30" w:rsidRPr="0033365F" w:rsidRDefault="00901F30" w:rsidP="00901F30">
      <w:pPr>
        <w:rPr>
          <w:rStyle w:val="Forte"/>
          <w:u w:val="single"/>
          <w:lang w:val="pt-BR"/>
        </w:rPr>
      </w:pPr>
      <w:r>
        <w:rPr>
          <w:rStyle w:val="Forte"/>
          <w:u w:val="single"/>
          <w:lang w:val="pt-BR"/>
        </w:rPr>
        <w:t>Versão 2</w:t>
      </w:r>
      <w:r w:rsidRPr="0033365F">
        <w:rPr>
          <w:rStyle w:val="Forte"/>
          <w:u w:val="single"/>
          <w:lang w:val="pt-BR"/>
        </w:rPr>
        <w:t>.0</w:t>
      </w:r>
      <w:r>
        <w:rPr>
          <w:rStyle w:val="Forte"/>
          <w:u w:val="single"/>
          <w:lang w:val="pt-BR"/>
        </w:rPr>
        <w:t>1</w:t>
      </w:r>
      <w:r w:rsidRPr="0033365F">
        <w:rPr>
          <w:rStyle w:val="Forte"/>
          <w:u w:val="single"/>
          <w:lang w:val="pt-BR"/>
        </w:rPr>
        <w:t xml:space="preserve"> – </w:t>
      </w:r>
      <w:r>
        <w:rPr>
          <w:rStyle w:val="Forte"/>
          <w:u w:val="single"/>
          <w:lang w:val="pt-BR"/>
        </w:rPr>
        <w:t>06</w:t>
      </w:r>
      <w:r w:rsidRPr="0033365F">
        <w:rPr>
          <w:rStyle w:val="Forte"/>
          <w:u w:val="single"/>
          <w:lang w:val="pt-BR"/>
        </w:rPr>
        <w:t>/0</w:t>
      </w:r>
      <w:r>
        <w:rPr>
          <w:rStyle w:val="Forte"/>
          <w:u w:val="single"/>
          <w:lang w:val="pt-BR"/>
        </w:rPr>
        <w:t>7</w:t>
      </w:r>
      <w:r w:rsidRPr="0033365F">
        <w:rPr>
          <w:rStyle w:val="Forte"/>
          <w:u w:val="single"/>
          <w:lang w:val="pt-BR"/>
        </w:rPr>
        <w:t>/2009</w:t>
      </w:r>
    </w:p>
    <w:p w:rsidR="00901F30" w:rsidRPr="0033365F" w:rsidRDefault="00901F30" w:rsidP="00901F30">
      <w:pPr>
        <w:rPr>
          <w:lang w:val="pt-BR"/>
        </w:rPr>
      </w:pPr>
      <w:r>
        <w:rPr>
          <w:lang w:val="pt-BR"/>
        </w:rPr>
        <w:t>Correção da versão na capa</w:t>
      </w:r>
    </w:p>
    <w:p w:rsidR="00E77DCC" w:rsidRPr="0033365F" w:rsidRDefault="00E77DCC" w:rsidP="00185302">
      <w:pPr>
        <w:ind w:firstLine="0"/>
        <w:rPr>
          <w:lang w:val="pt-BR"/>
        </w:rPr>
      </w:pPr>
      <w:r w:rsidRPr="0033365F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2" w:name="_Toc230527280" w:displacedByCustomXml="prev"/>
        <w:bookmarkStart w:id="13" w:name="_Toc230526330" w:displacedByCustomXml="prev"/>
        <w:bookmarkStart w:id="14" w:name="_Toc225762289" w:displacedByCustomXml="prev"/>
        <w:bookmarkStart w:id="15" w:name="_Toc226113723" w:displacedByCustomXml="prev"/>
        <w:bookmarkStart w:id="16" w:name="_Toc230285239" w:displacedByCustomXml="prev"/>
        <w:bookmarkStart w:id="17" w:name="_Toc232960426" w:displacedByCustomXml="prev"/>
        <w:p w:rsidR="00C96E96" w:rsidRPr="00901F30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/>
            </w:rPr>
          </w:pPr>
          <w:r w:rsidRPr="0033365F">
            <w:rPr>
              <w:lang w:val="pt-BR"/>
            </w:rPr>
            <w:t>Índice</w:t>
          </w:r>
          <w:bookmarkEnd w:id="17"/>
          <w:bookmarkEnd w:id="16"/>
          <w:bookmarkEnd w:id="15"/>
          <w:bookmarkEnd w:id="14"/>
          <w:bookmarkEnd w:id="13"/>
          <w:bookmarkEnd w:id="12"/>
          <w:r w:rsidR="00C95945" w:rsidRPr="00C95945">
            <w:rPr>
              <w:lang w:val="pt-BR"/>
            </w:rPr>
            <w:fldChar w:fldCharType="begin"/>
          </w:r>
          <w:r w:rsidRPr="0033365F">
            <w:rPr>
              <w:lang w:val="pt-BR"/>
            </w:rPr>
            <w:instrText xml:space="preserve"> TOC \o "1-3" \h \z \u </w:instrText>
          </w:r>
          <w:r w:rsidR="00C95945" w:rsidRPr="00C95945">
            <w:rPr>
              <w:lang w:val="pt-BR"/>
            </w:rPr>
            <w:fldChar w:fldCharType="separate"/>
          </w:r>
        </w:p>
        <w:p w:rsidR="00C96E96" w:rsidRDefault="00C9594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7" w:history="1">
            <w:r w:rsidR="00C96E96" w:rsidRPr="00E47264">
              <w:rPr>
                <w:rStyle w:val="Hyperlink"/>
                <w:noProof/>
                <w:lang w:val="pt-BR"/>
              </w:rPr>
              <w:t>1.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O software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8" w:history="1">
            <w:r w:rsidR="00C96E96" w:rsidRPr="00E47264">
              <w:rPr>
                <w:rStyle w:val="Hyperlink"/>
                <w:noProof/>
                <w:lang w:val="pt-BR"/>
              </w:rPr>
              <w:t>2.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Tela principal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29" w:history="1">
            <w:r w:rsidR="00C96E96" w:rsidRPr="00E47264">
              <w:rPr>
                <w:rStyle w:val="Hyperlink"/>
                <w:noProof/>
                <w:lang w:val="pt-BR"/>
              </w:rPr>
              <w:t>3.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Construindo um mapa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0" w:history="1">
            <w:r w:rsidR="00C96E96" w:rsidRPr="00E47264">
              <w:rPr>
                <w:rStyle w:val="Hyperlink"/>
                <w:noProof/>
              </w:rPr>
              <w:t>3.1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Criando uma rua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1" w:history="1">
            <w:r w:rsidR="00C96E96" w:rsidRPr="00E47264">
              <w:rPr>
                <w:rStyle w:val="Hyperlink"/>
                <w:noProof/>
              </w:rPr>
              <w:t>3.2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Removendo uma rua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2" w:history="1">
            <w:r w:rsidR="00C96E96" w:rsidRPr="00E47264">
              <w:rPr>
                <w:rStyle w:val="Hyperlink"/>
                <w:noProof/>
              </w:rPr>
              <w:t>3.3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Definindo pontos semaforizados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3" w:history="1">
            <w:r w:rsidR="00C96E96" w:rsidRPr="00E47264">
              <w:rPr>
                <w:rStyle w:val="Hyperlink"/>
                <w:noProof/>
              </w:rPr>
              <w:t>3.4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Excluindo um semáforo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4" w:history="1">
            <w:r w:rsidR="00C96E96" w:rsidRPr="00E47264">
              <w:rPr>
                <w:rStyle w:val="Hyperlink"/>
                <w:noProof/>
              </w:rPr>
              <w:t>3.5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Definindo parâmetros gerais da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5" w:history="1">
            <w:r w:rsidR="00C96E96" w:rsidRPr="00E47264">
              <w:rPr>
                <w:rStyle w:val="Hyperlink"/>
                <w:noProof/>
              </w:rPr>
              <w:t>3.6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Criando um novo mapa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6" w:history="1">
            <w:r w:rsidR="00C96E96" w:rsidRPr="00E47264">
              <w:rPr>
                <w:rStyle w:val="Hyperlink"/>
                <w:noProof/>
                <w:lang w:val="pt-BR"/>
              </w:rPr>
              <w:t>4.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Controlando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7" w:history="1">
            <w:r w:rsidR="00C96E96" w:rsidRPr="00E47264">
              <w:rPr>
                <w:rStyle w:val="Hyperlink"/>
                <w:noProof/>
              </w:rPr>
              <w:t>4.1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Iniciando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8" w:history="1">
            <w:r w:rsidR="00C96E96" w:rsidRPr="00E47264">
              <w:rPr>
                <w:rStyle w:val="Hyperlink"/>
                <w:noProof/>
              </w:rPr>
              <w:t>4.2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Pausando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39" w:history="1">
            <w:r w:rsidR="00C96E96" w:rsidRPr="00E47264">
              <w:rPr>
                <w:rStyle w:val="Hyperlink"/>
                <w:noProof/>
              </w:rPr>
              <w:t>4.3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Parando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0" w:history="1">
            <w:r w:rsidR="00C96E96" w:rsidRPr="00E47264">
              <w:rPr>
                <w:rStyle w:val="Hyperlink"/>
                <w:noProof/>
              </w:rPr>
              <w:t>4.4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Reiniciando a simulação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1" w:history="1">
            <w:r w:rsidR="00C96E96" w:rsidRPr="00E47264">
              <w:rPr>
                <w:rStyle w:val="Hyperlink"/>
                <w:noProof/>
                <w:lang w:val="pt-BR"/>
              </w:rPr>
              <w:t>5.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  <w:lang w:val="pt-BR"/>
              </w:rPr>
              <w:t>Outras opções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2" w:history="1">
            <w:r w:rsidR="00C96E96" w:rsidRPr="00E47264">
              <w:rPr>
                <w:rStyle w:val="Hyperlink"/>
                <w:noProof/>
              </w:rPr>
              <w:t>5.1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Aplicando zoom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E96" w:rsidRDefault="00C95945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0443" w:history="1">
            <w:r w:rsidR="00C96E96" w:rsidRPr="00E47264">
              <w:rPr>
                <w:rStyle w:val="Hyperlink"/>
                <w:noProof/>
              </w:rPr>
              <w:t>5.2</w:t>
            </w:r>
            <w:r w:rsidR="00C96E96">
              <w:rPr>
                <w:noProof/>
                <w:lang w:val="pt-BR" w:eastAsia="pt-BR" w:bidi="ar-SA"/>
              </w:rPr>
              <w:tab/>
            </w:r>
            <w:r w:rsidR="00C96E96" w:rsidRPr="00E47264">
              <w:rPr>
                <w:rStyle w:val="Hyperlink"/>
                <w:noProof/>
              </w:rPr>
              <w:t>Gerando relatório</w:t>
            </w:r>
            <w:r w:rsidR="00C96E9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96E96">
              <w:rPr>
                <w:noProof/>
                <w:webHidden/>
              </w:rPr>
              <w:instrText xml:space="preserve"> PAGEREF _Toc232960443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6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33365F" w:rsidRDefault="00C95945">
          <w:pPr>
            <w:rPr>
              <w:lang w:val="pt-BR"/>
            </w:rPr>
          </w:pPr>
          <w:r w:rsidRPr="0033365F">
            <w:rPr>
              <w:lang w:val="pt-BR"/>
            </w:rPr>
            <w:fldChar w:fldCharType="end"/>
          </w:r>
        </w:p>
      </w:sdtContent>
    </w:sdt>
    <w:p w:rsidR="00F2130C" w:rsidRPr="0033365F" w:rsidRDefault="00F2130C" w:rsidP="00F2130C">
      <w:pPr>
        <w:rPr>
          <w:lang w:val="pt-BR"/>
        </w:rPr>
      </w:pPr>
    </w:p>
    <w:p w:rsidR="00E77DCC" w:rsidRPr="0033365F" w:rsidRDefault="00E77DCC" w:rsidP="00E77DCC">
      <w:pPr>
        <w:rPr>
          <w:lang w:val="pt-BR"/>
        </w:rPr>
        <w:sectPr w:rsidR="00E77DCC" w:rsidRPr="0033365F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33365F" w:rsidRDefault="005C1B64" w:rsidP="00D2561D">
      <w:pPr>
        <w:pStyle w:val="Ttulo1"/>
        <w:ind w:left="782" w:hanging="357"/>
        <w:rPr>
          <w:lang w:val="pt-BR"/>
        </w:rPr>
      </w:pPr>
      <w:bookmarkStart w:id="18" w:name="_Toc232960427"/>
      <w:r w:rsidRPr="0033365F">
        <w:rPr>
          <w:lang w:val="pt-BR"/>
        </w:rPr>
        <w:lastRenderedPageBreak/>
        <w:t>O software</w:t>
      </w:r>
      <w:bookmarkEnd w:id="18"/>
    </w:p>
    <w:p w:rsidR="00815CBE" w:rsidRPr="0033365F" w:rsidRDefault="0004677B" w:rsidP="005C1B64">
      <w:pPr>
        <w:jc w:val="both"/>
        <w:rPr>
          <w:lang w:val="pt-BR"/>
        </w:rPr>
      </w:pPr>
      <w:r w:rsidRPr="0033365F">
        <w:rPr>
          <w:noProof/>
          <w:lang w:val="pt-BR"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58420</wp:posOffset>
            </wp:positionV>
            <wp:extent cx="2190750" cy="2099310"/>
            <wp:effectExtent l="19050" t="0" r="0" b="0"/>
            <wp:wrapSquare wrapText="bothSides"/>
            <wp:docPr id="1" name="Imagem 1" descr="http://pitstopbrasil.files.wordpress.com/2008/08/congestion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tstopbrasil.files.wordpress.com/2008/08/congestionamen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5CBE" w:rsidRPr="0033365F">
        <w:rPr>
          <w:lang w:val="pt-BR"/>
        </w:rPr>
        <w:t>Hoje em dia, o fluxo de veículos nas metrópoles, como Rio de Janeiro e São Paulo, é grande e intenso. A existência de grandes congestionamentos é uma das principais características associadas a essas cidades</w:t>
      </w:r>
      <w:r w:rsidR="00CD2A89" w:rsidRPr="0033365F">
        <w:rPr>
          <w:lang w:val="pt-BR"/>
        </w:rPr>
        <w:t xml:space="preserve">. Além da poluição sonora, causada pelo uso intenso e excessivo de buzinas, e da poluição atmosférica, gerada pela permanência demasiada de veículos nas ruas, o trânsito nas grandes cidades pode provocar problemas de saúde, </w:t>
      </w:r>
      <w:r w:rsidR="00EF7940" w:rsidRPr="0033365F">
        <w:rPr>
          <w:lang w:val="pt-BR"/>
        </w:rPr>
        <w:t>como</w:t>
      </w:r>
      <w:r w:rsidR="000C5B7C" w:rsidRPr="0033365F">
        <w:rPr>
          <w:lang w:val="pt-BR"/>
        </w:rPr>
        <w:t xml:space="preserve"> estresse crônico e doenças respiratórias.</w:t>
      </w:r>
    </w:p>
    <w:p w:rsidR="000C5B7C" w:rsidRPr="0033365F" w:rsidRDefault="000C5B7C" w:rsidP="005C1B64">
      <w:pPr>
        <w:jc w:val="both"/>
        <w:rPr>
          <w:lang w:val="pt-BR"/>
        </w:rPr>
      </w:pPr>
      <w:r w:rsidRPr="0033365F">
        <w:rPr>
          <w:lang w:val="pt-BR"/>
        </w:rPr>
        <w:t>Por se tratar de um problema sério nas grandes cidades, é necessário realizar análises do fluxo de veículos. Para isso, os simuladores de tráfego funcionam como uma ferramenta que auxilia os profissionais da área</w:t>
      </w:r>
      <w:r w:rsidR="00F313F3" w:rsidRPr="0033365F">
        <w:rPr>
          <w:lang w:val="pt-BR"/>
        </w:rPr>
        <w:t xml:space="preserve"> de transportes</w:t>
      </w:r>
      <w:r w:rsidRPr="0033365F">
        <w:rPr>
          <w:lang w:val="pt-BR"/>
        </w:rPr>
        <w:t xml:space="preserve"> a analisarem o trânsito. Assim, informações importantes podem ser obtidas acerca do tráfego, para que soluções possam ser tomadas de maneira eficiente.</w:t>
      </w:r>
    </w:p>
    <w:p w:rsidR="00F313F3" w:rsidRPr="0033365F" w:rsidRDefault="005C1B64" w:rsidP="005C1B64">
      <w:pPr>
        <w:jc w:val="both"/>
        <w:rPr>
          <w:lang w:val="pt-BR"/>
        </w:rPr>
      </w:pPr>
      <w:r w:rsidRPr="0033365F">
        <w:rPr>
          <w:lang w:val="pt-BR"/>
        </w:rPr>
        <w:t xml:space="preserve">O TEN – Traffic Engine – é um aplicativo cujo propósito é simular o tráfego </w:t>
      </w:r>
      <w:r w:rsidR="00F313F3" w:rsidRPr="0033365F">
        <w:rPr>
          <w:lang w:val="pt-BR"/>
        </w:rPr>
        <w:t>de veículos de uma certa região. Sua interface amigável e fácil de usar possibilita uma interação mais rápida e eficiente com o usuário.</w:t>
      </w:r>
    </w:p>
    <w:p w:rsidR="00F313F3" w:rsidRPr="0033365F" w:rsidRDefault="00F313F3" w:rsidP="00F313F3">
      <w:pPr>
        <w:jc w:val="both"/>
        <w:rPr>
          <w:lang w:val="pt-BR"/>
        </w:rPr>
      </w:pPr>
      <w:r w:rsidRPr="0033365F">
        <w:rPr>
          <w:lang w:val="pt-BR"/>
        </w:rPr>
        <w:t xml:space="preserve">De maneira a permitir uma maior flexibilidade à simulação, a região cujo fluxo será simulado é </w:t>
      </w:r>
      <w:r w:rsidR="00A672A0" w:rsidRPr="0033365F">
        <w:rPr>
          <w:lang w:val="pt-BR"/>
        </w:rPr>
        <w:t>definida</w:t>
      </w:r>
      <w:r w:rsidR="005C1B64" w:rsidRPr="0033365F">
        <w:rPr>
          <w:lang w:val="pt-BR"/>
        </w:rPr>
        <w:t xml:space="preserve"> pelo usuário através de ferramentas de desenho disponibilizadas pela interface.</w:t>
      </w:r>
      <w:r w:rsidR="0004677B" w:rsidRPr="0033365F">
        <w:rPr>
          <w:lang w:val="pt-BR"/>
        </w:rPr>
        <w:t xml:space="preserve"> </w:t>
      </w:r>
    </w:p>
    <w:p w:rsidR="0086192A" w:rsidRPr="0033365F" w:rsidRDefault="0086192A" w:rsidP="00F313F3">
      <w:pPr>
        <w:jc w:val="both"/>
        <w:rPr>
          <w:lang w:val="pt-BR"/>
        </w:rPr>
      </w:pPr>
      <w:r w:rsidRPr="0033365F">
        <w:rPr>
          <w:lang w:val="pt-BR"/>
        </w:rPr>
        <w:br w:type="page"/>
      </w:r>
    </w:p>
    <w:p w:rsidR="0086192A" w:rsidRPr="0033365F" w:rsidRDefault="0086192A" w:rsidP="00D2561D">
      <w:pPr>
        <w:pStyle w:val="Ttulo1"/>
        <w:ind w:left="782" w:hanging="357"/>
        <w:rPr>
          <w:lang w:val="pt-BR"/>
        </w:rPr>
      </w:pPr>
      <w:bookmarkStart w:id="19" w:name="_Toc232960428"/>
      <w:r w:rsidRPr="0033365F">
        <w:rPr>
          <w:lang w:val="pt-BR"/>
        </w:rPr>
        <w:lastRenderedPageBreak/>
        <w:t>Tela principal</w:t>
      </w:r>
      <w:bookmarkEnd w:id="19"/>
    </w:p>
    <w:p w:rsidR="0086192A" w:rsidRPr="0033365F" w:rsidRDefault="0086192A" w:rsidP="0086192A">
      <w:pPr>
        <w:rPr>
          <w:lang w:val="pt-BR"/>
        </w:rPr>
      </w:pPr>
      <w:r w:rsidRPr="0033365F">
        <w:rPr>
          <w:lang w:val="pt-BR"/>
        </w:rPr>
        <w:t>A tela principal do programa encontra-se a seguir, na Figura 1.</w:t>
      </w:r>
    </w:p>
    <w:p w:rsidR="0086192A" w:rsidRPr="0033365F" w:rsidRDefault="0086192A" w:rsidP="0086192A">
      <w:pPr>
        <w:rPr>
          <w:lang w:val="pt-BR"/>
        </w:rPr>
      </w:pPr>
    </w:p>
    <w:p w:rsidR="0086192A" w:rsidRPr="0033365F" w:rsidRDefault="00E04E59" w:rsidP="0086192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2976880"/>
            <wp:effectExtent l="19050" t="0" r="0" b="0"/>
            <wp:docPr id="4" name="Imagem 3" descr="tela_princip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A" w:rsidRPr="0033365F" w:rsidRDefault="005B5FE7" w:rsidP="00E04E59">
      <w:pPr>
        <w:spacing w:before="120"/>
        <w:ind w:firstLine="0"/>
        <w:jc w:val="center"/>
        <w:rPr>
          <w:rStyle w:val="nfaseSutil"/>
          <w:color w:val="auto"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1.</w:t>
      </w:r>
      <w:r w:rsidRPr="0033365F">
        <w:rPr>
          <w:rStyle w:val="nfaseSutil"/>
          <w:color w:val="auto"/>
          <w:lang w:val="pt-BR"/>
        </w:rPr>
        <w:t xml:space="preserve"> Tela principal do TEN</w:t>
      </w:r>
    </w:p>
    <w:p w:rsidR="005B5FE7" w:rsidRPr="0033365F" w:rsidRDefault="005B5FE7" w:rsidP="0086192A">
      <w:pPr>
        <w:rPr>
          <w:lang w:val="pt-BR"/>
        </w:rPr>
      </w:pPr>
    </w:p>
    <w:p w:rsidR="0086192A" w:rsidRPr="0033365F" w:rsidRDefault="0013599D" w:rsidP="0013599D">
      <w:pPr>
        <w:jc w:val="both"/>
        <w:rPr>
          <w:lang w:val="pt-BR"/>
        </w:rPr>
      </w:pPr>
      <w:r w:rsidRPr="0033365F">
        <w:rPr>
          <w:lang w:val="pt-BR"/>
        </w:rPr>
        <w:t xml:space="preserve">A interface é divida em duas áreas principais: a </w:t>
      </w:r>
      <w:r w:rsidR="00D8357E" w:rsidRPr="0033365F">
        <w:rPr>
          <w:b/>
          <w:lang w:val="pt-BR"/>
        </w:rPr>
        <w:t>Área de C</w:t>
      </w:r>
      <w:r w:rsidRPr="0033365F">
        <w:rPr>
          <w:b/>
          <w:lang w:val="pt-BR"/>
        </w:rPr>
        <w:t>omandos</w:t>
      </w:r>
      <w:r w:rsidRPr="0033365F">
        <w:rPr>
          <w:lang w:val="pt-BR"/>
        </w:rPr>
        <w:t>, onde</w:t>
      </w:r>
      <w:r w:rsidR="004239C8" w:rsidRPr="0033365F">
        <w:rPr>
          <w:lang w:val="pt-BR"/>
        </w:rPr>
        <w:t xml:space="preserve"> se encontram</w:t>
      </w:r>
      <w:r w:rsidRPr="0033365F">
        <w:rPr>
          <w:lang w:val="pt-BR"/>
        </w:rPr>
        <w:t xml:space="preserve"> os botões para o desenho da região desejada e para a simulação, e a </w:t>
      </w:r>
      <w:r w:rsidR="00D8357E" w:rsidRPr="0033365F">
        <w:rPr>
          <w:b/>
          <w:lang w:val="pt-BR"/>
        </w:rPr>
        <w:t>Á</w:t>
      </w:r>
      <w:r w:rsidRPr="0033365F">
        <w:rPr>
          <w:b/>
          <w:lang w:val="pt-BR"/>
        </w:rPr>
        <w:t>rea</w:t>
      </w:r>
      <w:r w:rsidRPr="0033365F">
        <w:rPr>
          <w:lang w:val="pt-BR"/>
        </w:rPr>
        <w:t xml:space="preserve"> </w:t>
      </w:r>
      <w:r w:rsidR="00D8357E" w:rsidRPr="0033365F">
        <w:rPr>
          <w:b/>
          <w:lang w:val="pt-BR"/>
        </w:rPr>
        <w:t>de Desenho e Simulação</w:t>
      </w:r>
      <w:r w:rsidR="00D8357E" w:rsidRPr="0033365F">
        <w:rPr>
          <w:lang w:val="pt-BR"/>
        </w:rPr>
        <w:t>, onde a confecção do mapa é realizada e a simulação é apresentada.</w:t>
      </w:r>
    </w:p>
    <w:p w:rsidR="00D8357E" w:rsidRPr="0033365F" w:rsidRDefault="00D8357E" w:rsidP="0013599D">
      <w:pPr>
        <w:jc w:val="both"/>
        <w:rPr>
          <w:lang w:val="pt-BR"/>
        </w:rPr>
      </w:pPr>
      <w:r w:rsidRPr="0033365F">
        <w:rPr>
          <w:lang w:val="pt-BR"/>
        </w:rPr>
        <w:t>A barra de menu é composta pelos seguintes itens:</w:t>
      </w:r>
    </w:p>
    <w:p w:rsidR="00D8357E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File:</w:t>
      </w:r>
      <w:r w:rsidRPr="0033365F">
        <w:rPr>
          <w:lang w:val="pt-BR"/>
        </w:rPr>
        <w:t xml:space="preserve"> possui opções de criar um novo mapa e de sair do programa;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 xml:space="preserve">Edit: </w:t>
      </w:r>
      <w:r w:rsidRPr="0033365F">
        <w:rPr>
          <w:lang w:val="pt-BR"/>
        </w:rPr>
        <w:t xml:space="preserve">possui opções de adicionar uma nova rua, adicionar um novo semáforo, remover uma rua, remover um semáforo, </w:t>
      </w:r>
      <w:r w:rsidR="009909F2" w:rsidRPr="0033365F">
        <w:rPr>
          <w:lang w:val="pt-BR"/>
        </w:rPr>
        <w:t>alterar velocidade máxima da rua, alterar temporização do semáforo e definir/alterar parâmetros gerais da simulação</w:t>
      </w:r>
      <w:r w:rsidRPr="0033365F">
        <w:rPr>
          <w:lang w:val="pt-BR"/>
        </w:rPr>
        <w:t>;</w:t>
      </w:r>
    </w:p>
    <w:p w:rsidR="006016A0" w:rsidRPr="0033365F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Simulation:</w:t>
      </w:r>
      <w:r w:rsidRPr="0033365F">
        <w:rPr>
          <w:lang w:val="pt-BR"/>
        </w:rPr>
        <w:t xml:space="preserve"> possui opções de iniciar, pausar, retomar, parar e reiniciar uma simulação;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Reports:</w:t>
      </w:r>
      <w:r w:rsidRPr="0033365F"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Pr="0033365F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33365F">
        <w:rPr>
          <w:b/>
          <w:lang w:val="pt-BR"/>
        </w:rPr>
        <w:t>Help:</w:t>
      </w:r>
      <w:r w:rsidRPr="0033365F">
        <w:rPr>
          <w:lang w:val="pt-BR"/>
        </w:rPr>
        <w:t xml:space="preserve"> possuiu opção de acesso ao conteúdo da ajuda e às informações do programa.</w:t>
      </w:r>
    </w:p>
    <w:p w:rsidR="009909F2" w:rsidRPr="0033365F" w:rsidRDefault="009909F2">
      <w:pPr>
        <w:rPr>
          <w:lang w:val="pt-BR"/>
        </w:rPr>
      </w:pPr>
      <w:r w:rsidRPr="0033365F">
        <w:rPr>
          <w:lang w:val="pt-BR"/>
        </w:rPr>
        <w:br w:type="page"/>
      </w:r>
    </w:p>
    <w:p w:rsidR="000742C9" w:rsidRPr="0033365F" w:rsidRDefault="00D4739E" w:rsidP="00D2561D">
      <w:pPr>
        <w:pStyle w:val="Ttulo1"/>
        <w:ind w:left="782" w:hanging="357"/>
        <w:rPr>
          <w:lang w:val="pt-BR"/>
        </w:rPr>
      </w:pPr>
      <w:bookmarkStart w:id="20" w:name="_Toc232960429"/>
      <w:r w:rsidRPr="0033365F">
        <w:rPr>
          <w:lang w:val="pt-BR"/>
        </w:rPr>
        <w:lastRenderedPageBreak/>
        <w:t>Construindo</w:t>
      </w:r>
      <w:r w:rsidR="00BD708C" w:rsidRPr="0033365F">
        <w:rPr>
          <w:lang w:val="pt-BR"/>
        </w:rPr>
        <w:t xml:space="preserve"> um</w:t>
      </w:r>
      <w:r w:rsidR="00F154F1" w:rsidRPr="0033365F">
        <w:rPr>
          <w:lang w:val="pt-BR"/>
        </w:rPr>
        <w:t xml:space="preserve"> mapa</w:t>
      </w:r>
      <w:bookmarkEnd w:id="20"/>
    </w:p>
    <w:p w:rsidR="00F154F1" w:rsidRPr="0033365F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21" w:name="_Toc232960430"/>
      <w:r w:rsidRPr="0033365F">
        <w:t>Criando</w:t>
      </w:r>
      <w:r w:rsidR="00F154F1" w:rsidRPr="0033365F">
        <w:t xml:space="preserve"> uma ru</w:t>
      </w:r>
      <w:r w:rsidR="00D4739E" w:rsidRPr="0033365F">
        <w:t>a</w:t>
      </w:r>
      <w:bookmarkEnd w:id="21"/>
    </w:p>
    <w:p w:rsidR="00F154F1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Para construir uma nova rua no mapa, basta clicar no botão de adicionar uma nova rua,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2.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795AAA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33365F" w:rsidRDefault="00795AAA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2.</w:t>
      </w:r>
      <w:r w:rsidRPr="0033365F">
        <w:rPr>
          <w:rStyle w:val="nfaseSutil"/>
          <w:color w:val="auto"/>
          <w:lang w:val="pt-BR"/>
        </w:rPr>
        <w:t xml:space="preserve"> Botão de adicionar nova rua</w:t>
      </w:r>
    </w:p>
    <w:p w:rsidR="00795AAA" w:rsidRPr="0033365F" w:rsidRDefault="00795AAA" w:rsidP="00BD708C">
      <w:pPr>
        <w:jc w:val="both"/>
        <w:rPr>
          <w:lang w:val="pt-BR"/>
        </w:rPr>
      </w:pPr>
    </w:p>
    <w:p w:rsidR="00795AAA" w:rsidRPr="0033365F" w:rsidRDefault="00795AAA" w:rsidP="00BD708C">
      <w:pPr>
        <w:jc w:val="both"/>
        <w:rPr>
          <w:lang w:val="pt-BR"/>
        </w:rPr>
      </w:pPr>
      <w:r w:rsidRPr="0033365F">
        <w:rPr>
          <w:lang w:val="pt-BR"/>
        </w:rPr>
        <w:t xml:space="preserve">Alternativamente, </w:t>
      </w:r>
      <w:r w:rsidR="00D4739E" w:rsidRPr="0033365F">
        <w:rPr>
          <w:lang w:val="pt-BR"/>
        </w:rPr>
        <w:t>uma nova rua também pode ser criada</w:t>
      </w:r>
      <w:r w:rsidRPr="0033365F">
        <w:rPr>
          <w:lang w:val="pt-BR"/>
        </w:rPr>
        <w:t xml:space="preserve"> atrav</w:t>
      </w:r>
      <w:r w:rsidR="00D4739E" w:rsidRPr="0033365F">
        <w:rPr>
          <w:lang w:val="pt-BR"/>
        </w:rPr>
        <w:t xml:space="preserve">és da opção </w:t>
      </w:r>
      <w:r w:rsidR="00D4739E" w:rsidRPr="0033365F">
        <w:rPr>
          <w:i/>
          <w:lang w:val="pt-BR"/>
        </w:rPr>
        <w:t>New Road</w:t>
      </w:r>
      <w:r w:rsidR="00D4739E" w:rsidRPr="0033365F">
        <w:rPr>
          <w:lang w:val="pt-BR"/>
        </w:rPr>
        <w:t xml:space="preserve"> do</w:t>
      </w:r>
      <w:r w:rsidRPr="0033365F">
        <w:rPr>
          <w:lang w:val="pt-BR"/>
        </w:rPr>
        <w:t xml:space="preserve">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F154F1" w:rsidRPr="0033365F" w:rsidRDefault="00795AAA" w:rsidP="00795AAA">
      <w:pPr>
        <w:jc w:val="both"/>
        <w:rPr>
          <w:lang w:val="pt-BR"/>
        </w:rPr>
      </w:pPr>
      <w:r w:rsidRPr="0033365F"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  <w:r w:rsidR="00105810">
        <w:rPr>
          <w:lang w:val="pt-BR"/>
        </w:rPr>
        <w:t xml:space="preserve"> Eles possuem um valor já previamente determinado (valor </w:t>
      </w:r>
      <w:r w:rsidR="00105810">
        <w:rPr>
          <w:i/>
          <w:lang w:val="pt-BR"/>
        </w:rPr>
        <w:t>default</w:t>
      </w:r>
      <w:r w:rsidR="00105810">
        <w:rPr>
          <w:lang w:val="pt-BR"/>
        </w:rPr>
        <w:t>), que pode ser alterado ou não.</w:t>
      </w:r>
    </w:p>
    <w:p w:rsidR="00795AAA" w:rsidRPr="0033365F" w:rsidRDefault="00795AAA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543265"/>
            <wp:effectExtent l="19050" t="0" r="9279" b="0"/>
            <wp:docPr id="12" name="Imagem 11" descr="new_r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E04E59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3.</w:t>
      </w:r>
      <w:r w:rsidRPr="0033365F">
        <w:rPr>
          <w:rStyle w:val="nfaseSutil"/>
          <w:color w:val="auto"/>
          <w:lang w:val="pt-BR"/>
        </w:rPr>
        <w:t xml:space="preserve"> 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33365F" w:rsidRDefault="00D4739E" w:rsidP="00795AAA">
      <w:pPr>
        <w:jc w:val="both"/>
        <w:rPr>
          <w:lang w:val="pt-BR"/>
        </w:rPr>
      </w:pPr>
      <w:r w:rsidRPr="0033365F">
        <w:rPr>
          <w:lang w:val="pt-BR"/>
        </w:rPr>
        <w:t>A</w:t>
      </w:r>
      <w:r w:rsidR="00795AAA" w:rsidRPr="0033365F">
        <w:rPr>
          <w:lang w:val="pt-BR"/>
        </w:rPr>
        <w:t xml:space="preserve"> velocidade máxima de uma rua</w:t>
      </w:r>
      <w:r w:rsidRPr="0033365F">
        <w:rPr>
          <w:lang w:val="pt-BR"/>
        </w:rPr>
        <w:t xml:space="preserve"> pode ser alterada</w:t>
      </w:r>
      <w:r w:rsidR="0091722B" w:rsidRPr="0033365F">
        <w:rPr>
          <w:lang w:val="pt-BR"/>
        </w:rPr>
        <w:t>, ou</w:t>
      </w:r>
      <w:r w:rsidRPr="0033365F">
        <w:rPr>
          <w:lang w:val="pt-BR"/>
        </w:rPr>
        <w:t xml:space="preserve"> ao clicar</w:t>
      </w:r>
      <w:r w:rsidR="0091722B" w:rsidRPr="0033365F">
        <w:rPr>
          <w:lang w:val="pt-BR"/>
        </w:rPr>
        <w:t xml:space="preserve"> duas vezes</w:t>
      </w:r>
      <w:r w:rsidR="00795AAA" w:rsidRPr="0033365F">
        <w:rPr>
          <w:lang w:val="pt-BR"/>
        </w:rPr>
        <w:t xml:space="preserve"> em cima dela</w:t>
      </w:r>
      <w:r w:rsidR="008F6FC4" w:rsidRPr="0033365F">
        <w:rPr>
          <w:lang w:val="pt-BR"/>
        </w:rPr>
        <w:t xml:space="preserve">, </w:t>
      </w:r>
      <w:r w:rsidR="0091722B" w:rsidRPr="0033365F">
        <w:rPr>
          <w:lang w:val="pt-BR"/>
        </w:rPr>
        <w:t xml:space="preserve">ou através da opção </w:t>
      </w:r>
      <w:r w:rsidR="0091722B" w:rsidRPr="0033365F">
        <w:rPr>
          <w:i/>
          <w:lang w:val="pt-BR"/>
        </w:rPr>
        <w:t>Road Maximum Speed</w:t>
      </w:r>
      <w:r w:rsidR="0091722B" w:rsidRPr="0033365F">
        <w:rPr>
          <w:lang w:val="pt-BR"/>
        </w:rPr>
        <w:t xml:space="preserve"> do menu </w:t>
      </w:r>
      <w:r w:rsidR="0091722B" w:rsidRPr="0033365F">
        <w:rPr>
          <w:b/>
          <w:lang w:val="pt-BR"/>
        </w:rPr>
        <w:t>Edit</w:t>
      </w:r>
      <w:r w:rsidR="0091722B" w:rsidRPr="0033365F">
        <w:rPr>
          <w:lang w:val="pt-BR"/>
        </w:rPr>
        <w:t>. A tela de configuração mostrada na Figura 4 será gerada para ambas as formas.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9C051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762371" cy="1228897"/>
            <wp:effectExtent l="19050" t="0" r="9279" b="0"/>
            <wp:docPr id="13" name="Imagem 12" descr="maximum_spe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33365F" w:rsidRDefault="008F6FC4" w:rsidP="00105810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4.</w:t>
      </w:r>
      <w:r w:rsidRPr="0033365F">
        <w:rPr>
          <w:rStyle w:val="nfaseSutil"/>
          <w:color w:val="auto"/>
          <w:lang w:val="pt-BR"/>
        </w:rPr>
        <w:t xml:space="preserve"> Janela de configuração para alterar a velocidade máxima de uma rua</w:t>
      </w:r>
    </w:p>
    <w:p w:rsidR="008F6FC4" w:rsidRPr="0033365F" w:rsidRDefault="008F6FC4" w:rsidP="00795AAA">
      <w:pPr>
        <w:jc w:val="both"/>
        <w:rPr>
          <w:lang w:val="pt-BR"/>
        </w:rPr>
      </w:pPr>
    </w:p>
    <w:p w:rsidR="008F6FC4" w:rsidRPr="0033365F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Caso o número de vias tenha que ser alterado, a rua</w:t>
      </w:r>
      <w:r w:rsidR="00D4739E" w:rsidRPr="0033365F">
        <w:rPr>
          <w:lang w:val="pt-BR"/>
        </w:rPr>
        <w:t xml:space="preserve"> deve ser removida,</w:t>
      </w:r>
      <w:r w:rsidRPr="0033365F">
        <w:rPr>
          <w:lang w:val="pt-BR"/>
        </w:rPr>
        <w:t xml:space="preserve"> e uma nova</w:t>
      </w:r>
      <w:r w:rsidR="00D4739E" w:rsidRPr="0033365F">
        <w:rPr>
          <w:lang w:val="pt-BR"/>
        </w:rPr>
        <w:t xml:space="preserve"> rua</w:t>
      </w:r>
      <w:r w:rsidRPr="0033365F">
        <w:rPr>
          <w:lang w:val="pt-BR"/>
        </w:rPr>
        <w:t xml:space="preserve"> com o número de vias desejado</w:t>
      </w:r>
      <w:r w:rsidR="00D4739E" w:rsidRPr="0033365F">
        <w:rPr>
          <w:lang w:val="pt-BR"/>
        </w:rPr>
        <w:t xml:space="preserve"> deve ser criada</w:t>
      </w:r>
      <w:r w:rsidRPr="0033365F"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 w:rsidRPr="0033365F">
        <w:rPr>
          <w:lang w:val="pt-BR"/>
        </w:rPr>
        <w:t>Para conectar uma rua à outra, basta que a nova rua seja criada a partir de um</w:t>
      </w:r>
      <w:r w:rsidR="002426A3">
        <w:rPr>
          <w:lang w:val="pt-BR"/>
        </w:rPr>
        <w:t>a</w:t>
      </w:r>
      <w:r w:rsidRPr="0033365F">
        <w:rPr>
          <w:lang w:val="pt-BR"/>
        </w:rPr>
        <w:t xml:space="preserve"> </w:t>
      </w:r>
      <w:r w:rsidR="002426A3">
        <w:rPr>
          <w:lang w:val="pt-BR"/>
        </w:rPr>
        <w:t>das</w:t>
      </w:r>
      <w:r w:rsidRPr="0033365F">
        <w:rPr>
          <w:lang w:val="pt-BR"/>
        </w:rPr>
        <w:t xml:space="preserve"> extremidade</w:t>
      </w:r>
      <w:r w:rsidR="002426A3">
        <w:rPr>
          <w:lang w:val="pt-BR"/>
        </w:rPr>
        <w:t>s</w:t>
      </w:r>
      <w:r w:rsidRPr="0033365F">
        <w:rPr>
          <w:lang w:val="pt-BR"/>
        </w:rPr>
        <w:t xml:space="preserve"> da anterior.</w:t>
      </w:r>
    </w:p>
    <w:p w:rsidR="00820FE2" w:rsidRDefault="00820FE2" w:rsidP="00795AAA">
      <w:pPr>
        <w:jc w:val="both"/>
        <w:rPr>
          <w:lang w:val="pt-BR"/>
        </w:rPr>
      </w:pPr>
    </w:p>
    <w:p w:rsidR="00820FE2" w:rsidRDefault="00820FE2" w:rsidP="00795AAA">
      <w:pPr>
        <w:jc w:val="both"/>
        <w:rPr>
          <w:lang w:val="pt-BR"/>
        </w:rPr>
      </w:pPr>
    </w:p>
    <w:p w:rsidR="00820FE2" w:rsidRPr="0033365F" w:rsidRDefault="00820FE2" w:rsidP="00795AAA">
      <w:pPr>
        <w:jc w:val="both"/>
        <w:rPr>
          <w:lang w:val="pt-BR"/>
        </w:rPr>
      </w:pPr>
    </w:p>
    <w:p w:rsidR="008F6FC4" w:rsidRPr="0033365F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22" w:name="_Toc232960431"/>
      <w:r w:rsidRPr="0033365F">
        <w:lastRenderedPageBreak/>
        <w:t>Removendo uma rua</w:t>
      </w:r>
      <w:bookmarkEnd w:id="22"/>
    </w:p>
    <w:p w:rsidR="008F6FC4" w:rsidRDefault="008F6FC4" w:rsidP="008F6FC4">
      <w:pPr>
        <w:jc w:val="both"/>
        <w:rPr>
          <w:lang w:val="pt-BR"/>
        </w:rPr>
      </w:pPr>
      <w:r w:rsidRPr="0033365F">
        <w:rPr>
          <w:lang w:val="pt-BR"/>
        </w:rPr>
        <w:t xml:space="preserve">Para remover uma rua, basta </w:t>
      </w:r>
      <w:r w:rsidR="00306054" w:rsidRPr="0033365F">
        <w:rPr>
          <w:lang w:val="pt-BR"/>
        </w:rPr>
        <w:t>selecioná-la</w:t>
      </w:r>
      <w:r w:rsidRPr="0033365F">
        <w:rPr>
          <w:lang w:val="pt-BR"/>
        </w:rPr>
        <w:t xml:space="preserve"> e apertar a tecla </w:t>
      </w:r>
      <w:r w:rsidRPr="0033365F">
        <w:rPr>
          <w:i/>
          <w:lang w:val="pt-BR"/>
        </w:rPr>
        <w:t>Delete</w:t>
      </w:r>
      <w:r w:rsidRPr="0033365F">
        <w:rPr>
          <w:lang w:val="pt-BR"/>
        </w:rPr>
        <w:t xml:space="preserve">. </w:t>
      </w:r>
      <w:r w:rsidR="00D4739E" w:rsidRPr="0033365F">
        <w:rPr>
          <w:lang w:val="pt-BR"/>
        </w:rPr>
        <w:t>A</w:t>
      </w:r>
      <w:r w:rsidRPr="0033365F">
        <w:rPr>
          <w:lang w:val="pt-BR"/>
        </w:rPr>
        <w:t xml:space="preserve"> opção </w:t>
      </w:r>
      <w:r w:rsidRPr="0033365F">
        <w:rPr>
          <w:i/>
          <w:lang w:val="pt-BR"/>
        </w:rPr>
        <w:t>Remove Road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="00D4739E" w:rsidRPr="0033365F">
        <w:rPr>
          <w:lang w:val="pt-BR"/>
        </w:rPr>
        <w:t xml:space="preserve"> também pode ser usada para essa finalidade.</w:t>
      </w:r>
    </w:p>
    <w:p w:rsidR="00592B46" w:rsidRPr="0033365F" w:rsidRDefault="00592B46" w:rsidP="008F6FC4">
      <w:pPr>
        <w:jc w:val="both"/>
        <w:rPr>
          <w:lang w:val="pt-BR"/>
        </w:rPr>
      </w:pP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3" w:name="_Toc232960432"/>
      <w:r w:rsidRPr="0033365F">
        <w:t>Definindo pontos semaforizados</w:t>
      </w:r>
      <w:bookmarkEnd w:id="23"/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Caso haja necessidade de um ponto semaforizado, basta clicar no botão de adicionar um novo semáforo,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5.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06054" w:rsidP="00820FE2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5.</w:t>
      </w:r>
      <w:r w:rsidRPr="0033365F">
        <w:rPr>
          <w:rStyle w:val="nfaseSutil"/>
          <w:color w:val="auto"/>
          <w:lang w:val="pt-BR"/>
        </w:rPr>
        <w:t xml:space="preserve"> Botão de adicionar novo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Um novo semáforo também pode ser adicionado a partir da opção </w:t>
      </w:r>
      <w:r w:rsidRPr="0033365F">
        <w:rPr>
          <w:i/>
          <w:lang w:val="pt-BR"/>
        </w:rPr>
        <w:t>New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>Assim que o semáforo é adicionado, a janela de configuração mostrada na Figura 6 é aberta pelo programa.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DB0DFF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943371" cy="1543265"/>
            <wp:effectExtent l="19050" t="0" r="0" b="0"/>
            <wp:docPr id="14" name="Imagem 13" descr="semaphore_temporiz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3365F" w:rsidRDefault="00306054" w:rsidP="00820FE2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6.</w:t>
      </w:r>
      <w:r w:rsidRPr="0033365F">
        <w:rPr>
          <w:rStyle w:val="nfaseSutil"/>
          <w:color w:val="auto"/>
          <w:lang w:val="pt-BR"/>
        </w:rPr>
        <w:t xml:space="preserve"> Janela de configuração da temporização do semáforo</w:t>
      </w:r>
    </w:p>
    <w:p w:rsidR="00306054" w:rsidRPr="0033365F" w:rsidRDefault="00306054" w:rsidP="00306054">
      <w:pPr>
        <w:jc w:val="both"/>
        <w:rPr>
          <w:lang w:val="pt-BR"/>
        </w:rPr>
      </w:pPr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>Através dessa janela, é possível configurar a temporização do semáforo</w:t>
      </w:r>
      <w:r w:rsidR="00224FEC">
        <w:rPr>
          <w:lang w:val="pt-BR"/>
        </w:rPr>
        <w:t xml:space="preserve">, que já possui um valor </w:t>
      </w:r>
      <w:r w:rsidR="00224FEC">
        <w:rPr>
          <w:i/>
          <w:lang w:val="pt-BR"/>
        </w:rPr>
        <w:t>default</w:t>
      </w:r>
      <w:r w:rsidRPr="0033365F">
        <w:rPr>
          <w:lang w:val="pt-BR"/>
        </w:rPr>
        <w:t xml:space="preserve">. Caso essa configuração tenha que ser alterada posteriormente, basta clicar duas vezes no semáforo, ou acessar a opção </w:t>
      </w:r>
      <w:r w:rsidRPr="0033365F">
        <w:rPr>
          <w:i/>
          <w:lang w:val="pt-BR"/>
        </w:rPr>
        <w:t>Semaphore Temporization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06054" w:rsidRPr="0033365F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4" w:name="_Toc232960433"/>
      <w:r w:rsidRPr="0033365F">
        <w:t>Excluindo um semáforo</w:t>
      </w:r>
      <w:bookmarkEnd w:id="24"/>
    </w:p>
    <w:p w:rsidR="00306054" w:rsidRPr="0033365F" w:rsidRDefault="00306054" w:rsidP="00306054">
      <w:pPr>
        <w:jc w:val="both"/>
        <w:rPr>
          <w:lang w:val="pt-BR"/>
        </w:rPr>
      </w:pPr>
      <w:r w:rsidRPr="0033365F">
        <w:rPr>
          <w:lang w:val="pt-BR"/>
        </w:rPr>
        <w:t xml:space="preserve">Para excluir um semáforo, basta selecioná-lo e apertar a tecla </w:t>
      </w:r>
      <w:r w:rsidRPr="0033365F">
        <w:rPr>
          <w:i/>
          <w:lang w:val="pt-BR"/>
        </w:rPr>
        <w:t>Delete</w:t>
      </w:r>
      <w:r w:rsidRPr="0033365F">
        <w:rPr>
          <w:lang w:val="pt-BR"/>
        </w:rPr>
        <w:t xml:space="preserve">. Essa exclusão também pode ser feita através da opção </w:t>
      </w:r>
      <w:r w:rsidRPr="0033365F">
        <w:rPr>
          <w:i/>
          <w:lang w:val="pt-BR"/>
        </w:rPr>
        <w:t>Remove Semaphore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E617C5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5" w:name="_Toc232960434"/>
      <w:r w:rsidRPr="0033365F">
        <w:t>Definindo parâmetros gerais da simulação</w:t>
      </w:r>
      <w:bookmarkEnd w:id="25"/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>Para a definição dos parâmetros gerais da simulação (fluxo de entrada, distância de segura</w:t>
      </w:r>
      <w:r w:rsidR="00220B9F" w:rsidRPr="0033365F">
        <w:rPr>
          <w:lang w:val="pt-BR"/>
        </w:rPr>
        <w:t>nça</w:t>
      </w:r>
      <w:r w:rsidRPr="0033365F">
        <w:rPr>
          <w:lang w:val="pt-BR"/>
        </w:rPr>
        <w:t xml:space="preserve"> entre os veículos e passo da simulação), basta clicar no botão de configuração,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7.</w:t>
      </w:r>
    </w:p>
    <w:p w:rsidR="00E617C5" w:rsidRPr="0033365F" w:rsidRDefault="00E617C5" w:rsidP="00E617C5">
      <w:pPr>
        <w:rPr>
          <w:lang w:val="pt-BR"/>
        </w:rPr>
      </w:pPr>
    </w:p>
    <w:p w:rsidR="00E617C5" w:rsidRPr="0033365F" w:rsidRDefault="00E617C5" w:rsidP="00E617C5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1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33365F" w:rsidRDefault="00E617C5" w:rsidP="00DB0DFF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7.</w:t>
      </w:r>
      <w:r w:rsidRPr="0033365F">
        <w:rPr>
          <w:rStyle w:val="nfaseSutil"/>
          <w:color w:val="auto"/>
          <w:lang w:val="pt-BR"/>
        </w:rPr>
        <w:t xml:space="preserve"> Botão de configuração</w:t>
      </w:r>
    </w:p>
    <w:p w:rsidR="00E617C5" w:rsidRPr="0033365F" w:rsidRDefault="00E617C5" w:rsidP="00E617C5">
      <w:pPr>
        <w:rPr>
          <w:lang w:val="pt-BR"/>
        </w:rPr>
      </w:pPr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 xml:space="preserve">Uma janela de configuração, mostrada na Figura 8, é aberta pelo programa, para que os parâmetros sejam definidos. A mesma janela pode ser acessada através da opção </w:t>
      </w:r>
      <w:r w:rsidRPr="0033365F">
        <w:rPr>
          <w:i/>
          <w:lang w:val="pt-BR"/>
        </w:rPr>
        <w:t>General Parameters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E617C5" w:rsidRPr="0033365F" w:rsidRDefault="00EF078C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2248214" cy="1800476"/>
            <wp:effectExtent l="19050" t="0" r="0" b="0"/>
            <wp:docPr id="16" name="Imagem 15" descr="simulation_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33365F" w:rsidRDefault="00E617C5" w:rsidP="00DB0DFF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8.</w:t>
      </w:r>
      <w:r w:rsidRPr="0033365F">
        <w:rPr>
          <w:rStyle w:val="nfaseSutil"/>
          <w:color w:val="auto"/>
          <w:lang w:val="pt-BR"/>
        </w:rPr>
        <w:t xml:space="preserve"> Janela de configuração de parâmetros gerais</w:t>
      </w:r>
    </w:p>
    <w:p w:rsidR="00F154F1" w:rsidRPr="0033365F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6" w:name="_Toc232960435"/>
      <w:r w:rsidRPr="0033365F">
        <w:t>Criando um novo mapa</w:t>
      </w:r>
      <w:bookmarkEnd w:id="26"/>
    </w:p>
    <w:p w:rsidR="00E617C5" w:rsidRPr="0033365F" w:rsidRDefault="00E617C5" w:rsidP="00E617C5">
      <w:pPr>
        <w:jc w:val="both"/>
        <w:rPr>
          <w:lang w:val="pt-BR"/>
        </w:rPr>
      </w:pPr>
      <w:r w:rsidRPr="0033365F">
        <w:rPr>
          <w:lang w:val="pt-BR"/>
        </w:rPr>
        <w:t xml:space="preserve">Caso haja necessidade de criar um novo mapa, removendo aquele já foi criado, basta acessar a opção </w:t>
      </w:r>
      <w:r w:rsidRPr="0033365F">
        <w:rPr>
          <w:i/>
          <w:lang w:val="pt-BR"/>
        </w:rPr>
        <w:t>New Map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Edit</w:t>
      </w:r>
      <w:r w:rsidRPr="0033365F">
        <w:rPr>
          <w:lang w:val="pt-BR"/>
        </w:rPr>
        <w:t>.</w:t>
      </w:r>
    </w:p>
    <w:p w:rsidR="0033365F" w:rsidRPr="0033365F" w:rsidRDefault="0033365F">
      <w:pPr>
        <w:rPr>
          <w:lang w:val="pt-BR"/>
        </w:rPr>
      </w:pPr>
      <w:r w:rsidRPr="0033365F">
        <w:rPr>
          <w:lang w:val="pt-BR"/>
        </w:rPr>
        <w:br w:type="page"/>
      </w:r>
    </w:p>
    <w:p w:rsidR="00F154F1" w:rsidRPr="0033365F" w:rsidRDefault="00414ABC" w:rsidP="00D2561D">
      <w:pPr>
        <w:pStyle w:val="Ttulo1"/>
        <w:ind w:left="782" w:hanging="357"/>
        <w:rPr>
          <w:lang w:val="pt-BR"/>
        </w:rPr>
      </w:pPr>
      <w:bookmarkStart w:id="27" w:name="_Toc232960436"/>
      <w:r w:rsidRPr="0033365F">
        <w:rPr>
          <w:lang w:val="pt-BR"/>
        </w:rPr>
        <w:lastRenderedPageBreak/>
        <w:t>Controlando</w:t>
      </w:r>
      <w:r w:rsidR="00F154F1" w:rsidRPr="0033365F">
        <w:rPr>
          <w:lang w:val="pt-BR"/>
        </w:rPr>
        <w:t xml:space="preserve"> </w:t>
      </w:r>
      <w:r w:rsidRPr="0033365F">
        <w:rPr>
          <w:lang w:val="pt-BR"/>
        </w:rPr>
        <w:t xml:space="preserve">a </w:t>
      </w:r>
      <w:r w:rsidR="00F154F1" w:rsidRPr="0033365F">
        <w:rPr>
          <w:lang w:val="pt-BR"/>
        </w:rPr>
        <w:t>simulação</w:t>
      </w:r>
      <w:bookmarkEnd w:id="27"/>
    </w:p>
    <w:p w:rsidR="00F154F1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8" w:name="_Toc232960437"/>
      <w:r w:rsidRPr="0033365F">
        <w:t>Iniciando a</w:t>
      </w:r>
      <w:r w:rsidR="00F154F1" w:rsidRPr="0033365F">
        <w:t xml:space="preserve"> simulação</w:t>
      </w:r>
      <w:bookmarkEnd w:id="28"/>
    </w:p>
    <w:p w:rsidR="00E617C5" w:rsidRPr="0033365F" w:rsidRDefault="00E617C5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Para iniciar uma simulação, </w:t>
      </w:r>
      <w:r w:rsidR="00A86A08" w:rsidRPr="0033365F">
        <w:rPr>
          <w:lang w:val="pt-BR"/>
        </w:rPr>
        <w:t xml:space="preserve">basta clicar no botão de iniciar simulação, o qual se encontra na </w:t>
      </w:r>
      <w:r w:rsidR="00A86A08" w:rsidRPr="0033365F">
        <w:rPr>
          <w:b/>
          <w:lang w:val="pt-BR"/>
        </w:rPr>
        <w:t>Área de Comandos</w:t>
      </w:r>
      <w:r w:rsidR="00A86A08" w:rsidRPr="0033365F">
        <w:rPr>
          <w:lang w:val="pt-BR"/>
        </w:rPr>
        <w:t xml:space="preserve"> e é mostrado na Figura 9.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33365F" w:rsidRDefault="00A86A08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9.</w:t>
      </w:r>
      <w:r w:rsidRPr="0033365F">
        <w:rPr>
          <w:rStyle w:val="nfaseSutil"/>
          <w:color w:val="auto"/>
          <w:lang w:val="pt-BR"/>
        </w:rPr>
        <w:t xml:space="preserve"> Botão de iniciar simulação</w:t>
      </w:r>
    </w:p>
    <w:p w:rsidR="00A86A08" w:rsidRPr="0033365F" w:rsidRDefault="00A86A08" w:rsidP="00A86A08">
      <w:pPr>
        <w:jc w:val="both"/>
        <w:rPr>
          <w:lang w:val="pt-BR"/>
        </w:rPr>
      </w:pPr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A simulação é mostrada na </w:t>
      </w:r>
      <w:r w:rsidRPr="0033365F">
        <w:rPr>
          <w:b/>
          <w:lang w:val="pt-BR"/>
        </w:rPr>
        <w:t>Área de Desenho e Simulação</w:t>
      </w:r>
      <w:r w:rsidRPr="0033365F">
        <w:rPr>
          <w:lang w:val="pt-BR"/>
        </w:rPr>
        <w:t>, na mesma área em que o mapa foi confeccionado.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Alternativamente, a simulação pode ser iniciada através da opção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9" w:name="_Toc232960438"/>
      <w:r w:rsidRPr="0033365F">
        <w:t>Pausando a simulação</w:t>
      </w:r>
      <w:bookmarkEnd w:id="29"/>
    </w:p>
    <w:p w:rsidR="00A86A08" w:rsidRPr="0033365F" w:rsidRDefault="00A86A08" w:rsidP="00A86A08">
      <w:pPr>
        <w:jc w:val="both"/>
        <w:rPr>
          <w:lang w:val="pt-BR"/>
        </w:rPr>
      </w:pPr>
      <w:r w:rsidRPr="0033365F">
        <w:rPr>
          <w:lang w:val="pt-BR"/>
        </w:rPr>
        <w:t xml:space="preserve">Caso a simulação tenha que ser pausada, basta clicar no botão de </w:t>
      </w:r>
      <w:r w:rsidR="00B44DF6" w:rsidRPr="0033365F">
        <w:rPr>
          <w:lang w:val="pt-BR"/>
        </w:rPr>
        <w:t>pausar</w:t>
      </w:r>
      <w:r w:rsidRPr="0033365F">
        <w:rPr>
          <w:lang w:val="pt-BR"/>
        </w:rPr>
        <w:t xml:space="preserve">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</w:t>
      </w:r>
      <w:r w:rsidR="00B44DF6" w:rsidRPr="0033365F">
        <w:rPr>
          <w:lang w:val="pt-BR"/>
        </w:rPr>
        <w:t>10</w:t>
      </w:r>
      <w:r w:rsidRPr="0033365F">
        <w:rPr>
          <w:lang w:val="pt-BR"/>
        </w:rPr>
        <w:t>.</w:t>
      </w:r>
    </w:p>
    <w:p w:rsidR="00E617C5" w:rsidRPr="0033365F" w:rsidRDefault="00E617C5" w:rsidP="00E617C5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i/>
          <w:iCs/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10.</w:t>
      </w:r>
      <w:r w:rsidRPr="0033365F">
        <w:rPr>
          <w:rStyle w:val="nfaseSutil"/>
          <w:color w:val="auto"/>
          <w:lang w:val="pt-BR"/>
        </w:rPr>
        <w:t xml:space="preserve"> Botão de pausar simulação</w:t>
      </w:r>
    </w:p>
    <w:p w:rsidR="00B44DF6" w:rsidRPr="0033365F" w:rsidRDefault="00B44DF6" w:rsidP="00E617C5">
      <w:pPr>
        <w:rPr>
          <w:lang w:val="pt-BR"/>
        </w:rPr>
      </w:pPr>
    </w:p>
    <w:p w:rsidR="00006DC9" w:rsidRPr="0033365F" w:rsidRDefault="00B44DF6" w:rsidP="0033365F">
      <w:pPr>
        <w:jc w:val="both"/>
        <w:rPr>
          <w:lang w:val="pt-BR"/>
        </w:rPr>
      </w:pPr>
      <w:r w:rsidRPr="0033365F">
        <w:rPr>
          <w:lang w:val="pt-BR"/>
        </w:rPr>
        <w:t>A simulação pode ser retomada do ponto onde foi pausada ao clicar no botão de iniciar simulação (Figura 9).</w:t>
      </w:r>
      <w:r w:rsidR="00966C62">
        <w:rPr>
          <w:lang w:val="pt-BR"/>
        </w:rPr>
        <w:t xml:space="preserve"> </w:t>
      </w:r>
      <w:r w:rsidRPr="0033365F">
        <w:rPr>
          <w:lang w:val="pt-BR"/>
        </w:rPr>
        <w:t xml:space="preserve">A simulação também pode ser pausada e retomada a partir das opções </w:t>
      </w:r>
      <w:r w:rsidRPr="0033365F">
        <w:rPr>
          <w:i/>
          <w:lang w:val="pt-BR"/>
        </w:rPr>
        <w:t>Pause Simulation</w:t>
      </w:r>
      <w:r w:rsidRPr="0033365F">
        <w:rPr>
          <w:lang w:val="pt-BR"/>
        </w:rPr>
        <w:t xml:space="preserve"> e </w:t>
      </w:r>
      <w:r w:rsidRPr="0033365F">
        <w:rPr>
          <w:i/>
          <w:lang w:val="pt-BR"/>
        </w:rPr>
        <w:t>Start Simulation</w:t>
      </w:r>
      <w:r w:rsidRPr="0033365F">
        <w:rPr>
          <w:lang w:val="pt-BR"/>
        </w:rPr>
        <w:t xml:space="preserve">, respectivamente,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E617C5" w:rsidP="00FF2E01">
      <w:pPr>
        <w:pStyle w:val="Ttulo2"/>
        <w:numPr>
          <w:ilvl w:val="1"/>
          <w:numId w:val="7"/>
        </w:numPr>
        <w:ind w:left="782" w:hanging="357"/>
      </w:pPr>
      <w:bookmarkStart w:id="30" w:name="_Toc232960439"/>
      <w:r w:rsidRPr="0033365F">
        <w:t>Parando a</w:t>
      </w:r>
      <w:r w:rsidR="00FF2E01" w:rsidRPr="0033365F">
        <w:t xml:space="preserve"> simulação</w:t>
      </w:r>
      <w:bookmarkEnd w:id="30"/>
    </w:p>
    <w:p w:rsidR="00B44DF6" w:rsidRPr="0033365F" w:rsidRDefault="00B44DF6" w:rsidP="00B44DF6">
      <w:pPr>
        <w:rPr>
          <w:lang w:val="pt-BR"/>
        </w:rPr>
      </w:pPr>
      <w:r w:rsidRPr="0033365F">
        <w:rPr>
          <w:lang w:val="pt-BR"/>
        </w:rPr>
        <w:t xml:space="preserve">Para parar a simulação em andamento, basta clicar no botão de parar simulação, o qual se encontra na </w:t>
      </w:r>
      <w:r w:rsidRPr="0033365F">
        <w:rPr>
          <w:b/>
          <w:lang w:val="pt-BR"/>
        </w:rPr>
        <w:t>Área de Comandos</w:t>
      </w:r>
      <w:r w:rsidRPr="0033365F">
        <w:rPr>
          <w:lang w:val="pt-BR"/>
        </w:rPr>
        <w:t xml:space="preserve"> e é mostrado na Figura 11.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33365F" w:rsidRDefault="00B44DF6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11.</w:t>
      </w:r>
      <w:r w:rsidRPr="0033365F">
        <w:rPr>
          <w:rStyle w:val="nfaseSutil"/>
          <w:color w:val="auto"/>
          <w:lang w:val="pt-BR"/>
        </w:rPr>
        <w:t xml:space="preserve"> Botão de parar simulação</w:t>
      </w:r>
    </w:p>
    <w:p w:rsidR="00B44DF6" w:rsidRPr="0033365F" w:rsidRDefault="00B44DF6" w:rsidP="00B44DF6">
      <w:pPr>
        <w:rPr>
          <w:lang w:val="pt-BR"/>
        </w:rPr>
      </w:pPr>
    </w:p>
    <w:p w:rsidR="00B44DF6" w:rsidRPr="0033365F" w:rsidRDefault="00B44DF6" w:rsidP="00B44DF6">
      <w:pPr>
        <w:jc w:val="both"/>
        <w:rPr>
          <w:lang w:val="pt-BR"/>
        </w:rPr>
      </w:pPr>
      <w:r w:rsidRPr="0033365F">
        <w:rPr>
          <w:lang w:val="pt-BR"/>
        </w:rPr>
        <w:t xml:space="preserve">A simulação também pode ser parada através da opção </w:t>
      </w:r>
      <w:r w:rsidRPr="0033365F">
        <w:rPr>
          <w:i/>
          <w:lang w:val="pt-BR"/>
        </w:rPr>
        <w:t>Stop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</w:p>
    <w:p w:rsidR="00FF2E01" w:rsidRPr="0033365F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31" w:name="_Toc232960440"/>
      <w:r w:rsidRPr="0033365F">
        <w:t>Reinicia</w:t>
      </w:r>
      <w:r w:rsidR="00E617C5" w:rsidRPr="0033365F">
        <w:t>ndo a</w:t>
      </w:r>
      <w:r w:rsidRPr="0033365F">
        <w:t xml:space="preserve"> simulação</w:t>
      </w:r>
      <w:bookmarkEnd w:id="31"/>
    </w:p>
    <w:p w:rsidR="00FF2E01" w:rsidRPr="0033365F" w:rsidRDefault="00B44DF6" w:rsidP="00697C0B">
      <w:pPr>
        <w:jc w:val="both"/>
        <w:rPr>
          <w:lang w:val="pt-BR"/>
        </w:rPr>
      </w:pPr>
      <w:r w:rsidRPr="0033365F">
        <w:rPr>
          <w:lang w:val="pt-BR"/>
        </w:rPr>
        <w:t>Para reiniciar uma</w:t>
      </w:r>
      <w:r w:rsidR="00697C0B" w:rsidRPr="0033365F">
        <w:rPr>
          <w:lang w:val="pt-BR"/>
        </w:rPr>
        <w:t xml:space="preserve"> simulação, basta clicar no botão de reiniciar simulação, o qual se encontra na </w:t>
      </w:r>
      <w:r w:rsidR="00697C0B" w:rsidRPr="0033365F">
        <w:rPr>
          <w:b/>
          <w:lang w:val="pt-BR"/>
        </w:rPr>
        <w:t>Área de Comandos</w:t>
      </w:r>
      <w:r w:rsidR="00697C0B" w:rsidRPr="0033365F">
        <w:rPr>
          <w:lang w:val="pt-BR"/>
        </w:rPr>
        <w:t xml:space="preserve"> e é mostrado na Figura 12.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697C0B" w:rsidRPr="0033365F" w:rsidRDefault="00697C0B" w:rsidP="00697C0B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Pr="0033365F" w:rsidRDefault="00697C0B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12.</w:t>
      </w:r>
      <w:r w:rsidRPr="0033365F">
        <w:rPr>
          <w:rStyle w:val="nfaseSutil"/>
          <w:color w:val="auto"/>
          <w:lang w:val="pt-BR"/>
        </w:rPr>
        <w:t xml:space="preserve"> Botão de reiniciar simulação</w:t>
      </w:r>
    </w:p>
    <w:p w:rsidR="00697C0B" w:rsidRPr="0033365F" w:rsidRDefault="00697C0B" w:rsidP="00697C0B">
      <w:pPr>
        <w:jc w:val="both"/>
        <w:rPr>
          <w:lang w:val="pt-BR"/>
        </w:rPr>
      </w:pPr>
    </w:p>
    <w:p w:rsidR="0033365F" w:rsidRPr="0033365F" w:rsidRDefault="00697C0B" w:rsidP="00EF078C">
      <w:pPr>
        <w:jc w:val="both"/>
        <w:rPr>
          <w:lang w:val="pt-BR"/>
        </w:rPr>
      </w:pPr>
      <w:r w:rsidRPr="0033365F">
        <w:rPr>
          <w:lang w:val="pt-BR"/>
        </w:rPr>
        <w:t xml:space="preserve">Uma simulação pode ser reiniciada a partir da opção </w:t>
      </w:r>
      <w:r w:rsidRPr="0033365F">
        <w:rPr>
          <w:i/>
          <w:lang w:val="pt-BR"/>
        </w:rPr>
        <w:t>Restart Simulation</w:t>
      </w:r>
      <w:r w:rsidRPr="0033365F">
        <w:rPr>
          <w:lang w:val="pt-BR"/>
        </w:rPr>
        <w:t xml:space="preserve"> do menu </w:t>
      </w:r>
      <w:r w:rsidRPr="0033365F">
        <w:rPr>
          <w:b/>
          <w:lang w:val="pt-BR"/>
        </w:rPr>
        <w:t>Simulation</w:t>
      </w:r>
      <w:r w:rsidRPr="0033365F">
        <w:rPr>
          <w:lang w:val="pt-BR"/>
        </w:rPr>
        <w:t>.</w:t>
      </w:r>
      <w:r w:rsidR="0033365F" w:rsidRPr="0033365F">
        <w:rPr>
          <w:lang w:val="pt-BR"/>
        </w:rPr>
        <w:br w:type="page"/>
      </w:r>
    </w:p>
    <w:p w:rsidR="00D2561D" w:rsidRPr="0033365F" w:rsidRDefault="00D2561D" w:rsidP="00D2561D">
      <w:pPr>
        <w:pStyle w:val="Ttulo1"/>
        <w:ind w:left="782" w:hanging="357"/>
        <w:rPr>
          <w:lang w:val="pt-BR"/>
        </w:rPr>
      </w:pPr>
      <w:bookmarkStart w:id="32" w:name="_Toc232960441"/>
      <w:r w:rsidRPr="0033365F">
        <w:rPr>
          <w:lang w:val="pt-BR"/>
        </w:rPr>
        <w:lastRenderedPageBreak/>
        <w:t>Outras opções</w:t>
      </w:r>
      <w:bookmarkEnd w:id="32"/>
    </w:p>
    <w:p w:rsidR="00D2561D" w:rsidRPr="0033365F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3" w:name="_Toc232960442"/>
      <w:r w:rsidRPr="0033365F">
        <w:t>Aplicando zoom</w:t>
      </w:r>
      <w:bookmarkEnd w:id="33"/>
    </w:p>
    <w:p w:rsidR="00D2561D" w:rsidRPr="0033365F" w:rsidRDefault="00D2561D" w:rsidP="00B61581">
      <w:pPr>
        <w:jc w:val="both"/>
        <w:rPr>
          <w:lang w:val="pt-BR"/>
        </w:rPr>
      </w:pPr>
      <w:r w:rsidRPr="0033365F">
        <w:rPr>
          <w:lang w:val="pt-BR"/>
        </w:rPr>
        <w:t>Para aumentar o zoom</w:t>
      </w:r>
      <w:r w:rsidR="00B61581" w:rsidRPr="0033365F">
        <w:rPr>
          <w:lang w:val="pt-BR"/>
        </w:rPr>
        <w:t xml:space="preserve"> do mapa, basta clicar no botão de aumentar zoom, o qual se encontra na </w:t>
      </w:r>
      <w:r w:rsidR="00B61581" w:rsidRPr="0033365F">
        <w:rPr>
          <w:b/>
          <w:lang w:val="pt-BR"/>
        </w:rPr>
        <w:t>Área de Comandos</w:t>
      </w:r>
      <w:r w:rsidR="00B61581" w:rsidRPr="0033365F">
        <w:rPr>
          <w:lang w:val="pt-BR"/>
        </w:rPr>
        <w:t xml:space="preserve"> e é mostrado na Figura 13.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B61581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13.</w:t>
      </w:r>
      <w:r w:rsidRPr="0033365F">
        <w:rPr>
          <w:rStyle w:val="nfaseSutil"/>
          <w:color w:val="auto"/>
          <w:lang w:val="pt-BR"/>
        </w:rPr>
        <w:t xml:space="preserve"> Botão de aumentar zoom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jc w:val="both"/>
        <w:rPr>
          <w:lang w:val="pt-BR"/>
        </w:rPr>
      </w:pPr>
      <w:r w:rsidRPr="0033365F">
        <w:rPr>
          <w:lang w:val="pt-BR"/>
        </w:rPr>
        <w:t>Para que o zoom seja diminuído, o botão de diminuir zoom, localizado na mesma área, deve ser usado (Figura 14).</w:t>
      </w:r>
    </w:p>
    <w:p w:rsidR="00B61581" w:rsidRPr="0033365F" w:rsidRDefault="00B61581" w:rsidP="00B61581">
      <w:pPr>
        <w:jc w:val="both"/>
        <w:rPr>
          <w:lang w:val="pt-BR"/>
        </w:rPr>
      </w:pPr>
    </w:p>
    <w:p w:rsidR="00B61581" w:rsidRPr="0033365F" w:rsidRDefault="00B61581" w:rsidP="00B61581">
      <w:pPr>
        <w:ind w:firstLine="0"/>
        <w:jc w:val="center"/>
        <w:rPr>
          <w:lang w:val="pt-BR"/>
        </w:rPr>
      </w:pPr>
      <w:r w:rsidRPr="0033365F"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Pr="0033365F" w:rsidRDefault="00B61581" w:rsidP="00EF078C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14.</w:t>
      </w:r>
      <w:r w:rsidRPr="0033365F">
        <w:rPr>
          <w:rStyle w:val="nfaseSutil"/>
          <w:color w:val="auto"/>
          <w:lang w:val="pt-BR"/>
        </w:rPr>
        <w:t xml:space="preserve"> Botão de diminuir zoom</w:t>
      </w:r>
    </w:p>
    <w:p w:rsidR="00B61581" w:rsidRPr="0033365F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4" w:name="_Toc232960443"/>
      <w:r w:rsidRPr="0033365F">
        <w:t>Gerando relatório</w:t>
      </w:r>
      <w:bookmarkEnd w:id="34"/>
    </w:p>
    <w:p w:rsidR="00257E33" w:rsidRPr="0033365F" w:rsidRDefault="005D6D46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 w:rsidRPr="0033365F">
        <w:rPr>
          <w:b/>
          <w:lang w:val="pt-BR"/>
        </w:rPr>
        <w:t>Reports</w:t>
      </w:r>
      <w:r w:rsidRPr="0033365F">
        <w:rPr>
          <w:lang w:val="pt-BR"/>
        </w:rPr>
        <w:t>.</w:t>
      </w:r>
    </w:p>
    <w:p w:rsidR="00FA2035" w:rsidRPr="0033365F" w:rsidRDefault="00FA2035" w:rsidP="005D6D46">
      <w:pPr>
        <w:jc w:val="both"/>
        <w:rPr>
          <w:lang w:val="pt-BR"/>
        </w:rPr>
      </w:pPr>
      <w:r w:rsidRPr="0033365F">
        <w:rPr>
          <w:lang w:val="pt-BR"/>
        </w:rPr>
        <w:t xml:space="preserve">Um exemplo de relatório contendo todas as simulações da seção corrente é mostrado </w:t>
      </w:r>
      <w:r w:rsidR="00592B46">
        <w:rPr>
          <w:lang w:val="pt-BR"/>
        </w:rPr>
        <w:t>na próxima página</w:t>
      </w:r>
      <w:r w:rsidRPr="0033365F">
        <w:rPr>
          <w:lang w:val="pt-BR"/>
        </w:rPr>
        <w:t>, na Figura 15.</w:t>
      </w:r>
    </w:p>
    <w:p w:rsidR="00FA2035" w:rsidRPr="0033365F" w:rsidRDefault="00FA2035" w:rsidP="005D6D46">
      <w:pPr>
        <w:jc w:val="both"/>
        <w:rPr>
          <w:lang w:val="pt-BR"/>
        </w:rPr>
      </w:pPr>
    </w:p>
    <w:p w:rsidR="00FA2035" w:rsidRPr="0033365F" w:rsidRDefault="00C95945" w:rsidP="00FA203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pict>
          <v:rect id="_x0000_s1027" style="position:absolute;left:0;text-align:left;margin-left:28.2pt;margin-top:-.35pt;width:369.65pt;height:405.05pt;z-index:251659264" filled="f" strokecolor="#4f81bd [3204]" strokeweight="1.5pt"/>
        </w:pict>
      </w:r>
      <w:r w:rsidR="00FA2035" w:rsidRPr="0033365F">
        <w:rPr>
          <w:noProof/>
          <w:lang w:val="pt-BR" w:eastAsia="pt-BR" w:bidi="ar-SA"/>
        </w:rPr>
        <w:drawing>
          <wp:inline distT="0" distB="0" distL="0" distR="0">
            <wp:extent cx="4695825" cy="5143500"/>
            <wp:effectExtent l="19050" t="0" r="9525" b="0"/>
            <wp:docPr id="2" name="Imagem 1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24" cstate="print"/>
                    <a:srcRect l="202" t="18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5" w:rsidRPr="0033365F" w:rsidRDefault="00FA2035" w:rsidP="009B4BD4">
      <w:pPr>
        <w:spacing w:before="120"/>
        <w:ind w:firstLine="0"/>
        <w:jc w:val="center"/>
        <w:rPr>
          <w:lang w:val="pt-BR"/>
        </w:rPr>
      </w:pPr>
      <w:r w:rsidRPr="0033365F">
        <w:rPr>
          <w:rStyle w:val="nfaseSutil"/>
          <w:b/>
          <w:color w:val="auto"/>
          <w:lang w:val="pt-BR"/>
        </w:rPr>
        <w:t>Figura 15.</w:t>
      </w:r>
      <w:r w:rsidRPr="0033365F">
        <w:rPr>
          <w:rStyle w:val="nfaseSutil"/>
          <w:color w:val="auto"/>
          <w:lang w:val="pt-BR"/>
        </w:rPr>
        <w:t xml:space="preserve"> Relatório contendo todos os dados das simulações da seção corrente</w:t>
      </w:r>
      <w:r w:rsidRPr="0033365F">
        <w:rPr>
          <w:lang w:val="pt-BR"/>
        </w:rPr>
        <w:tab/>
      </w:r>
    </w:p>
    <w:sectPr w:rsidR="00FA2035" w:rsidRPr="0033365F" w:rsidSect="002635B6">
      <w:foot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497" w:rsidRDefault="00CB1497" w:rsidP="002635B6">
      <w:r>
        <w:separator/>
      </w:r>
    </w:p>
  </w:endnote>
  <w:endnote w:type="continuationSeparator" w:id="0">
    <w:p w:rsidR="00CB1497" w:rsidRDefault="00CB1497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C95945">
        <w:pPr>
          <w:pStyle w:val="Rodap"/>
        </w:pPr>
        <w:r w:rsidRPr="00C95945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C9594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83FA6" w:rsidRPr="00983FA6">
                        <w:rPr>
                          <w:noProof/>
                          <w:color w:val="8C8C8C" w:themeColor="background1" w:themeShade="8C"/>
                        </w:rPr>
                        <w:t>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C95945">
        <w:pPr>
          <w:pStyle w:val="Rodap"/>
        </w:pPr>
        <w:r w:rsidRPr="00C95945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C9594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01F30" w:rsidRPr="00901F30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497" w:rsidRDefault="00CB1497" w:rsidP="002635B6">
      <w:r>
        <w:separator/>
      </w:r>
    </w:p>
  </w:footnote>
  <w:footnote w:type="continuationSeparator" w:id="0">
    <w:p w:rsidR="00CB1497" w:rsidRDefault="00CB1497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6082">
      <o:colormenu v:ext="edit" fillcolor="none" strokecolor="none [3204]"/>
    </o:shapedefaults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417D"/>
    <w:rsid w:val="00005F39"/>
    <w:rsid w:val="00006DC9"/>
    <w:rsid w:val="0000799D"/>
    <w:rsid w:val="0001547A"/>
    <w:rsid w:val="00017E99"/>
    <w:rsid w:val="00024574"/>
    <w:rsid w:val="0002720E"/>
    <w:rsid w:val="00035397"/>
    <w:rsid w:val="0004677B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B7C"/>
    <w:rsid w:val="000C5F27"/>
    <w:rsid w:val="000C6FAC"/>
    <w:rsid w:val="000C7ECE"/>
    <w:rsid w:val="000E1D29"/>
    <w:rsid w:val="00102822"/>
    <w:rsid w:val="00105810"/>
    <w:rsid w:val="00116A0B"/>
    <w:rsid w:val="00122889"/>
    <w:rsid w:val="00124E03"/>
    <w:rsid w:val="0012734E"/>
    <w:rsid w:val="0013599D"/>
    <w:rsid w:val="00135B5A"/>
    <w:rsid w:val="00161699"/>
    <w:rsid w:val="00167C4F"/>
    <w:rsid w:val="0017454D"/>
    <w:rsid w:val="001822C0"/>
    <w:rsid w:val="00185302"/>
    <w:rsid w:val="001C5C95"/>
    <w:rsid w:val="00210F0F"/>
    <w:rsid w:val="002162B0"/>
    <w:rsid w:val="00217DCD"/>
    <w:rsid w:val="00220B9F"/>
    <w:rsid w:val="00224FEC"/>
    <w:rsid w:val="00235A21"/>
    <w:rsid w:val="00235CBC"/>
    <w:rsid w:val="002426A3"/>
    <w:rsid w:val="00246B97"/>
    <w:rsid w:val="00254374"/>
    <w:rsid w:val="00255709"/>
    <w:rsid w:val="002578E1"/>
    <w:rsid w:val="00257E33"/>
    <w:rsid w:val="002635B6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3365F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14ABC"/>
    <w:rsid w:val="004239C8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654B6"/>
    <w:rsid w:val="0057584F"/>
    <w:rsid w:val="005818ED"/>
    <w:rsid w:val="00592B46"/>
    <w:rsid w:val="00596627"/>
    <w:rsid w:val="005A2B6B"/>
    <w:rsid w:val="005B2B0D"/>
    <w:rsid w:val="005B5FE7"/>
    <w:rsid w:val="005C1B64"/>
    <w:rsid w:val="005D6D46"/>
    <w:rsid w:val="005E5675"/>
    <w:rsid w:val="006016A0"/>
    <w:rsid w:val="00607FD5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17A0"/>
    <w:rsid w:val="00815301"/>
    <w:rsid w:val="00815CBE"/>
    <w:rsid w:val="00820FE2"/>
    <w:rsid w:val="00825C23"/>
    <w:rsid w:val="00832F46"/>
    <w:rsid w:val="0086192A"/>
    <w:rsid w:val="00861DF3"/>
    <w:rsid w:val="00866A5E"/>
    <w:rsid w:val="00871868"/>
    <w:rsid w:val="00875C2C"/>
    <w:rsid w:val="00884168"/>
    <w:rsid w:val="008A5E06"/>
    <w:rsid w:val="008B7E25"/>
    <w:rsid w:val="008E11F2"/>
    <w:rsid w:val="008F57A2"/>
    <w:rsid w:val="008F6FC4"/>
    <w:rsid w:val="00901F30"/>
    <w:rsid w:val="00903828"/>
    <w:rsid w:val="00907A2A"/>
    <w:rsid w:val="00912332"/>
    <w:rsid w:val="0091722B"/>
    <w:rsid w:val="00923667"/>
    <w:rsid w:val="00935956"/>
    <w:rsid w:val="00937F3F"/>
    <w:rsid w:val="009505F5"/>
    <w:rsid w:val="00966C62"/>
    <w:rsid w:val="00972151"/>
    <w:rsid w:val="00983FA6"/>
    <w:rsid w:val="009841DD"/>
    <w:rsid w:val="009902D1"/>
    <w:rsid w:val="009909F2"/>
    <w:rsid w:val="009A2319"/>
    <w:rsid w:val="009B4BD4"/>
    <w:rsid w:val="009B6AD8"/>
    <w:rsid w:val="009B77FF"/>
    <w:rsid w:val="009C0514"/>
    <w:rsid w:val="009C4E71"/>
    <w:rsid w:val="009E16A4"/>
    <w:rsid w:val="009E5D8D"/>
    <w:rsid w:val="009F311A"/>
    <w:rsid w:val="00A07E17"/>
    <w:rsid w:val="00A17FCE"/>
    <w:rsid w:val="00A4535D"/>
    <w:rsid w:val="00A51FC1"/>
    <w:rsid w:val="00A526D0"/>
    <w:rsid w:val="00A66940"/>
    <w:rsid w:val="00A672A0"/>
    <w:rsid w:val="00A708A8"/>
    <w:rsid w:val="00A86A0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44DF6"/>
    <w:rsid w:val="00B51A97"/>
    <w:rsid w:val="00B61581"/>
    <w:rsid w:val="00B652D5"/>
    <w:rsid w:val="00B7040B"/>
    <w:rsid w:val="00B86B5F"/>
    <w:rsid w:val="00B90664"/>
    <w:rsid w:val="00B977A3"/>
    <w:rsid w:val="00BA2F62"/>
    <w:rsid w:val="00BC6A6D"/>
    <w:rsid w:val="00BD708C"/>
    <w:rsid w:val="00BD7276"/>
    <w:rsid w:val="00C01640"/>
    <w:rsid w:val="00C17ABB"/>
    <w:rsid w:val="00C250EB"/>
    <w:rsid w:val="00C35254"/>
    <w:rsid w:val="00C459CA"/>
    <w:rsid w:val="00C5579F"/>
    <w:rsid w:val="00C7206A"/>
    <w:rsid w:val="00C77BFB"/>
    <w:rsid w:val="00C8641F"/>
    <w:rsid w:val="00C91280"/>
    <w:rsid w:val="00C95945"/>
    <w:rsid w:val="00C96E96"/>
    <w:rsid w:val="00CA7675"/>
    <w:rsid w:val="00CA7682"/>
    <w:rsid w:val="00CB12BF"/>
    <w:rsid w:val="00CB1497"/>
    <w:rsid w:val="00CC787C"/>
    <w:rsid w:val="00CD2A89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709B8"/>
    <w:rsid w:val="00D8357E"/>
    <w:rsid w:val="00D9228B"/>
    <w:rsid w:val="00D94950"/>
    <w:rsid w:val="00DB0DFF"/>
    <w:rsid w:val="00DB19A1"/>
    <w:rsid w:val="00DB5883"/>
    <w:rsid w:val="00DB6B1E"/>
    <w:rsid w:val="00DD1C57"/>
    <w:rsid w:val="00DD3F50"/>
    <w:rsid w:val="00DD5D8A"/>
    <w:rsid w:val="00DF4CE6"/>
    <w:rsid w:val="00E04E59"/>
    <w:rsid w:val="00E12568"/>
    <w:rsid w:val="00E23128"/>
    <w:rsid w:val="00E33359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EF078C"/>
    <w:rsid w:val="00EF7940"/>
    <w:rsid w:val="00F154F1"/>
    <w:rsid w:val="00F2130C"/>
    <w:rsid w:val="00F24B1E"/>
    <w:rsid w:val="00F313F3"/>
    <w:rsid w:val="00F34267"/>
    <w:rsid w:val="00F53C3D"/>
    <w:rsid w:val="00F82A0A"/>
    <w:rsid w:val="00F82DE9"/>
    <w:rsid w:val="00F84726"/>
    <w:rsid w:val="00F84D96"/>
    <w:rsid w:val="00F90503"/>
    <w:rsid w:val="00FA2035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 strokecolor="none [32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DF009-7B6E-4D0E-B9EE-044CD5D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1538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3</cp:revision>
  <dcterms:created xsi:type="dcterms:W3CDTF">2009-06-29T19:14:00Z</dcterms:created>
  <dcterms:modified xsi:type="dcterms:W3CDTF">2009-06-29T19:15:00Z</dcterms:modified>
</cp:coreProperties>
</file>