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2263325"/>
      <w:bookmarkStart w:id="8" w:name="_Toc232496342"/>
      <w:bookmarkStart w:id="9" w:name="_Toc232501907"/>
      <w:r w:rsidRPr="00181853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2263326" w:displacedByCustomXml="prev"/>
        <w:bookmarkStart w:id="11" w:name="_Toc225762289" w:displacedByCustomXml="prev"/>
        <w:bookmarkStart w:id="12" w:name="_Toc226113723" w:displacedByCustomXml="prev"/>
        <w:bookmarkStart w:id="13" w:name="_Toc232496343" w:displacedByCustomXml="prev"/>
        <w:bookmarkStart w:id="14" w:name="_Toc232501908" w:displacedByCustomXml="prev"/>
        <w:p w:rsidR="00C42513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C06FF3" w:rsidRPr="00C06FF3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C06FF3" w:rsidRPr="00C06FF3">
            <w:rPr>
              <w:lang w:val="pt-BR"/>
            </w:rPr>
            <w:fldChar w:fldCharType="separate"/>
          </w:r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09" w:history="1">
            <w:r w:rsidR="00C42513" w:rsidRPr="006D182C">
              <w:rPr>
                <w:rStyle w:val="Hyperlink"/>
                <w:noProof/>
                <w:lang w:val="pt-BR"/>
              </w:rPr>
              <w:t>1.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Introdução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0" w:history="1">
            <w:r w:rsidR="00C42513" w:rsidRPr="006D182C">
              <w:rPr>
                <w:rStyle w:val="Hyperlink"/>
                <w:noProof/>
                <w:lang w:val="pt-BR"/>
              </w:rPr>
              <w:t>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Finalidade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1" w:history="1">
            <w:r w:rsidR="00C42513" w:rsidRPr="006D182C">
              <w:rPr>
                <w:rStyle w:val="Hyperlink"/>
                <w:noProof/>
                <w:lang w:val="pt-BR"/>
              </w:rPr>
              <w:t>1.2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Escopo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2" w:history="1">
            <w:r w:rsidR="00C42513" w:rsidRPr="006D182C">
              <w:rPr>
                <w:rStyle w:val="Hyperlink"/>
                <w:noProof/>
                <w:lang w:val="pt-BR"/>
              </w:rPr>
              <w:t>1.3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Definições, Acronismos e Abreviaturas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3" w:history="1">
            <w:r w:rsidR="00C42513" w:rsidRPr="006D182C">
              <w:rPr>
                <w:rStyle w:val="Hyperlink"/>
                <w:noProof/>
                <w:lang w:val="pt-BR"/>
              </w:rPr>
              <w:t>2.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Referências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4" w:history="1">
            <w:r w:rsidR="00C42513" w:rsidRPr="006D182C">
              <w:rPr>
                <w:rStyle w:val="Hyperlink"/>
                <w:noProof/>
                <w:lang w:val="pt-BR"/>
              </w:rPr>
              <w:t>3.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5" w:history="1">
            <w:r w:rsidR="00C42513" w:rsidRPr="006D182C">
              <w:rPr>
                <w:rStyle w:val="Hyperlink"/>
                <w:noProof/>
                <w:lang w:val="pt-BR"/>
              </w:rPr>
              <w:t>3.1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em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6" w:history="1">
            <w:r w:rsidR="00C42513" w:rsidRPr="006D182C">
              <w:rPr>
                <w:rStyle w:val="Hyperlink"/>
                <w:noProof/>
                <w:lang w:val="pt-BR"/>
              </w:rPr>
              <w:t>3.1.1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7" w:history="1">
            <w:r w:rsidR="00C42513" w:rsidRPr="006D182C">
              <w:rPr>
                <w:rStyle w:val="Hyperlink"/>
                <w:noProof/>
                <w:lang w:val="pt-BR"/>
              </w:rPr>
              <w:t>3.2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em Processos Concorrentes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8" w:history="1">
            <w:r w:rsidR="00C42513" w:rsidRPr="006D182C">
              <w:rPr>
                <w:rStyle w:val="Hyperlink"/>
                <w:noProof/>
                <w:lang w:val="pt-BR"/>
              </w:rPr>
              <w:t>3.2.1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do processo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9" w:history="1">
            <w:r w:rsidR="00C42513" w:rsidRPr="006D182C">
              <w:rPr>
                <w:rStyle w:val="Hyperlink"/>
                <w:noProof/>
                <w:lang w:val="pt-BR"/>
              </w:rPr>
              <w:t>3.3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de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0" w:history="1">
            <w:r w:rsidR="00C42513" w:rsidRPr="006D182C">
              <w:rPr>
                <w:rStyle w:val="Hyperlink"/>
                <w:noProof/>
                <w:lang w:val="pt-BR"/>
              </w:rPr>
              <w:t>3.3.1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 entidade de dados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1" w:history="1">
            <w:r w:rsidR="00C42513" w:rsidRPr="006D182C">
              <w:rPr>
                <w:rStyle w:val="Hyperlink"/>
                <w:noProof/>
                <w:lang w:val="pt-BR"/>
              </w:rPr>
              <w:t>4.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das Dependências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2" w:history="1">
            <w:r w:rsidR="00C42513" w:rsidRPr="006D182C">
              <w:rPr>
                <w:rStyle w:val="Hyperlink"/>
                <w:noProof/>
                <w:lang w:val="pt-BR"/>
              </w:rPr>
              <w:t>4.1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3" w:history="1">
            <w:r w:rsidR="00C42513" w:rsidRPr="006D182C">
              <w:rPr>
                <w:rStyle w:val="Hyperlink"/>
                <w:noProof/>
                <w:lang w:val="pt-BR"/>
              </w:rPr>
              <w:t>4.2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processos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4" w:history="1">
            <w:r w:rsidR="00C42513" w:rsidRPr="006D182C">
              <w:rPr>
                <w:rStyle w:val="Hyperlink"/>
                <w:noProof/>
                <w:lang w:val="pt-BR"/>
              </w:rPr>
              <w:t>4.3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5" w:history="1">
            <w:r w:rsidR="00C42513" w:rsidRPr="006D182C">
              <w:rPr>
                <w:rStyle w:val="Hyperlink"/>
                <w:noProof/>
                <w:lang w:val="pt-BR"/>
              </w:rPr>
              <w:t>4.4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Diagramas de Seqüência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6" w:history="1">
            <w:r w:rsidR="00C42513" w:rsidRPr="006D182C">
              <w:rPr>
                <w:rStyle w:val="Hyperlink"/>
                <w:noProof/>
                <w:lang w:val="pt-BR"/>
              </w:rPr>
              <w:t>4.5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Diagrama de Pacotes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7" w:history="1">
            <w:r w:rsidR="00C42513" w:rsidRPr="006D182C">
              <w:rPr>
                <w:rStyle w:val="Hyperlink"/>
                <w:noProof/>
                <w:lang w:val="pt-BR"/>
              </w:rPr>
              <w:t>5.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das Interfaces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8" w:history="1">
            <w:r w:rsidR="00C42513" w:rsidRPr="006D182C">
              <w:rPr>
                <w:rStyle w:val="Hyperlink"/>
                <w:noProof/>
                <w:lang w:val="pt-BR"/>
              </w:rPr>
              <w:t>5.1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dos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9" w:history="1">
            <w:r w:rsidR="00C42513" w:rsidRPr="006D182C">
              <w:rPr>
                <w:rStyle w:val="Hyperlink"/>
                <w:noProof/>
                <w:lang w:val="pt-BR"/>
              </w:rPr>
              <w:t>5.1.1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0" w:history="1">
            <w:r w:rsidR="00C42513" w:rsidRPr="006D182C">
              <w:rPr>
                <w:rStyle w:val="Hyperlink"/>
                <w:noProof/>
                <w:lang w:val="pt-BR"/>
              </w:rPr>
              <w:t>5.2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entre Processos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1" w:history="1">
            <w:r w:rsidR="00C42513" w:rsidRPr="006D182C">
              <w:rPr>
                <w:rStyle w:val="Hyperlink"/>
                <w:noProof/>
                <w:lang w:val="pt-BR"/>
              </w:rPr>
              <w:t>5.2.1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 processo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2" w:history="1">
            <w:r w:rsidR="00C42513" w:rsidRPr="006D182C">
              <w:rPr>
                <w:rStyle w:val="Hyperlink"/>
                <w:noProof/>
                <w:lang w:val="pt-BR"/>
              </w:rPr>
              <w:t>6.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3" w:history="1">
            <w:r w:rsidR="00C42513" w:rsidRPr="006D182C">
              <w:rPr>
                <w:rStyle w:val="Hyperlink"/>
                <w:noProof/>
                <w:lang w:val="pt-BR"/>
              </w:rPr>
              <w:t>6.1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 dos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4" w:history="1">
            <w:r w:rsidR="00C42513" w:rsidRPr="006D182C">
              <w:rPr>
                <w:rStyle w:val="Hyperlink"/>
                <w:noProof/>
                <w:lang w:val="pt-BR"/>
              </w:rPr>
              <w:t>6.1.1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Detalhamento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5" w:history="1">
            <w:r w:rsidR="00C42513" w:rsidRPr="006D182C">
              <w:rPr>
                <w:rStyle w:val="Hyperlink"/>
                <w:noProof/>
                <w:lang w:val="pt-BR"/>
              </w:rPr>
              <w:t>6.2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 das Entidades de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C06FF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6" w:history="1">
            <w:r w:rsidR="00C42513" w:rsidRPr="006D182C">
              <w:rPr>
                <w:rStyle w:val="Hyperlink"/>
                <w:noProof/>
                <w:lang w:val="pt-BR"/>
              </w:rPr>
              <w:t>6.2.1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Detalhamento da entidade de dados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5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C06FF3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5" w:name="_Toc232501909"/>
      <w:r w:rsidRPr="00181853">
        <w:rPr>
          <w:lang w:val="pt-BR"/>
        </w:rPr>
        <w:lastRenderedPageBreak/>
        <w:t>Introdução</w:t>
      </w:r>
      <w:bookmarkEnd w:id="15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6" w:name="_Toc232501910"/>
      <w:r w:rsidRPr="00181853">
        <w:rPr>
          <w:lang w:val="pt-BR"/>
        </w:rPr>
        <w:t>Finalidade</w:t>
      </w:r>
      <w:bookmarkEnd w:id="16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7" w:name="_Toc232501911"/>
      <w:r w:rsidRPr="00181853">
        <w:rPr>
          <w:lang w:val="pt-BR"/>
        </w:rPr>
        <w:t>Escopo</w:t>
      </w:r>
      <w:bookmarkEnd w:id="17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18" w:name="_Toc232501912"/>
      <w:r w:rsidRPr="00181853">
        <w:rPr>
          <w:lang w:val="pt-BR"/>
        </w:rPr>
        <w:t>Definições, Acronismos e Abreviaturas</w:t>
      </w:r>
      <w:bookmarkEnd w:id="18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9" w:name="_Toc232501913"/>
      <w:r w:rsidRPr="00181853">
        <w:rPr>
          <w:lang w:val="pt-BR"/>
        </w:rPr>
        <w:lastRenderedPageBreak/>
        <w:t>Referências</w:t>
      </w:r>
      <w:bookmarkEnd w:id="19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0" w:name="_Toc23250191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0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1" w:name="_Toc232501915"/>
      <w:r w:rsidRPr="00181853">
        <w:rPr>
          <w:lang w:val="pt-BR"/>
        </w:rPr>
        <w:t>Decomposição em Módulos</w:t>
      </w:r>
      <w:bookmarkEnd w:id="21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será dividido em cinco módulos: simulador, interface, atualizador, dados do mapa e dados dos veículos.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C27EFA">
      <w:pPr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272460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Simulador</w:t>
      </w:r>
    </w:p>
    <w:p w:rsidR="00181853" w:rsidRDefault="00270042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Kiks ama a namorada dele. A namorada dele o ama. Logo, eles são felizes =D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Atualizador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 Mapa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dos Veículos</w:t>
      </w:r>
    </w:p>
    <w:p w:rsidR="00FB4567" w:rsidRPr="00181853" w:rsidRDefault="00FB4567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asdasd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501917"/>
      <w:r w:rsidRPr="00181853">
        <w:rPr>
          <w:lang w:val="pt-BR"/>
        </w:rPr>
        <w:t>Decomposição em Processos Concorrentes</w:t>
      </w:r>
      <w:bookmarkEnd w:id="22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Decomposição da arquitetura em processos concorrentes, caso haja.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181853" w:rsidRDefault="005D73E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Simulação</w:t>
      </w:r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Este processo é responsável pela aplicação de algoritmos de simulação sobre os dados do mapa e dados dos veículos.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Controle </w:t>
      </w:r>
      <w:r w:rsidR="009A7414">
        <w:rPr>
          <w:lang w:val="pt-BR"/>
        </w:rPr>
        <w:t>de redesenho da interface</w:t>
      </w:r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501919"/>
      <w:r w:rsidRPr="00181853">
        <w:rPr>
          <w:lang w:val="pt-BR"/>
        </w:rPr>
        <w:t>Decomposição de Dados</w:t>
      </w:r>
      <w:bookmarkEnd w:id="23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Em OO, a decomposição de dados já é feita automaticamente com a decomposição em módulos, através da UML, por exemplo. Logo, basta, nesse item, referenciar o item 3.1.</w:t>
      </w:r>
      <w:r w:rsidR="00C42513">
        <w:rPr>
          <w:lang w:val="pt-BR"/>
        </w:rPr>
        <w:t xml:space="preserve"> Além disso, referenciar também o </w:t>
      </w:r>
      <w:r w:rsidR="00C42513" w:rsidRPr="00A83B8F">
        <w:rPr>
          <w:b/>
          <w:lang w:val="pt-BR"/>
        </w:rPr>
        <w:t>Dicionário de Dados</w:t>
      </w:r>
      <w:r w:rsidR="00A83B8F">
        <w:rPr>
          <w:lang w:val="pt-BR"/>
        </w:rPr>
        <w:t xml:space="preserve"> do ERS</w:t>
      </w:r>
      <w:r w:rsidR="00C42513">
        <w:rPr>
          <w:lang w:val="pt-BR"/>
        </w:rPr>
        <w:t>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24" w:name="_Toc232501920"/>
      <w:r w:rsidRPr="00181853">
        <w:rPr>
          <w:lang w:val="pt-BR"/>
        </w:rPr>
        <w:t>Descrição da entidade de dados 1</w:t>
      </w:r>
      <w:bookmarkEnd w:id="24"/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Estrutura da entidade 1.</w:t>
      </w: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5" w:name="_Toc232501921"/>
      <w:r>
        <w:rPr>
          <w:lang w:val="pt-BR"/>
        </w:rPr>
        <w:lastRenderedPageBreak/>
        <w:t>Descrição das Dependências</w:t>
      </w:r>
      <w:bookmarkEnd w:id="25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6" w:name="_Toc232501922"/>
      <w:r>
        <w:rPr>
          <w:lang w:val="pt-BR"/>
        </w:rPr>
        <w:t>Dependência entre módulos</w:t>
      </w:r>
      <w:bookmarkEnd w:id="26"/>
    </w:p>
    <w:p w:rsidR="00EE2A7F" w:rsidRDefault="00EE2A7F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Nano, deixar os itens abaixo nos trinques:</w:t>
      </w:r>
    </w:p>
    <w:p w:rsidR="00497FFD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E2A7F">
        <w:rPr>
          <w:sz w:val="24"/>
          <w:szCs w:val="24"/>
          <w:lang w:val="pt-BR"/>
        </w:rPr>
        <w:t>Interface depende dos módulos de dados para reproduzir a simulação.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Atualizador depende do simulador pra saber se ele deve ou não enviar redesenhos para a interface (simulação rodando ou não).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Simulador depende dos módulos de dados para aplicar os algoritmos de simulação.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7" w:name="_Toc232501923"/>
      <w:r>
        <w:rPr>
          <w:lang w:val="pt-BR"/>
        </w:rPr>
        <w:t>Dependência entre processos</w:t>
      </w:r>
      <w:bookmarkEnd w:id="27"/>
    </w:p>
    <w:p w:rsidR="00EA0307" w:rsidRPr="00181853" w:rsidRDefault="003B1A45" w:rsidP="00497FFD">
      <w:pPr>
        <w:jc w:val="both"/>
        <w:rPr>
          <w:lang w:val="pt-BR"/>
        </w:rPr>
      </w:pPr>
      <w:r>
        <w:rPr>
          <w:sz w:val="24"/>
          <w:szCs w:val="24"/>
          <w:lang w:val="pt-BR"/>
        </w:rPr>
        <w:t>Não há. Só tem aquela dependência do atualizador com o simulador</w:t>
      </w:r>
      <w:r w:rsidR="00FC627A">
        <w:rPr>
          <w:sz w:val="24"/>
          <w:szCs w:val="24"/>
          <w:lang w:val="pt-BR"/>
        </w:rPr>
        <w:t xml:space="preserve"> que disse no item acima</w:t>
      </w:r>
      <w:r>
        <w:rPr>
          <w:sz w:val="24"/>
          <w:szCs w:val="24"/>
          <w:lang w:val="pt-BR"/>
        </w:rPr>
        <w:t>, mas, fora isso, são independentes.</w:t>
      </w:r>
      <w:r w:rsidR="00993EE7">
        <w:rPr>
          <w:sz w:val="24"/>
          <w:szCs w:val="24"/>
          <w:lang w:val="pt-BR"/>
        </w:rPr>
        <w:t xml:space="preserve"> Talvez seja importante dizer que há compartilhamento de dados em comum (tanto dados do mapa quanto dados dos veículos) e que</w:t>
      </w:r>
      <w:r w:rsidR="00F764C2">
        <w:rPr>
          <w:sz w:val="24"/>
          <w:szCs w:val="24"/>
          <w:lang w:val="pt-BR"/>
        </w:rPr>
        <w:t>, por isso,</w:t>
      </w:r>
      <w:r w:rsidR="00993EE7">
        <w:rPr>
          <w:sz w:val="24"/>
          <w:szCs w:val="24"/>
          <w:lang w:val="pt-BR"/>
        </w:rPr>
        <w:t xml:space="preserve"> é necessário um controle de concorrência – só entre simulador e interface.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32501924"/>
      <w:r>
        <w:rPr>
          <w:lang w:val="pt-BR"/>
        </w:rPr>
        <w:t>Dependência entre dados</w:t>
      </w:r>
      <w:bookmarkEnd w:id="28"/>
    </w:p>
    <w:p w:rsidR="004F42DB" w:rsidRDefault="00181853" w:rsidP="004F42DB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relacionamentos entre os dados</w:t>
      </w:r>
      <w:r w:rsidR="00707DCE" w:rsidRPr="00181853">
        <w:rPr>
          <w:lang w:val="pt-BR"/>
        </w:rPr>
        <w:t>.</w:t>
      </w:r>
      <w:r>
        <w:rPr>
          <w:lang w:val="pt-BR"/>
        </w:rPr>
        <w:t xml:space="preserve"> Mais uma vez, em OO, a dependência entre dados é descrita juntamente com os módulos, não sendo necessário nesse item, portanto, repetir a análise dessa dependência; basta referenciar.</w:t>
      </w:r>
      <w:r w:rsidR="00A83B8F">
        <w:rPr>
          <w:lang w:val="pt-BR"/>
        </w:rPr>
        <w:t xml:space="preserve"> Referenciar também o </w:t>
      </w:r>
      <w:r w:rsidR="00A83B8F" w:rsidRPr="00A83B8F">
        <w:rPr>
          <w:b/>
          <w:lang w:val="pt-BR"/>
        </w:rPr>
        <w:t>Diagrama de Classes</w:t>
      </w:r>
      <w:r w:rsidR="00A83B8F">
        <w:rPr>
          <w:lang w:val="pt-BR"/>
        </w:rPr>
        <w:t xml:space="preserve"> do ERS.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29" w:name="_Toc232501925"/>
      <w:r>
        <w:rPr>
          <w:lang w:val="pt-BR"/>
        </w:rPr>
        <w:t>Diagramas de Seqüência</w:t>
      </w:r>
      <w:bookmarkEnd w:id="29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 – Criar Rua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 – Iniciar Simulação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30" w:name="_Toc232501926"/>
      <w:r>
        <w:rPr>
          <w:lang w:val="pt-BR"/>
        </w:rPr>
        <w:t>Diagrama de Pacotes</w:t>
      </w:r>
      <w:bookmarkEnd w:id="30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4303C6" w:rsidRPr="004F42DB" w:rsidRDefault="004303C6" w:rsidP="00882276">
      <w:pPr>
        <w:jc w:val="both"/>
        <w:rPr>
          <w:lang w:val="pt-BR"/>
        </w:rPr>
      </w:pPr>
      <w:r>
        <w:object w:dxaOrig="8574" w:dyaOrig="9953">
          <v:shape id="_x0000_i1026" type="#_x0000_t75" style="width:424.5pt;height:493.5pt" o:ole="">
            <v:imagedata r:id="rId11" o:title=""/>
          </v:shape>
          <o:OLEObject Type="Embed" ProgID="Visio.Drawing.11" ShapeID="_x0000_i1026" DrawAspect="Content" ObjectID="_1306272461" r:id="rId1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1" w:name="_Toc232501927"/>
      <w:r>
        <w:rPr>
          <w:lang w:val="pt-BR"/>
        </w:rPr>
        <w:lastRenderedPageBreak/>
        <w:t>Descrição das Interfaces</w:t>
      </w:r>
      <w:bookmarkEnd w:id="31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32501928"/>
      <w:r>
        <w:rPr>
          <w:lang w:val="pt-BR"/>
        </w:rPr>
        <w:t>Interfaces dos Módulos</w:t>
      </w:r>
      <w:bookmarkEnd w:id="32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501929"/>
      <w:r>
        <w:rPr>
          <w:lang w:val="pt-BR"/>
        </w:rPr>
        <w:t>Interfaces do módulo 1</w:t>
      </w:r>
      <w:bookmarkEnd w:id="33"/>
    </w:p>
    <w:p w:rsidR="00E55869" w:rsidRDefault="00181853" w:rsidP="00E55869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Interfaces de usuários, externas e internas</w:t>
      </w:r>
      <w:r w:rsidR="001C5C95" w:rsidRPr="00181853">
        <w:rPr>
          <w:lang w:val="pt-BR"/>
        </w:rPr>
        <w:t>.</w:t>
      </w:r>
    </w:p>
    <w:p w:rsidR="004303C6" w:rsidRPr="00181853" w:rsidRDefault="004303C6" w:rsidP="00E55869">
      <w:pPr>
        <w:jc w:val="both"/>
        <w:rPr>
          <w:lang w:val="pt-BR"/>
        </w:rPr>
      </w:pPr>
      <w:r>
        <w:rPr>
          <w:lang w:val="pt-BR"/>
        </w:rPr>
        <w:t>Não tem interfaces externas. Interfaces internas = métodos públicos.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4" w:name="_Toc232501930"/>
      <w:r>
        <w:rPr>
          <w:lang w:val="pt-BR"/>
        </w:rPr>
        <w:t>Interfaces entre Processos</w:t>
      </w:r>
      <w:bookmarkEnd w:id="34"/>
    </w:p>
    <w:p w:rsidR="001C6121" w:rsidRPr="001C6121" w:rsidRDefault="001C6121" w:rsidP="001C6121">
      <w:pPr>
        <w:rPr>
          <w:lang w:val="pt-BR"/>
        </w:rPr>
      </w:pPr>
      <w:r>
        <w:rPr>
          <w:lang w:val="pt-BR"/>
        </w:rPr>
        <w:t>A comunicação entre os processos é feita através dos módulos expostos acima.</w:t>
      </w:r>
    </w:p>
    <w:p w:rsidR="00607FD5" w:rsidRPr="00181853" w:rsidRDefault="003F39FF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5" w:name="_Toc232501931"/>
      <w:r>
        <w:rPr>
          <w:lang w:val="pt-BR"/>
        </w:rPr>
        <w:t>Interfaces do processo 1</w:t>
      </w:r>
      <w:bookmarkEnd w:id="35"/>
    </w:p>
    <w:p w:rsidR="002162B0" w:rsidRPr="003F39FF" w:rsidRDefault="003F39FF" w:rsidP="003F39FF">
      <w:pPr>
        <w:jc w:val="both"/>
        <w:rPr>
          <w:lang w:val="pt-BR"/>
        </w:rPr>
      </w:pPr>
      <w:r w:rsidRPr="003F39FF">
        <w:rPr>
          <w:lang w:val="pt-BR"/>
        </w:rPr>
        <w:t>Interfaces do processo 1 com os demais processos</w:t>
      </w:r>
      <w:r w:rsidR="002162B0" w:rsidRPr="003F39FF">
        <w:rPr>
          <w:lang w:val="pt-BR"/>
        </w:rPr>
        <w:t>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6" w:name="_Toc232501932"/>
      <w:r>
        <w:rPr>
          <w:lang w:val="pt-BR"/>
        </w:rPr>
        <w:lastRenderedPageBreak/>
        <w:t>Projeto Detalhado</w:t>
      </w:r>
      <w:bookmarkEnd w:id="36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7" w:name="_Toc232501933"/>
      <w:r>
        <w:rPr>
          <w:lang w:val="pt-BR"/>
        </w:rPr>
        <w:t>Projeto Detalhado dos Módulos</w:t>
      </w:r>
      <w:bookmarkEnd w:id="37"/>
    </w:p>
    <w:p w:rsidR="006A5003" w:rsidRPr="006A5003" w:rsidRDefault="006A5003" w:rsidP="006A5003">
      <w:pPr>
        <w:rPr>
          <w:lang w:val="pt-BR"/>
        </w:rPr>
      </w:pPr>
      <w:r>
        <w:rPr>
          <w:lang w:val="pt-BR"/>
        </w:rPr>
        <w:t>Nano, se puder adiantar os métodos que estão nos diagramas de sequencia (e fazer os similares)...</w:t>
      </w:r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38" w:name="_Toc232501934"/>
      <w:r>
        <w:rPr>
          <w:lang w:val="pt-BR"/>
        </w:rPr>
        <w:t>Detalhamento do módulo 1</w:t>
      </w:r>
      <w:bookmarkEnd w:id="38"/>
    </w:p>
    <w:p w:rsidR="00B7040B" w:rsidRPr="00181853" w:rsidRDefault="003F39FF" w:rsidP="00210F0F">
      <w:pPr>
        <w:jc w:val="both"/>
        <w:rPr>
          <w:lang w:val="pt-BR"/>
        </w:rPr>
      </w:pPr>
      <w:r w:rsidRPr="003F39FF">
        <w:rPr>
          <w:sz w:val="24"/>
          <w:szCs w:val="24"/>
          <w:lang w:val="pt-BR"/>
        </w:rPr>
        <w:t>Descrição da lógica e das estruturas de dados do módulo 1</w:t>
      </w:r>
      <w:r w:rsidR="00C8641F" w:rsidRPr="00181853">
        <w:rPr>
          <w:lang w:val="pt-BR"/>
        </w:rPr>
        <w:t>.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9" w:name="_Toc232501935"/>
      <w:r>
        <w:rPr>
          <w:lang w:val="pt-BR"/>
        </w:rPr>
        <w:t>Projeto Detalhado das Entidades de Dados</w:t>
      </w:r>
      <w:bookmarkEnd w:id="39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40" w:name="_Toc232501936"/>
      <w:r>
        <w:rPr>
          <w:lang w:val="pt-BR"/>
        </w:rPr>
        <w:t>Detalhamento da entidade de dados 1</w:t>
      </w:r>
      <w:bookmarkEnd w:id="40"/>
    </w:p>
    <w:p w:rsidR="006933D9" w:rsidRDefault="003F39FF" w:rsidP="003F39FF">
      <w:pPr>
        <w:rPr>
          <w:lang w:val="pt-BR"/>
        </w:rPr>
      </w:pPr>
      <w:r w:rsidRPr="003F39FF">
        <w:rPr>
          <w:lang w:val="pt-BR"/>
        </w:rPr>
        <w:t>Modelo físico da entidade de dados 1</w:t>
      </w:r>
      <w:r w:rsidR="006933D9" w:rsidRPr="00181853">
        <w:rPr>
          <w:lang w:val="pt-BR"/>
        </w:rPr>
        <w:t>.</w:t>
      </w:r>
    </w:p>
    <w:p w:rsidR="002744DB" w:rsidRPr="002744DB" w:rsidRDefault="002744DB" w:rsidP="002744DB">
      <w:pPr>
        <w:rPr>
          <w:lang w:val="pt-BR"/>
        </w:rPr>
      </w:pPr>
      <w:r>
        <w:rPr>
          <w:lang w:val="pt-BR"/>
        </w:rPr>
        <w:t xml:space="preserve"> </w:t>
      </w:r>
    </w:p>
    <w:sectPr w:rsidR="002744DB" w:rsidRPr="002744DB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A8F" w:rsidRDefault="00A36A8F" w:rsidP="002635B6">
      <w:r>
        <w:separator/>
      </w:r>
    </w:p>
  </w:endnote>
  <w:endnote w:type="continuationSeparator" w:id="0">
    <w:p w:rsidR="00A36A8F" w:rsidRDefault="00A36A8F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C06FF3">
        <w:pPr>
          <w:pStyle w:val="Rodap"/>
        </w:pPr>
        <w:r w:rsidRPr="00C06FF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C06FF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6A5003" w:rsidRPr="006A5003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C06FF3">
        <w:pPr>
          <w:pStyle w:val="Rodap"/>
        </w:pPr>
        <w:r w:rsidRPr="00C06FF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C06FF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6A5003" w:rsidRPr="006A5003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A8F" w:rsidRDefault="00A36A8F" w:rsidP="002635B6">
      <w:r>
        <w:separator/>
      </w:r>
    </w:p>
  </w:footnote>
  <w:footnote w:type="continuationSeparator" w:id="0">
    <w:p w:rsidR="00A36A8F" w:rsidRDefault="00A36A8F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3D2728"/>
    <w:multiLevelType w:val="hybridMultilevel"/>
    <w:tmpl w:val="1CDC9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9"/>
  </w:num>
  <w:num w:numId="9">
    <w:abstractNumId w:val="17"/>
  </w:num>
  <w:num w:numId="10">
    <w:abstractNumId w:val="21"/>
  </w:num>
  <w:num w:numId="11">
    <w:abstractNumId w:val="11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3"/>
  </w:num>
  <w:num w:numId="17">
    <w:abstractNumId w:val="15"/>
  </w:num>
  <w:num w:numId="18">
    <w:abstractNumId w:val="23"/>
  </w:num>
  <w:num w:numId="19">
    <w:abstractNumId w:val="1"/>
  </w:num>
  <w:num w:numId="20">
    <w:abstractNumId w:val="6"/>
  </w:num>
  <w:num w:numId="21">
    <w:abstractNumId w:val="12"/>
  </w:num>
  <w:num w:numId="22">
    <w:abstractNumId w:val="9"/>
  </w:num>
  <w:num w:numId="23">
    <w:abstractNumId w:val="7"/>
  </w:num>
  <w:num w:numId="24">
    <w:abstractNumId w:val="3"/>
  </w:num>
  <w:num w:numId="25">
    <w:abstractNumId w:val="24"/>
  </w:num>
  <w:num w:numId="26">
    <w:abstractNumId w:val="1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372A5"/>
    <w:rsid w:val="00161699"/>
    <w:rsid w:val="0017454D"/>
    <w:rsid w:val="00181853"/>
    <w:rsid w:val="001822C0"/>
    <w:rsid w:val="00195559"/>
    <w:rsid w:val="001C5C95"/>
    <w:rsid w:val="001C6121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0042"/>
    <w:rsid w:val="002744DB"/>
    <w:rsid w:val="002750E2"/>
    <w:rsid w:val="002818D8"/>
    <w:rsid w:val="002960A2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B1A45"/>
    <w:rsid w:val="003C09E2"/>
    <w:rsid w:val="003C119F"/>
    <w:rsid w:val="003C1CDA"/>
    <w:rsid w:val="003E052D"/>
    <w:rsid w:val="003F39FF"/>
    <w:rsid w:val="00406CC0"/>
    <w:rsid w:val="00426D02"/>
    <w:rsid w:val="004303C6"/>
    <w:rsid w:val="00430471"/>
    <w:rsid w:val="00442037"/>
    <w:rsid w:val="004661BB"/>
    <w:rsid w:val="0048039C"/>
    <w:rsid w:val="004845E8"/>
    <w:rsid w:val="00497FFD"/>
    <w:rsid w:val="004A27A0"/>
    <w:rsid w:val="004B680B"/>
    <w:rsid w:val="004E5B99"/>
    <w:rsid w:val="004F42DB"/>
    <w:rsid w:val="004F62B8"/>
    <w:rsid w:val="005316E4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5D73E0"/>
    <w:rsid w:val="005E4281"/>
    <w:rsid w:val="00607FD5"/>
    <w:rsid w:val="00615ADE"/>
    <w:rsid w:val="00626212"/>
    <w:rsid w:val="00630E75"/>
    <w:rsid w:val="00666C3D"/>
    <w:rsid w:val="00682E58"/>
    <w:rsid w:val="0068373E"/>
    <w:rsid w:val="006933D9"/>
    <w:rsid w:val="006957D4"/>
    <w:rsid w:val="006A5003"/>
    <w:rsid w:val="006C4102"/>
    <w:rsid w:val="006C5AE1"/>
    <w:rsid w:val="006D333D"/>
    <w:rsid w:val="006E2CE3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A492D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53B16"/>
    <w:rsid w:val="00861DF3"/>
    <w:rsid w:val="00866A5E"/>
    <w:rsid w:val="0087155A"/>
    <w:rsid w:val="00871868"/>
    <w:rsid w:val="00875C2C"/>
    <w:rsid w:val="00882276"/>
    <w:rsid w:val="00884168"/>
    <w:rsid w:val="0088736E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93EE7"/>
    <w:rsid w:val="009A2319"/>
    <w:rsid w:val="009A7414"/>
    <w:rsid w:val="009B6AD8"/>
    <w:rsid w:val="009B77FF"/>
    <w:rsid w:val="009C35C7"/>
    <w:rsid w:val="009C4E71"/>
    <w:rsid w:val="009E16A4"/>
    <w:rsid w:val="009E5D8D"/>
    <w:rsid w:val="009F311A"/>
    <w:rsid w:val="00A17FCE"/>
    <w:rsid w:val="00A36A8F"/>
    <w:rsid w:val="00A45174"/>
    <w:rsid w:val="00A51FC1"/>
    <w:rsid w:val="00A526D0"/>
    <w:rsid w:val="00A66940"/>
    <w:rsid w:val="00A708A8"/>
    <w:rsid w:val="00A83B8F"/>
    <w:rsid w:val="00AA5C79"/>
    <w:rsid w:val="00AB2C14"/>
    <w:rsid w:val="00AB6C08"/>
    <w:rsid w:val="00AC121C"/>
    <w:rsid w:val="00AE7770"/>
    <w:rsid w:val="00AF31CE"/>
    <w:rsid w:val="00B246E1"/>
    <w:rsid w:val="00B26FB0"/>
    <w:rsid w:val="00B308A7"/>
    <w:rsid w:val="00B31129"/>
    <w:rsid w:val="00B322A1"/>
    <w:rsid w:val="00B32FD2"/>
    <w:rsid w:val="00B51A97"/>
    <w:rsid w:val="00B5750C"/>
    <w:rsid w:val="00B7040B"/>
    <w:rsid w:val="00B86B5F"/>
    <w:rsid w:val="00B90664"/>
    <w:rsid w:val="00BA2F62"/>
    <w:rsid w:val="00BC6A6D"/>
    <w:rsid w:val="00BD7276"/>
    <w:rsid w:val="00BD7D77"/>
    <w:rsid w:val="00C01640"/>
    <w:rsid w:val="00C06FF3"/>
    <w:rsid w:val="00C0745F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13355"/>
    <w:rsid w:val="00D23FEC"/>
    <w:rsid w:val="00D47854"/>
    <w:rsid w:val="00D50A4A"/>
    <w:rsid w:val="00D54DB1"/>
    <w:rsid w:val="00D603AD"/>
    <w:rsid w:val="00D6234D"/>
    <w:rsid w:val="00D65A3C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18A1"/>
    <w:rsid w:val="00E23128"/>
    <w:rsid w:val="00E26802"/>
    <w:rsid w:val="00E51E20"/>
    <w:rsid w:val="00E55869"/>
    <w:rsid w:val="00E71488"/>
    <w:rsid w:val="00E72F76"/>
    <w:rsid w:val="00E75B70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EE2A7F"/>
    <w:rsid w:val="00F2130C"/>
    <w:rsid w:val="00F24B1E"/>
    <w:rsid w:val="00F33050"/>
    <w:rsid w:val="00F34267"/>
    <w:rsid w:val="00F37674"/>
    <w:rsid w:val="00F53C3D"/>
    <w:rsid w:val="00F764C2"/>
    <w:rsid w:val="00F82A0A"/>
    <w:rsid w:val="00F84726"/>
    <w:rsid w:val="00F84D96"/>
    <w:rsid w:val="00FB4567"/>
    <w:rsid w:val="00FB72E6"/>
    <w:rsid w:val="00FC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2C72B-3943-4F61-8158-38DEB53B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12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123</cp:revision>
  <dcterms:created xsi:type="dcterms:W3CDTF">2009-03-22T23:00:00Z</dcterms:created>
  <dcterms:modified xsi:type="dcterms:W3CDTF">2009-06-12T03:41:00Z</dcterms:modified>
</cp:coreProperties>
</file>