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952B6" w14:textId="7CD0CCAE" w:rsidR="00915F76" w:rsidRDefault="006268AE">
      <w:pPr>
        <w:pStyle w:val="TOC1"/>
        <w:tabs>
          <w:tab w:val="left" w:pos="1577"/>
          <w:tab w:val="right" w:pos="9350"/>
        </w:tabs>
        <w:rPr>
          <w:rFonts w:ascii="Gotham Medium" w:hAnsi="Gotham Medium"/>
        </w:rPr>
      </w:pPr>
      <w:r>
        <w:rPr>
          <w:rFonts w:ascii="Gotham Medium" w:hAnsi="Gotham Medium"/>
        </w:rPr>
        <w:t>HGI.COM WEBSITE COPY</w:t>
      </w:r>
    </w:p>
    <w:p w14:paraId="75C88FBB" w14:textId="77777777" w:rsidR="008B607B" w:rsidRDefault="008B607B" w:rsidP="00047E06">
      <w:pPr>
        <w:rPr>
          <w:b/>
          <w:sz w:val="22"/>
          <w:szCs w:val="22"/>
          <w:u w:val="single"/>
        </w:rPr>
      </w:pPr>
    </w:p>
    <w:p w14:paraId="22441C89" w14:textId="21801AA7" w:rsidR="00047E06" w:rsidRPr="000738B1" w:rsidRDefault="00FC4B7E" w:rsidP="00047E06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[</w:t>
      </w:r>
      <w:r w:rsidR="000738B1" w:rsidRPr="000738B1">
        <w:rPr>
          <w:b/>
          <w:sz w:val="22"/>
          <w:szCs w:val="22"/>
          <w:u w:val="single"/>
        </w:rPr>
        <w:t>“</w:t>
      </w:r>
      <w:r w:rsidR="00047E06" w:rsidRPr="000738B1">
        <w:rPr>
          <w:b/>
          <w:sz w:val="22"/>
          <w:szCs w:val="22"/>
          <w:u w:val="single"/>
        </w:rPr>
        <w:t>Giving Back</w:t>
      </w:r>
      <w:r w:rsidR="000738B1" w:rsidRPr="000738B1">
        <w:rPr>
          <w:b/>
          <w:sz w:val="22"/>
          <w:szCs w:val="22"/>
          <w:u w:val="single"/>
        </w:rPr>
        <w:t>” Page</w:t>
      </w:r>
      <w:r>
        <w:rPr>
          <w:b/>
          <w:sz w:val="22"/>
          <w:szCs w:val="22"/>
          <w:u w:val="single"/>
        </w:rPr>
        <w:t>]</w:t>
      </w:r>
    </w:p>
    <w:p w14:paraId="251B454C" w14:textId="77777777" w:rsidR="00044C41" w:rsidRDefault="00044C41" w:rsidP="00047E06">
      <w:pPr>
        <w:rPr>
          <w:sz w:val="22"/>
          <w:szCs w:val="22"/>
        </w:rPr>
      </w:pPr>
    </w:p>
    <w:p w14:paraId="223E33ED" w14:textId="33AA0347" w:rsidR="00044C41" w:rsidRDefault="004D0EAA" w:rsidP="00047E06">
      <w:pPr>
        <w:rPr>
          <w:sz w:val="22"/>
          <w:szCs w:val="22"/>
        </w:rPr>
      </w:pPr>
      <w:r>
        <w:rPr>
          <w:b/>
          <w:sz w:val="22"/>
          <w:szCs w:val="22"/>
        </w:rPr>
        <w:t>GIVING BACK</w:t>
      </w:r>
    </w:p>
    <w:p w14:paraId="35A9A533" w14:textId="77777777" w:rsidR="008B20A0" w:rsidRDefault="008B20A0" w:rsidP="00047E06">
      <w:pPr>
        <w:rPr>
          <w:sz w:val="22"/>
          <w:szCs w:val="22"/>
        </w:rPr>
      </w:pPr>
    </w:p>
    <w:p w14:paraId="2A078BA9" w14:textId="1C358844" w:rsidR="00047E06" w:rsidRPr="000B429C" w:rsidRDefault="006C5BC3" w:rsidP="00047E06">
      <w:pPr>
        <w:rPr>
          <w:sz w:val="22"/>
          <w:szCs w:val="22"/>
        </w:rPr>
      </w:pPr>
      <w:r w:rsidRPr="0033247C">
        <w:rPr>
          <w:sz w:val="22"/>
          <w:szCs w:val="22"/>
        </w:rPr>
        <w:t>Al</w:t>
      </w:r>
      <w:r w:rsidR="004D0EAA">
        <w:rPr>
          <w:sz w:val="22"/>
          <w:szCs w:val="22"/>
        </w:rPr>
        <w:t xml:space="preserve">l </w:t>
      </w:r>
      <w:r w:rsidRPr="0033247C">
        <w:rPr>
          <w:sz w:val="22"/>
          <w:szCs w:val="22"/>
        </w:rPr>
        <w:t xml:space="preserve">Hilton Garden Inn locations </w:t>
      </w:r>
      <w:r w:rsidR="004D0EAA">
        <w:rPr>
          <w:sz w:val="22"/>
          <w:szCs w:val="22"/>
        </w:rPr>
        <w:t>strive</w:t>
      </w:r>
      <w:r w:rsidRPr="0033247C">
        <w:rPr>
          <w:sz w:val="22"/>
          <w:szCs w:val="22"/>
        </w:rPr>
        <w:t xml:space="preserve"> to be involved </w:t>
      </w:r>
      <w:r w:rsidR="004D0EAA">
        <w:rPr>
          <w:sz w:val="22"/>
          <w:szCs w:val="22"/>
        </w:rPr>
        <w:t>in our local communities</w:t>
      </w:r>
      <w:r w:rsidRPr="0033247C">
        <w:rPr>
          <w:sz w:val="22"/>
          <w:szCs w:val="22"/>
        </w:rPr>
        <w:t xml:space="preserve">. </w:t>
      </w:r>
      <w:r w:rsidR="004D0EAA">
        <w:rPr>
          <w:sz w:val="22"/>
          <w:szCs w:val="22"/>
        </w:rPr>
        <w:t>To us</w:t>
      </w:r>
      <w:r w:rsidRPr="0033247C">
        <w:rPr>
          <w:sz w:val="22"/>
          <w:szCs w:val="22"/>
        </w:rPr>
        <w:t xml:space="preserve">, being a </w:t>
      </w:r>
      <w:r w:rsidRPr="000B429C">
        <w:rPr>
          <w:sz w:val="22"/>
          <w:szCs w:val="22"/>
        </w:rPr>
        <w:t>good “corporate citizen” also means being a good neighbor.</w:t>
      </w:r>
    </w:p>
    <w:p w14:paraId="4E99D8B1" w14:textId="77777777" w:rsidR="00635FB3" w:rsidRDefault="00635FB3" w:rsidP="00047E06">
      <w:pPr>
        <w:rPr>
          <w:sz w:val="22"/>
          <w:szCs w:val="22"/>
        </w:rPr>
      </w:pPr>
    </w:p>
    <w:p w14:paraId="4C6BA2C1" w14:textId="77777777" w:rsidR="00FC4B7E" w:rsidRDefault="00FC4B7E" w:rsidP="00FC4B7E">
      <w:pPr>
        <w:rPr>
          <w:sz w:val="22"/>
          <w:szCs w:val="22"/>
        </w:rPr>
      </w:pPr>
      <w:proofErr w:type="gramStart"/>
      <w:r w:rsidRPr="0033247C">
        <w:rPr>
          <w:sz w:val="22"/>
          <w:szCs w:val="22"/>
        </w:rPr>
        <w:t xml:space="preserve">Building a culture of “giving back” means working with others with </w:t>
      </w:r>
      <w:r>
        <w:rPr>
          <w:sz w:val="22"/>
          <w:szCs w:val="22"/>
        </w:rPr>
        <w:t xml:space="preserve">share our </w:t>
      </w:r>
      <w:r w:rsidRPr="0033247C">
        <w:rPr>
          <w:sz w:val="22"/>
          <w:szCs w:val="22"/>
        </w:rPr>
        <w:t>vision.</w:t>
      </w:r>
      <w:proofErr w:type="gramEnd"/>
      <w:r w:rsidRPr="0033247C">
        <w:rPr>
          <w:sz w:val="22"/>
          <w:szCs w:val="22"/>
        </w:rPr>
        <w:t xml:space="preserve"> Hilton Garden Inn has established relationships with a variety of charities and organizations focused on doing </w:t>
      </w:r>
      <w:proofErr w:type="gramStart"/>
      <w:r w:rsidRPr="0033247C">
        <w:rPr>
          <w:sz w:val="22"/>
          <w:szCs w:val="22"/>
        </w:rPr>
        <w:t>good</w:t>
      </w:r>
      <w:proofErr w:type="gramEnd"/>
      <w:r w:rsidRPr="0033247C">
        <w:rPr>
          <w:sz w:val="22"/>
          <w:szCs w:val="22"/>
        </w:rPr>
        <w:t xml:space="preserve"> throughout the world. </w:t>
      </w:r>
    </w:p>
    <w:p w14:paraId="584F923D" w14:textId="77777777" w:rsidR="00FC4B7E" w:rsidRPr="00044C41" w:rsidRDefault="00FC4B7E" w:rsidP="00FC4B7E">
      <w:pPr>
        <w:rPr>
          <w:sz w:val="22"/>
          <w:szCs w:val="22"/>
        </w:rPr>
      </w:pPr>
    </w:p>
    <w:p w14:paraId="0D565BDA" w14:textId="77777777" w:rsidR="00F807B9" w:rsidRDefault="00F807B9" w:rsidP="00FC4B7E">
      <w:pPr>
        <w:spacing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GLOBAL WEEK OF SERVICE</w:t>
      </w:r>
    </w:p>
    <w:p w14:paraId="562D6A2C" w14:textId="628A77EC" w:rsidR="00F807B9" w:rsidRDefault="00F807B9" w:rsidP="00FC4B7E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All Hilton Worldwide team members were encouraged to serve their communities during </w:t>
      </w:r>
      <w:r w:rsidRPr="00F807B9">
        <w:rPr>
          <w:sz w:val="22"/>
          <w:szCs w:val="22"/>
          <w:highlight w:val="yellow"/>
        </w:rPr>
        <w:t>the Global Week of Service and throughout the year</w:t>
      </w:r>
      <w:r>
        <w:rPr>
          <w:sz w:val="22"/>
          <w:szCs w:val="22"/>
        </w:rPr>
        <w:t>, demonstrating the company’s vision to “fill the earth with light and warmth of hospitality.”</w:t>
      </w:r>
    </w:p>
    <w:p w14:paraId="71F797DE" w14:textId="77777777" w:rsidR="00F807B9" w:rsidRPr="00F807B9" w:rsidRDefault="00F807B9" w:rsidP="00FC4B7E">
      <w:pPr>
        <w:spacing w:line="240" w:lineRule="auto"/>
        <w:rPr>
          <w:sz w:val="22"/>
          <w:szCs w:val="22"/>
        </w:rPr>
      </w:pPr>
    </w:p>
    <w:p w14:paraId="5E3CDC1D" w14:textId="737B7185" w:rsidR="00FC4B7E" w:rsidRPr="004D0EAA" w:rsidRDefault="00F807B9" w:rsidP="00FC4B7E">
      <w:pPr>
        <w:spacing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THE GLOBAL SOAP PROJECT</w:t>
      </w:r>
    </w:p>
    <w:p w14:paraId="5FD539CC" w14:textId="4CA26278" w:rsidR="00FC4B7E" w:rsidRPr="00FC4B7E" w:rsidRDefault="00F807B9" w:rsidP="00FC4B7E">
      <w:pPr>
        <w:spacing w:line="240" w:lineRule="auto"/>
        <w:rPr>
          <w:sz w:val="22"/>
          <w:szCs w:val="22"/>
        </w:rPr>
      </w:pPr>
      <w:r>
        <w:rPr>
          <w:sz w:val="22"/>
          <w:szCs w:val="22"/>
          <w:highlight w:val="yellow"/>
        </w:rPr>
        <w:t>So far</w:t>
      </w:r>
      <w:r w:rsidR="00AF2C4A">
        <w:rPr>
          <w:sz w:val="22"/>
          <w:szCs w:val="22"/>
          <w:highlight w:val="yellow"/>
        </w:rPr>
        <w:t>,</w:t>
      </w:r>
      <w:bookmarkStart w:id="0" w:name="_GoBack"/>
      <w:bookmarkEnd w:id="0"/>
      <w:r>
        <w:rPr>
          <w:sz w:val="22"/>
          <w:szCs w:val="22"/>
          <w:highlight w:val="yellow"/>
        </w:rPr>
        <w:t xml:space="preserve"> w</w:t>
      </w:r>
      <w:r w:rsidR="002E7E04" w:rsidRPr="00F807B9">
        <w:rPr>
          <w:sz w:val="22"/>
          <w:szCs w:val="22"/>
        </w:rPr>
        <w:t xml:space="preserve">e’ve donated more than 30,000 pounds of unused soap — recycled into 125,000 new bars and distributed </w:t>
      </w:r>
      <w:r w:rsidR="00FC4B7E" w:rsidRPr="00F807B9">
        <w:rPr>
          <w:sz w:val="22"/>
          <w:szCs w:val="22"/>
        </w:rPr>
        <w:t xml:space="preserve">to </w:t>
      </w:r>
      <w:r w:rsidR="002E7E04" w:rsidRPr="00F807B9">
        <w:rPr>
          <w:sz w:val="22"/>
          <w:szCs w:val="22"/>
        </w:rPr>
        <w:t>28 countries in need.</w:t>
      </w:r>
    </w:p>
    <w:p w14:paraId="6ECEA211" w14:textId="77777777" w:rsidR="00FC4B7E" w:rsidRDefault="00FC4B7E" w:rsidP="00047E06">
      <w:pPr>
        <w:rPr>
          <w:sz w:val="22"/>
          <w:szCs w:val="22"/>
        </w:rPr>
      </w:pPr>
    </w:p>
    <w:p w14:paraId="5E2D2D96" w14:textId="78B0AFAB" w:rsidR="00FC4B7E" w:rsidRPr="004D0EAA" w:rsidRDefault="00F807B9" w:rsidP="00FC4B7E">
      <w:pPr>
        <w:spacing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FEEDING AMERICA</w:t>
      </w:r>
    </w:p>
    <w:p w14:paraId="063ACB89" w14:textId="465BB33A" w:rsidR="00FC4B7E" w:rsidRDefault="00C969A4" w:rsidP="00FC4B7E">
      <w:pPr>
        <w:spacing w:line="240" w:lineRule="auto"/>
        <w:rPr>
          <w:sz w:val="22"/>
          <w:szCs w:val="22"/>
        </w:rPr>
      </w:pPr>
      <w:r w:rsidRPr="00F807B9">
        <w:rPr>
          <w:sz w:val="22"/>
          <w:szCs w:val="22"/>
        </w:rPr>
        <w:t xml:space="preserve">Through our “Breakfast with Heart” and “Holidays with Heart” promotions, </w:t>
      </w:r>
      <w:r w:rsidR="00F807B9">
        <w:rPr>
          <w:sz w:val="22"/>
          <w:szCs w:val="22"/>
          <w:highlight w:val="yellow"/>
        </w:rPr>
        <w:t>Hilton Garden Inn hotels</w:t>
      </w:r>
      <w:r w:rsidRPr="00F807B9">
        <w:rPr>
          <w:sz w:val="22"/>
          <w:szCs w:val="22"/>
        </w:rPr>
        <w:t xml:space="preserve"> </w:t>
      </w:r>
      <w:r w:rsidR="002E7E04" w:rsidRPr="00F807B9">
        <w:rPr>
          <w:sz w:val="22"/>
          <w:szCs w:val="22"/>
        </w:rPr>
        <w:t xml:space="preserve">helped to provide more than 1.5 million meals to </w:t>
      </w:r>
      <w:r w:rsidRPr="00F807B9">
        <w:rPr>
          <w:sz w:val="22"/>
          <w:szCs w:val="22"/>
        </w:rPr>
        <w:t xml:space="preserve">hungry </w:t>
      </w:r>
      <w:r w:rsidR="002E7E04" w:rsidRPr="00F807B9">
        <w:rPr>
          <w:sz w:val="22"/>
          <w:szCs w:val="22"/>
        </w:rPr>
        <w:t>children.</w:t>
      </w:r>
      <w:r w:rsidR="00FC4B7E" w:rsidRPr="00FC4B7E">
        <w:rPr>
          <w:sz w:val="22"/>
          <w:szCs w:val="22"/>
        </w:rPr>
        <w:t xml:space="preserve"> </w:t>
      </w:r>
    </w:p>
    <w:p w14:paraId="58908A0D" w14:textId="77777777" w:rsidR="00870B9B" w:rsidRDefault="00870B9B" w:rsidP="00FC4B7E">
      <w:pPr>
        <w:spacing w:line="240" w:lineRule="auto"/>
        <w:rPr>
          <w:sz w:val="22"/>
          <w:szCs w:val="22"/>
        </w:rPr>
      </w:pPr>
    </w:p>
    <w:p w14:paraId="2BE7DF1A" w14:textId="54C63CAD" w:rsidR="00870B9B" w:rsidRPr="004D0EAA" w:rsidRDefault="00F807B9" w:rsidP="00870B9B">
      <w:pPr>
        <w:spacing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THE GLOBAL FOODBANKING NETWORK</w:t>
      </w:r>
    </w:p>
    <w:p w14:paraId="189EEA70" w14:textId="28E7A929" w:rsidR="00FC4B7E" w:rsidRPr="00870B9B" w:rsidRDefault="00F807B9" w:rsidP="00870B9B">
      <w:pPr>
        <w:spacing w:line="240" w:lineRule="auto"/>
        <w:rPr>
          <w:sz w:val="22"/>
          <w:szCs w:val="22"/>
        </w:rPr>
      </w:pPr>
      <w:r>
        <w:rPr>
          <w:sz w:val="22"/>
          <w:szCs w:val="22"/>
          <w:highlight w:val="yellow"/>
        </w:rPr>
        <w:t>Hilton Worldwide s</w:t>
      </w:r>
      <w:r w:rsidR="00FC4B7E" w:rsidRPr="002E7E04">
        <w:rPr>
          <w:sz w:val="22"/>
          <w:szCs w:val="22"/>
          <w:highlight w:val="yellow"/>
        </w:rPr>
        <w:t>uppor</w:t>
      </w:r>
      <w:r>
        <w:rPr>
          <w:sz w:val="22"/>
          <w:szCs w:val="22"/>
          <w:highlight w:val="yellow"/>
        </w:rPr>
        <w:t>ts</w:t>
      </w:r>
      <w:r w:rsidR="00FC4B7E" w:rsidRPr="00F807B9">
        <w:rPr>
          <w:sz w:val="22"/>
          <w:szCs w:val="22"/>
        </w:rPr>
        <w:t xml:space="preserve"> food delivery to school programs, food pa</w:t>
      </w:r>
      <w:r w:rsidR="00500E30" w:rsidRPr="00F807B9">
        <w:rPr>
          <w:sz w:val="22"/>
          <w:szCs w:val="22"/>
        </w:rPr>
        <w:t>ntries, soup kitchens, hospices</w:t>
      </w:r>
      <w:r w:rsidR="00FC4B7E" w:rsidRPr="00F807B9">
        <w:rPr>
          <w:sz w:val="22"/>
          <w:szCs w:val="22"/>
        </w:rPr>
        <w:t xml:space="preserve"> and other community programs</w:t>
      </w:r>
      <w:r w:rsidR="00500E30" w:rsidRPr="00F807B9">
        <w:rPr>
          <w:sz w:val="22"/>
          <w:szCs w:val="22"/>
        </w:rPr>
        <w:t>.</w:t>
      </w:r>
    </w:p>
    <w:p w14:paraId="01FCE6C1" w14:textId="77777777" w:rsidR="00FC4B7E" w:rsidRDefault="00FC4B7E" w:rsidP="00047E06">
      <w:pPr>
        <w:rPr>
          <w:sz w:val="22"/>
          <w:szCs w:val="22"/>
        </w:rPr>
      </w:pPr>
    </w:p>
    <w:p w14:paraId="469C4956" w14:textId="6B0793C6" w:rsidR="00500E30" w:rsidRPr="004D0EAA" w:rsidRDefault="00F807B9" w:rsidP="00500E30">
      <w:pPr>
        <w:spacing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GOOD360</w:t>
      </w:r>
    </w:p>
    <w:p w14:paraId="11AFB32C" w14:textId="4082736C" w:rsidR="00500E30" w:rsidRPr="002E7E04" w:rsidRDefault="002E7E04" w:rsidP="002E7E04">
      <w:pPr>
        <w:spacing w:line="240" w:lineRule="auto"/>
        <w:rPr>
          <w:sz w:val="22"/>
          <w:szCs w:val="22"/>
        </w:rPr>
      </w:pPr>
      <w:r w:rsidRPr="002E7E04">
        <w:rPr>
          <w:sz w:val="22"/>
          <w:szCs w:val="22"/>
          <w:highlight w:val="yellow"/>
        </w:rPr>
        <w:t xml:space="preserve">We contribute gently used and surplus goods to </w:t>
      </w:r>
      <w:r w:rsidR="00500E30" w:rsidRPr="002E7E04">
        <w:rPr>
          <w:sz w:val="22"/>
          <w:szCs w:val="22"/>
          <w:highlight w:val="yellow"/>
        </w:rPr>
        <w:t>the world’s largest online donation marketplace</w:t>
      </w:r>
      <w:r w:rsidRPr="002E7E04">
        <w:rPr>
          <w:sz w:val="22"/>
          <w:szCs w:val="22"/>
          <w:highlight w:val="yellow"/>
        </w:rPr>
        <w:t xml:space="preserve"> for more than 22,000 charities.</w:t>
      </w:r>
    </w:p>
    <w:p w14:paraId="082C56A6" w14:textId="77777777" w:rsidR="00FC4B7E" w:rsidRDefault="00FC4B7E" w:rsidP="00047E06">
      <w:pPr>
        <w:rPr>
          <w:sz w:val="22"/>
          <w:szCs w:val="22"/>
        </w:rPr>
      </w:pPr>
    </w:p>
    <w:p w14:paraId="10B656F5" w14:textId="77777777" w:rsidR="00500E30" w:rsidRPr="003D0EB1" w:rsidRDefault="00500E30" w:rsidP="00500E30">
      <w:pPr>
        <w:widowControl w:val="0"/>
        <w:autoSpaceDE w:val="0"/>
        <w:autoSpaceDN w:val="0"/>
        <w:adjustRightInd w:val="0"/>
        <w:spacing w:line="240" w:lineRule="auto"/>
        <w:rPr>
          <w:rFonts w:cs="Arial"/>
          <w:sz w:val="22"/>
          <w:szCs w:val="22"/>
        </w:rPr>
      </w:pPr>
      <w:r w:rsidRPr="0033247C">
        <w:rPr>
          <w:rFonts w:cs="Arial"/>
          <w:b/>
          <w:sz w:val="22"/>
          <w:szCs w:val="22"/>
        </w:rPr>
        <w:t>“You Can Count On Us”</w:t>
      </w:r>
    </w:p>
    <w:p w14:paraId="3E32B1EC" w14:textId="77777777" w:rsidR="00500E30" w:rsidRDefault="00500E30" w:rsidP="00500E30">
      <w:pPr>
        <w:rPr>
          <w:sz w:val="22"/>
          <w:szCs w:val="22"/>
        </w:rPr>
      </w:pPr>
      <w:r w:rsidRPr="0033247C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help </w:t>
      </w:r>
      <w:r w:rsidRPr="0033247C">
        <w:rPr>
          <w:sz w:val="22"/>
          <w:szCs w:val="22"/>
        </w:rPr>
        <w:t xml:space="preserve">communities on their road to success, our “You Can Count </w:t>
      </w:r>
      <w:proofErr w:type="gramStart"/>
      <w:r w:rsidRPr="0033247C">
        <w:rPr>
          <w:sz w:val="22"/>
          <w:szCs w:val="22"/>
        </w:rPr>
        <w:t>On</w:t>
      </w:r>
      <w:proofErr w:type="gramEnd"/>
      <w:r w:rsidRPr="0033247C">
        <w:rPr>
          <w:sz w:val="22"/>
          <w:szCs w:val="22"/>
        </w:rPr>
        <w:t xml:space="preserve"> Us” program </w:t>
      </w:r>
      <w:r>
        <w:rPr>
          <w:sz w:val="22"/>
          <w:szCs w:val="22"/>
        </w:rPr>
        <w:t xml:space="preserve">helps </w:t>
      </w:r>
      <w:r w:rsidRPr="0033247C">
        <w:rPr>
          <w:sz w:val="22"/>
          <w:szCs w:val="22"/>
        </w:rPr>
        <w:t xml:space="preserve">address pressing needs around the world. Through our own contributions, we hope to inspire and mobilize others </w:t>
      </w:r>
      <w:r>
        <w:rPr>
          <w:sz w:val="22"/>
          <w:szCs w:val="22"/>
        </w:rPr>
        <w:t xml:space="preserve">to </w:t>
      </w:r>
      <w:r w:rsidRPr="0033247C">
        <w:rPr>
          <w:sz w:val="22"/>
          <w:szCs w:val="22"/>
        </w:rPr>
        <w:t>have a positive impact in communities around the world.</w:t>
      </w:r>
    </w:p>
    <w:p w14:paraId="6E0A0031" w14:textId="77777777" w:rsidR="00500E30" w:rsidRDefault="00500E30" w:rsidP="00047E06">
      <w:pPr>
        <w:rPr>
          <w:sz w:val="22"/>
          <w:szCs w:val="22"/>
        </w:rPr>
      </w:pPr>
    </w:p>
    <w:p w14:paraId="2804C425" w14:textId="736AC2AB" w:rsidR="00FC4B7E" w:rsidRDefault="00500E30" w:rsidP="00047E06">
      <w:pPr>
        <w:rPr>
          <w:sz w:val="22"/>
          <w:szCs w:val="22"/>
        </w:rPr>
      </w:pPr>
      <w:r>
        <w:rPr>
          <w:sz w:val="22"/>
          <w:szCs w:val="22"/>
        </w:rPr>
        <w:t>=-=-=-=-=-=-=-=-=-=-=-=-=-=-=-=-=-=-=-=-=-=-=-=-=-=-=-=-=-=-=-=-=-=-=-=-=-=-=-=-=-=-=-=-=-=</w:t>
      </w:r>
    </w:p>
    <w:p w14:paraId="39E07810" w14:textId="61BB178D" w:rsidR="00500E30" w:rsidRDefault="00500E3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18358C2" w14:textId="77777777" w:rsidR="00500E30" w:rsidRDefault="00500E30" w:rsidP="00047E06">
      <w:pPr>
        <w:rPr>
          <w:sz w:val="22"/>
          <w:szCs w:val="22"/>
        </w:rPr>
      </w:pPr>
    </w:p>
    <w:p w14:paraId="06F0F0D5" w14:textId="77777777" w:rsidR="00500E30" w:rsidRPr="000B429C" w:rsidRDefault="00500E30" w:rsidP="00047E06">
      <w:pPr>
        <w:rPr>
          <w:sz w:val="22"/>
          <w:szCs w:val="22"/>
        </w:rPr>
      </w:pPr>
    </w:p>
    <w:p w14:paraId="32CBC99A" w14:textId="51B82D55" w:rsidR="000B429C" w:rsidRPr="00F807B9" w:rsidRDefault="00500E30" w:rsidP="000B429C">
      <w:pPr>
        <w:rPr>
          <w:strike/>
          <w:color w:val="FF0000"/>
          <w:sz w:val="22"/>
          <w:szCs w:val="22"/>
        </w:rPr>
      </w:pPr>
      <w:r w:rsidRPr="00F807B9">
        <w:rPr>
          <w:b/>
          <w:strike/>
          <w:color w:val="FF0000"/>
          <w:sz w:val="22"/>
          <w:szCs w:val="22"/>
        </w:rPr>
        <w:t xml:space="preserve">When it comes to the environment, </w:t>
      </w:r>
      <w:r w:rsidRPr="00F807B9">
        <w:rPr>
          <w:strike/>
          <w:color w:val="FF0000"/>
          <w:sz w:val="22"/>
          <w:szCs w:val="22"/>
        </w:rPr>
        <w:t>all of us at Hilton Garden Inn</w:t>
      </w:r>
      <w:r w:rsidRPr="00F807B9">
        <w:rPr>
          <w:strike/>
          <w:color w:val="FF0000"/>
          <w:sz w:val="22"/>
          <w:szCs w:val="22"/>
          <w:vertAlign w:val="superscript"/>
        </w:rPr>
        <w:t>®</w:t>
      </w:r>
      <w:r w:rsidRPr="00F807B9">
        <w:rPr>
          <w:strike/>
          <w:color w:val="FF0000"/>
          <w:sz w:val="22"/>
          <w:szCs w:val="22"/>
        </w:rPr>
        <w:t xml:space="preserve"> truly believe in doing our part. Our commitment to “being green” goes far beyond our name! Here are some of the most important things we do every single day:</w:t>
      </w:r>
    </w:p>
    <w:p w14:paraId="27506179" w14:textId="77777777" w:rsidR="00500E30" w:rsidRDefault="00500E30" w:rsidP="000B429C">
      <w:pPr>
        <w:rPr>
          <w:sz w:val="22"/>
          <w:szCs w:val="22"/>
        </w:rPr>
      </w:pPr>
    </w:p>
    <w:p w14:paraId="2AD34A93" w14:textId="42ADC890" w:rsidR="003D0EB1" w:rsidRDefault="00500E30" w:rsidP="0048629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Working Toward </w:t>
      </w:r>
      <w:proofErr w:type="gramStart"/>
      <w:r>
        <w:rPr>
          <w:b/>
          <w:sz w:val="22"/>
          <w:szCs w:val="22"/>
        </w:rPr>
        <w:t>A</w:t>
      </w:r>
      <w:proofErr w:type="gramEnd"/>
      <w:r>
        <w:rPr>
          <w:b/>
          <w:sz w:val="22"/>
          <w:szCs w:val="22"/>
        </w:rPr>
        <w:t xml:space="preserve"> Bright Future</w:t>
      </w:r>
    </w:p>
    <w:p w14:paraId="758677C5" w14:textId="67BF83DC" w:rsidR="00500E30" w:rsidRDefault="00500E30" w:rsidP="00486299">
      <w:pPr>
        <w:rPr>
          <w:sz w:val="22"/>
          <w:szCs w:val="22"/>
        </w:rPr>
      </w:pPr>
      <w:r>
        <w:rPr>
          <w:sz w:val="22"/>
          <w:szCs w:val="22"/>
        </w:rPr>
        <w:t>It’s great to have a committed team following systems and processes. And it’s also important to use the right products in the right ways, such as:</w:t>
      </w:r>
    </w:p>
    <w:p w14:paraId="3EB603E0" w14:textId="77777777" w:rsidR="00500E30" w:rsidRDefault="00500E30" w:rsidP="00486299">
      <w:pPr>
        <w:rPr>
          <w:sz w:val="22"/>
          <w:szCs w:val="22"/>
        </w:rPr>
      </w:pPr>
    </w:p>
    <w:p w14:paraId="393286CF" w14:textId="7D4440B7" w:rsidR="00500E30" w:rsidRPr="00500E30" w:rsidRDefault="00500E30" w:rsidP="00500E30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500E30">
        <w:rPr>
          <w:sz w:val="22"/>
          <w:szCs w:val="22"/>
        </w:rPr>
        <w:t>Low-flow shower heads and toilets</w:t>
      </w:r>
    </w:p>
    <w:p w14:paraId="626A7EA6" w14:textId="5AE0D950" w:rsidR="00500E30" w:rsidRDefault="00500E30" w:rsidP="00500E30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 xml:space="preserve">Biodegradable </w:t>
      </w:r>
      <w:r w:rsidRPr="00453BA6">
        <w:rPr>
          <w:sz w:val="22"/>
          <w:szCs w:val="22"/>
        </w:rPr>
        <w:t>disposable</w:t>
      </w:r>
      <w:r>
        <w:rPr>
          <w:sz w:val="22"/>
          <w:szCs w:val="22"/>
        </w:rPr>
        <w:t xml:space="preserve"> cups</w:t>
      </w:r>
    </w:p>
    <w:p w14:paraId="0EC5F1FB" w14:textId="662B5DE8" w:rsidR="00500E30" w:rsidRDefault="00500E30" w:rsidP="00500E30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Organic food offerings in pantry</w:t>
      </w:r>
    </w:p>
    <w:p w14:paraId="7EFDB590" w14:textId="2C4A5924" w:rsidR="00500E30" w:rsidRDefault="00500E30" w:rsidP="00500E30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Linen and towel reuse program</w:t>
      </w:r>
    </w:p>
    <w:p w14:paraId="28BE6C38" w14:textId="3547C4FF" w:rsidR="00500E30" w:rsidRDefault="00500E30" w:rsidP="00500E30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Compostable laundry bags</w:t>
      </w:r>
    </w:p>
    <w:p w14:paraId="3B4A87C8" w14:textId="1A97F658" w:rsidR="00500E30" w:rsidRDefault="00500E30" w:rsidP="00500E30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Recycled soap boxes</w:t>
      </w:r>
    </w:p>
    <w:p w14:paraId="1D5D2D1A" w14:textId="77777777" w:rsidR="00500E30" w:rsidRDefault="00500E30" w:rsidP="00500E30">
      <w:pPr>
        <w:rPr>
          <w:sz w:val="22"/>
          <w:szCs w:val="22"/>
        </w:rPr>
      </w:pPr>
    </w:p>
    <w:p w14:paraId="3D86437C" w14:textId="77777777" w:rsidR="00EA7FE0" w:rsidRPr="004D0EAA" w:rsidRDefault="00EA7FE0" w:rsidP="00EA7FE0">
      <w:pPr>
        <w:spacing w:line="240" w:lineRule="auto"/>
        <w:rPr>
          <w:sz w:val="22"/>
          <w:szCs w:val="22"/>
        </w:rPr>
      </w:pPr>
    </w:p>
    <w:p w14:paraId="77A0B648" w14:textId="77777777" w:rsidR="00EA7FE0" w:rsidRPr="002E7E04" w:rsidRDefault="00EA7FE0" w:rsidP="002E7E04">
      <w:pPr>
        <w:spacing w:line="240" w:lineRule="auto"/>
        <w:rPr>
          <w:sz w:val="22"/>
          <w:szCs w:val="22"/>
        </w:rPr>
      </w:pPr>
    </w:p>
    <w:p w14:paraId="73E76C49" w14:textId="4DEF1CEE" w:rsidR="004F63CD" w:rsidRPr="00886E70" w:rsidRDefault="004F63CD" w:rsidP="009104DB">
      <w:pPr>
        <w:ind w:left="360"/>
      </w:pPr>
    </w:p>
    <w:sectPr w:rsidR="004F63CD" w:rsidRPr="00886E70" w:rsidSect="00722B9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A2D0F1" w14:textId="77777777" w:rsidR="00D01EA6" w:rsidRDefault="00D01EA6" w:rsidP="00456DD5">
      <w:pPr>
        <w:spacing w:line="240" w:lineRule="auto"/>
      </w:pPr>
      <w:r>
        <w:separator/>
      </w:r>
    </w:p>
  </w:endnote>
  <w:endnote w:type="continuationSeparator" w:id="0">
    <w:p w14:paraId="1AADE14A" w14:textId="77777777" w:rsidR="00D01EA6" w:rsidRDefault="00D01EA6" w:rsidP="00456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Gotham Medium">
    <w:altName w:val="Arial"/>
    <w:charset w:val="00"/>
    <w:family w:val="auto"/>
    <w:pitch w:val="variable"/>
    <w:sig w:usb0="00000003" w:usb1="00000000" w:usb2="00000000" w:usb3="00000000" w:csb0="00000001" w:csb1="00000000"/>
  </w:font>
  <w:font w:name="DINOT-Bold">
    <w:altName w:val="Andale Mono"/>
    <w:charset w:val="00"/>
    <w:family w:val="auto"/>
    <w:pitch w:val="variable"/>
    <w:sig w:usb0="800000AF" w:usb1="4000206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-7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3293"/>
      <w:gridCol w:w="4934"/>
      <w:gridCol w:w="1133"/>
    </w:tblGrid>
    <w:tr w:rsidR="00D01EA6" w:rsidRPr="007B278E" w14:paraId="6F2F3038" w14:textId="77777777" w:rsidTr="00DC2AEF">
      <w:trPr>
        <w:trHeight w:val="45"/>
      </w:trPr>
      <w:tc>
        <w:tcPr>
          <w:tcW w:w="3420" w:type="dxa"/>
          <w:vAlign w:val="center"/>
        </w:tcPr>
        <w:p w14:paraId="1390990C" w14:textId="599D20FC" w:rsidR="00D01EA6" w:rsidRPr="007B278E" w:rsidRDefault="00D01EA6" w:rsidP="000651E0">
          <w:pPr>
            <w:pStyle w:val="Footer"/>
            <w:ind w:left="-18" w:firstLine="18"/>
            <w:rPr>
              <w:rFonts w:ascii="DINOT-Bold" w:hAnsi="DINOT-Bold" w:cs="Arial"/>
              <w:sz w:val="12"/>
              <w:szCs w:val="12"/>
            </w:rPr>
          </w:pPr>
          <w:r w:rsidRPr="007B278E">
            <w:rPr>
              <w:rFonts w:ascii="DINOT-Bold" w:hAnsi="DINOT-Bold" w:cs="Arial"/>
              <w:sz w:val="12"/>
              <w:szCs w:val="12"/>
            </w:rPr>
            <w:t>© COPYRIGHT 201</w:t>
          </w:r>
          <w:r>
            <w:rPr>
              <w:rFonts w:ascii="DINOT-Bold" w:hAnsi="DINOT-Bold" w:cs="Arial"/>
              <w:sz w:val="12"/>
              <w:szCs w:val="12"/>
            </w:rPr>
            <w:t>3</w:t>
          </w:r>
          <w:r w:rsidRPr="007B278E">
            <w:rPr>
              <w:rFonts w:ascii="DINOT-Bold" w:hAnsi="DINOT-Bold" w:cs="Arial"/>
              <w:sz w:val="12"/>
              <w:szCs w:val="12"/>
            </w:rPr>
            <w:t xml:space="preserve">  ICROSSING, INC.</w:t>
          </w:r>
        </w:p>
      </w:tc>
      <w:tc>
        <w:tcPr>
          <w:tcW w:w="5130" w:type="dxa"/>
          <w:vAlign w:val="center"/>
        </w:tcPr>
        <w:p w14:paraId="2D4C0FD1" w14:textId="550C295F" w:rsidR="00D01EA6" w:rsidRPr="007B278E" w:rsidRDefault="00D01EA6" w:rsidP="00B75A30">
          <w:pPr>
            <w:pStyle w:val="Footer"/>
            <w:jc w:val="right"/>
            <w:rPr>
              <w:rFonts w:ascii="DINOT-Bold" w:hAnsi="DINOT-Bold" w:cs="Arial"/>
              <w:sz w:val="12"/>
              <w:szCs w:val="12"/>
            </w:rPr>
          </w:pPr>
        </w:p>
      </w:tc>
      <w:tc>
        <w:tcPr>
          <w:tcW w:w="1170" w:type="dxa"/>
        </w:tcPr>
        <w:p w14:paraId="5A079014" w14:textId="77777777" w:rsidR="00D01EA6" w:rsidRPr="007B278E" w:rsidRDefault="00D01EA6" w:rsidP="00653208">
          <w:pPr>
            <w:pStyle w:val="Footer"/>
            <w:jc w:val="right"/>
            <w:rPr>
              <w:rFonts w:ascii="DINOT-Bold" w:hAnsi="DINOT-Bold" w:cs="Arial"/>
              <w:sz w:val="12"/>
              <w:szCs w:val="12"/>
            </w:rPr>
          </w:pPr>
          <w:r w:rsidRPr="007B278E">
            <w:rPr>
              <w:rFonts w:ascii="DINOT-Bold" w:hAnsi="DINOT-Bold" w:cs="Arial"/>
              <w:sz w:val="12"/>
              <w:szCs w:val="12"/>
            </w:rPr>
            <w:t xml:space="preserve">Page </w:t>
          </w:r>
          <w:r w:rsidRPr="007B278E">
            <w:rPr>
              <w:rFonts w:ascii="DINOT-Bold" w:hAnsi="DINOT-Bold" w:cs="Arial"/>
              <w:sz w:val="12"/>
              <w:szCs w:val="12"/>
            </w:rPr>
            <w:fldChar w:fldCharType="begin"/>
          </w:r>
          <w:r w:rsidRPr="007B278E">
            <w:rPr>
              <w:rFonts w:ascii="DINOT-Bold" w:hAnsi="DINOT-Bold" w:cs="Arial"/>
              <w:sz w:val="12"/>
              <w:szCs w:val="12"/>
            </w:rPr>
            <w:instrText xml:space="preserve"> PAGE </w:instrText>
          </w:r>
          <w:r w:rsidRPr="007B278E">
            <w:rPr>
              <w:rFonts w:ascii="DINOT-Bold" w:hAnsi="DINOT-Bold" w:cs="Arial"/>
              <w:sz w:val="12"/>
              <w:szCs w:val="12"/>
            </w:rPr>
            <w:fldChar w:fldCharType="separate"/>
          </w:r>
          <w:r w:rsidR="00AF2C4A">
            <w:rPr>
              <w:rFonts w:ascii="DINOT-Bold" w:hAnsi="DINOT-Bold" w:cs="Arial"/>
              <w:noProof/>
              <w:sz w:val="12"/>
              <w:szCs w:val="12"/>
            </w:rPr>
            <w:t>1</w:t>
          </w:r>
          <w:r w:rsidRPr="007B278E">
            <w:rPr>
              <w:rFonts w:ascii="DINOT-Bold" w:hAnsi="DINOT-Bold" w:cs="Arial"/>
              <w:sz w:val="12"/>
              <w:szCs w:val="12"/>
            </w:rPr>
            <w:fldChar w:fldCharType="end"/>
          </w:r>
          <w:r w:rsidRPr="007B278E">
            <w:rPr>
              <w:rFonts w:ascii="DINOT-Bold" w:hAnsi="DINOT-Bold" w:cs="Arial"/>
              <w:sz w:val="12"/>
              <w:szCs w:val="12"/>
            </w:rPr>
            <w:t xml:space="preserve"> of </w:t>
          </w:r>
          <w:r w:rsidRPr="007B278E">
            <w:rPr>
              <w:rFonts w:ascii="DINOT-Bold" w:hAnsi="DINOT-Bold" w:cs="Arial"/>
              <w:sz w:val="12"/>
              <w:szCs w:val="12"/>
            </w:rPr>
            <w:fldChar w:fldCharType="begin"/>
          </w:r>
          <w:r w:rsidRPr="007B278E">
            <w:rPr>
              <w:rFonts w:ascii="DINOT-Bold" w:hAnsi="DINOT-Bold" w:cs="Arial"/>
              <w:sz w:val="12"/>
              <w:szCs w:val="12"/>
            </w:rPr>
            <w:instrText xml:space="preserve"> NUMPAGES  </w:instrText>
          </w:r>
          <w:r w:rsidRPr="007B278E">
            <w:rPr>
              <w:rFonts w:ascii="DINOT-Bold" w:hAnsi="DINOT-Bold" w:cs="Arial"/>
              <w:sz w:val="12"/>
              <w:szCs w:val="12"/>
            </w:rPr>
            <w:fldChar w:fldCharType="separate"/>
          </w:r>
          <w:r w:rsidR="00AF2C4A">
            <w:rPr>
              <w:rFonts w:ascii="DINOT-Bold" w:hAnsi="DINOT-Bold" w:cs="Arial"/>
              <w:noProof/>
              <w:sz w:val="12"/>
              <w:szCs w:val="12"/>
            </w:rPr>
            <w:t>2</w:t>
          </w:r>
          <w:r w:rsidRPr="007B278E">
            <w:rPr>
              <w:rFonts w:ascii="DINOT-Bold" w:hAnsi="DINOT-Bold" w:cs="Arial"/>
              <w:sz w:val="12"/>
              <w:szCs w:val="12"/>
            </w:rPr>
            <w:fldChar w:fldCharType="end"/>
          </w:r>
        </w:p>
      </w:tc>
    </w:tr>
    <w:tr w:rsidR="00D01EA6" w:rsidRPr="007B278E" w14:paraId="117B0DC4" w14:textId="77777777" w:rsidTr="00DC2AEF">
      <w:trPr>
        <w:trHeight w:val="45"/>
      </w:trPr>
      <w:tc>
        <w:tcPr>
          <w:tcW w:w="9720" w:type="dxa"/>
          <w:gridSpan w:val="3"/>
          <w:vAlign w:val="center"/>
        </w:tcPr>
        <w:p w14:paraId="0059D633" w14:textId="77777777" w:rsidR="00D01EA6" w:rsidRPr="007B278E" w:rsidRDefault="00D01EA6" w:rsidP="008A1EC6">
          <w:pPr>
            <w:pStyle w:val="Footer"/>
            <w:jc w:val="center"/>
            <w:rPr>
              <w:rFonts w:ascii="DINOT-Bold" w:hAnsi="DINOT-Bold" w:cs="Arial"/>
              <w:color w:val="FF0000"/>
              <w:sz w:val="12"/>
              <w:szCs w:val="12"/>
            </w:rPr>
          </w:pPr>
          <w:r w:rsidRPr="007B278E">
            <w:rPr>
              <w:rFonts w:ascii="DINOT-Bold" w:hAnsi="DINOT-Bold" w:cs="Arial"/>
              <w:color w:val="FF0000"/>
              <w:sz w:val="12"/>
              <w:szCs w:val="12"/>
            </w:rPr>
            <w:t>CONFIDENTIAL</w:t>
          </w:r>
        </w:p>
      </w:tc>
    </w:tr>
  </w:tbl>
  <w:p w14:paraId="38CBC443" w14:textId="77777777" w:rsidR="00D01EA6" w:rsidRDefault="00D01E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6332D" w14:textId="77777777" w:rsidR="00D01EA6" w:rsidRDefault="00D01EA6" w:rsidP="00456DD5">
      <w:pPr>
        <w:spacing w:line="240" w:lineRule="auto"/>
      </w:pPr>
      <w:r>
        <w:separator/>
      </w:r>
    </w:p>
  </w:footnote>
  <w:footnote w:type="continuationSeparator" w:id="0">
    <w:p w14:paraId="3C78C78C" w14:textId="77777777" w:rsidR="00D01EA6" w:rsidRDefault="00D01EA6" w:rsidP="00456D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D3F79" w14:textId="77777777" w:rsidR="00D01EA6" w:rsidRPr="00722B97" w:rsidRDefault="00D01EA6">
    <w:pPr>
      <w:pStyle w:val="Header"/>
      <w:rPr>
        <w:noProof/>
        <w:color w:val="000000" w:themeColor="text1"/>
      </w:rPr>
    </w:pPr>
    <w:r w:rsidRPr="00722B97">
      <w:rPr>
        <w:noProof/>
        <w:color w:val="000000" w:themeColor="text1"/>
      </w:rPr>
      <w:tab/>
    </w:r>
  </w:p>
  <w:tbl>
    <w:tblPr>
      <w:tblStyle w:val="TableGrid"/>
      <w:tblW w:w="9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D01EA6" w:rsidRPr="00722B97" w14:paraId="175AE280" w14:textId="77777777" w:rsidTr="00722B9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120" w:type="dxa"/>
          <w:shd w:val="clear" w:color="auto" w:fill="auto"/>
          <w:vAlign w:val="center"/>
        </w:tcPr>
        <w:p w14:paraId="07C8C30A" w14:textId="77777777" w:rsidR="00D01EA6" w:rsidRPr="00722B97" w:rsidRDefault="00D01EA6" w:rsidP="00722B97">
          <w:pPr>
            <w:pStyle w:val="Header"/>
            <w:rPr>
              <w:noProof/>
              <w:color w:val="000000" w:themeColor="text1"/>
            </w:rPr>
          </w:pPr>
          <w:r w:rsidRPr="00722B97">
            <w:rPr>
              <w:noProof/>
              <w:color w:val="000000" w:themeColor="text1"/>
            </w:rPr>
            <w:drawing>
              <wp:inline distT="0" distB="0" distL="0" distR="0" wp14:anchorId="046DAA82" wp14:editId="7E32DD71">
                <wp:extent cx="1362456" cy="259106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GI-C copy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456" cy="259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shd w:val="clear" w:color="auto" w:fill="auto"/>
          <w:vAlign w:val="center"/>
        </w:tcPr>
        <w:p w14:paraId="3BEF09B2" w14:textId="5462F08B" w:rsidR="00D01EA6" w:rsidRPr="00722B97" w:rsidRDefault="00D01EA6" w:rsidP="00B75A30">
          <w:pPr>
            <w:pStyle w:val="Header"/>
            <w:jc w:val="center"/>
            <w:rPr>
              <w:noProof/>
              <w:color w:val="000000" w:themeColor="text1"/>
            </w:rPr>
          </w:pPr>
        </w:p>
      </w:tc>
      <w:tc>
        <w:tcPr>
          <w:tcW w:w="3120" w:type="dxa"/>
          <w:shd w:val="clear" w:color="auto" w:fill="auto"/>
          <w:vAlign w:val="center"/>
        </w:tcPr>
        <w:p w14:paraId="5C53D68E" w14:textId="77777777" w:rsidR="00D01EA6" w:rsidRPr="00722B97" w:rsidRDefault="00D01EA6" w:rsidP="00722B97">
          <w:pPr>
            <w:pStyle w:val="Header"/>
            <w:jc w:val="right"/>
            <w:rPr>
              <w:noProof/>
              <w:color w:val="000000" w:themeColor="text1"/>
            </w:rPr>
          </w:pPr>
          <w:r w:rsidRPr="00722B97">
            <w:rPr>
              <w:noProof/>
              <w:color w:val="000000" w:themeColor="text1"/>
            </w:rPr>
            <w:drawing>
              <wp:inline distT="0" distB="0" distL="0" distR="0" wp14:anchorId="00663C4E" wp14:editId="6D242060">
                <wp:extent cx="1306134" cy="182880"/>
                <wp:effectExtent l="0" t="0" r="0" b="0"/>
                <wp:docPr id="3" name="Picture 1" descr="logo-51 (2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51 (2)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/>
                        <a:srcRect t="1" b="31264"/>
                        <a:stretch/>
                      </pic:blipFill>
                      <pic:spPr bwMode="auto">
                        <a:xfrm>
                          <a:off x="0" y="0"/>
                          <a:ext cx="1307592" cy="18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4B004F8" w14:textId="77777777" w:rsidR="00D01EA6" w:rsidRPr="00722B97" w:rsidRDefault="00D01EA6">
    <w:pPr>
      <w:pStyle w:val="Header"/>
      <w:rPr>
        <w:color w:val="000000" w:themeColor="text1"/>
        <w:sz w:val="16"/>
        <w:szCs w:val="16"/>
      </w:rPr>
    </w:pPr>
    <w:r w:rsidRPr="00722B97">
      <w:rPr>
        <w:noProof/>
        <w:color w:val="000000" w:themeColor="text1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1529B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45A3F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B6C7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1B07D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C2A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53C76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6D6E8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43C61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65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FFA1D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2B6C0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10D7362"/>
    <w:multiLevelType w:val="hybridMultilevel"/>
    <w:tmpl w:val="92008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4E2D66"/>
    <w:multiLevelType w:val="hybridMultilevel"/>
    <w:tmpl w:val="66A2BA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033B2BB9"/>
    <w:multiLevelType w:val="hybridMultilevel"/>
    <w:tmpl w:val="4BBCF6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040E2EAC"/>
    <w:multiLevelType w:val="hybridMultilevel"/>
    <w:tmpl w:val="91E0EB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090542CD"/>
    <w:multiLevelType w:val="hybridMultilevel"/>
    <w:tmpl w:val="FEF006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0DAB7A38"/>
    <w:multiLevelType w:val="hybridMultilevel"/>
    <w:tmpl w:val="241A4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13427EB3"/>
    <w:multiLevelType w:val="hybridMultilevel"/>
    <w:tmpl w:val="F3382D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1A060D77"/>
    <w:multiLevelType w:val="hybridMultilevel"/>
    <w:tmpl w:val="77A694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1AAA2328"/>
    <w:multiLevelType w:val="hybridMultilevel"/>
    <w:tmpl w:val="BDF845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1EFC6561"/>
    <w:multiLevelType w:val="hybridMultilevel"/>
    <w:tmpl w:val="2ADC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A2523F"/>
    <w:multiLevelType w:val="hybridMultilevel"/>
    <w:tmpl w:val="FA369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5FE2831"/>
    <w:multiLevelType w:val="hybridMultilevel"/>
    <w:tmpl w:val="12EA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6665255"/>
    <w:multiLevelType w:val="multilevel"/>
    <w:tmpl w:val="C172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B7D0B3A"/>
    <w:multiLevelType w:val="hybridMultilevel"/>
    <w:tmpl w:val="8A38E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F7D1D2D"/>
    <w:multiLevelType w:val="hybridMultilevel"/>
    <w:tmpl w:val="FCCE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00B4CAA"/>
    <w:multiLevelType w:val="hybridMultilevel"/>
    <w:tmpl w:val="C2780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329E2433"/>
    <w:multiLevelType w:val="hybridMultilevel"/>
    <w:tmpl w:val="521C7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4A96FBE"/>
    <w:multiLevelType w:val="hybridMultilevel"/>
    <w:tmpl w:val="1F68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D0C2F90"/>
    <w:multiLevelType w:val="hybridMultilevel"/>
    <w:tmpl w:val="0F3E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D7D1E96"/>
    <w:multiLevelType w:val="hybridMultilevel"/>
    <w:tmpl w:val="46D48EE0"/>
    <w:lvl w:ilvl="0" w:tplc="91C00E9E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8B063C"/>
    <w:multiLevelType w:val="hybridMultilevel"/>
    <w:tmpl w:val="B94A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6BE2236"/>
    <w:multiLevelType w:val="hybridMultilevel"/>
    <w:tmpl w:val="31388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9980D79"/>
    <w:multiLevelType w:val="hybridMultilevel"/>
    <w:tmpl w:val="0FB86D76"/>
    <w:lvl w:ilvl="0" w:tplc="AA42463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4A59010A"/>
    <w:multiLevelType w:val="hybridMultilevel"/>
    <w:tmpl w:val="C1403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4DE331CF"/>
    <w:multiLevelType w:val="hybridMultilevel"/>
    <w:tmpl w:val="F58ED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2DE5DEF"/>
    <w:multiLevelType w:val="hybridMultilevel"/>
    <w:tmpl w:val="BC3E35EE"/>
    <w:lvl w:ilvl="0" w:tplc="0409000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4" w:hanging="360"/>
      </w:pPr>
      <w:rPr>
        <w:rFonts w:ascii="Wingdings" w:hAnsi="Wingdings" w:hint="default"/>
      </w:rPr>
    </w:lvl>
  </w:abstractNum>
  <w:abstractNum w:abstractNumId="39">
    <w:nsid w:val="56C040A5"/>
    <w:multiLevelType w:val="hybridMultilevel"/>
    <w:tmpl w:val="6648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1D86F13"/>
    <w:multiLevelType w:val="hybridMultilevel"/>
    <w:tmpl w:val="E75682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7422CFC"/>
    <w:multiLevelType w:val="hybridMultilevel"/>
    <w:tmpl w:val="3DCE9524"/>
    <w:lvl w:ilvl="0" w:tplc="70305CF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535289"/>
    <w:multiLevelType w:val="hybridMultilevel"/>
    <w:tmpl w:val="4BA8C0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6A285DAF"/>
    <w:multiLevelType w:val="hybridMultilevel"/>
    <w:tmpl w:val="EB3270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A435CB4"/>
    <w:multiLevelType w:val="hybridMultilevel"/>
    <w:tmpl w:val="42C4E5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78911748"/>
    <w:multiLevelType w:val="hybridMultilevel"/>
    <w:tmpl w:val="5E463F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B72093F"/>
    <w:multiLevelType w:val="hybridMultilevel"/>
    <w:tmpl w:val="EB3270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D74238A"/>
    <w:multiLevelType w:val="hybridMultilevel"/>
    <w:tmpl w:val="41C23C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37"/>
  </w:num>
  <w:num w:numId="4">
    <w:abstractNumId w:val="26"/>
  </w:num>
  <w:num w:numId="5">
    <w:abstractNumId w:val="36"/>
  </w:num>
  <w:num w:numId="6">
    <w:abstractNumId w:val="14"/>
  </w:num>
  <w:num w:numId="7">
    <w:abstractNumId w:val="24"/>
  </w:num>
  <w:num w:numId="8">
    <w:abstractNumId w:val="29"/>
  </w:num>
  <w:num w:numId="9">
    <w:abstractNumId w:val="34"/>
  </w:num>
  <w:num w:numId="10">
    <w:abstractNumId w:val="31"/>
  </w:num>
  <w:num w:numId="11">
    <w:abstractNumId w:val="38"/>
  </w:num>
  <w:num w:numId="12">
    <w:abstractNumId w:val="22"/>
  </w:num>
  <w:num w:numId="13">
    <w:abstractNumId w:val="15"/>
  </w:num>
  <w:num w:numId="14">
    <w:abstractNumId w:val="3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9"/>
  </w:num>
  <w:num w:numId="16">
    <w:abstractNumId w:val="33"/>
  </w:num>
  <w:num w:numId="17">
    <w:abstractNumId w:val="46"/>
  </w:num>
  <w:num w:numId="18">
    <w:abstractNumId w:val="43"/>
  </w:num>
  <w:num w:numId="19">
    <w:abstractNumId w:val="19"/>
  </w:num>
  <w:num w:numId="20">
    <w:abstractNumId w:val="40"/>
  </w:num>
  <w:num w:numId="21">
    <w:abstractNumId w:val="45"/>
  </w:num>
  <w:num w:numId="22">
    <w:abstractNumId w:val="42"/>
  </w:num>
  <w:num w:numId="23">
    <w:abstractNumId w:val="44"/>
  </w:num>
  <w:num w:numId="24">
    <w:abstractNumId w:val="28"/>
  </w:num>
  <w:num w:numId="25">
    <w:abstractNumId w:val="23"/>
  </w:num>
  <w:num w:numId="26">
    <w:abstractNumId w:val="21"/>
  </w:num>
  <w:num w:numId="27">
    <w:abstractNumId w:val="47"/>
  </w:num>
  <w:num w:numId="28">
    <w:abstractNumId w:val="20"/>
  </w:num>
  <w:num w:numId="29">
    <w:abstractNumId w:val="17"/>
  </w:num>
  <w:num w:numId="30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8"/>
  </w:num>
  <w:num w:numId="33">
    <w:abstractNumId w:val="13"/>
  </w:num>
  <w:num w:numId="34">
    <w:abstractNumId w:val="35"/>
  </w:num>
  <w:num w:numId="35">
    <w:abstractNumId w:val="10"/>
  </w:num>
  <w:num w:numId="36">
    <w:abstractNumId w:val="8"/>
  </w:num>
  <w:num w:numId="37">
    <w:abstractNumId w:val="7"/>
  </w:num>
  <w:num w:numId="38">
    <w:abstractNumId w:val="6"/>
  </w:num>
  <w:num w:numId="39">
    <w:abstractNumId w:val="5"/>
  </w:num>
  <w:num w:numId="40">
    <w:abstractNumId w:val="9"/>
  </w:num>
  <w:num w:numId="41">
    <w:abstractNumId w:val="4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30"/>
  </w:num>
  <w:num w:numId="47">
    <w:abstractNumId w:val="25"/>
  </w:num>
  <w:num w:numId="48">
    <w:abstractNumId w:val="11"/>
  </w:num>
  <w:num w:numId="49">
    <w:abstractNumId w:val="12"/>
  </w:num>
  <w:num w:numId="50">
    <w:abstractNumId w:val="4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899"/>
    <w:rsid w:val="00001108"/>
    <w:rsid w:val="00003472"/>
    <w:rsid w:val="0000745A"/>
    <w:rsid w:val="00007C79"/>
    <w:rsid w:val="00011994"/>
    <w:rsid w:val="00011DC1"/>
    <w:rsid w:val="00012E1D"/>
    <w:rsid w:val="00014298"/>
    <w:rsid w:val="0001441B"/>
    <w:rsid w:val="00015E8D"/>
    <w:rsid w:val="0001652A"/>
    <w:rsid w:val="00017732"/>
    <w:rsid w:val="00020556"/>
    <w:rsid w:val="00021125"/>
    <w:rsid w:val="00021212"/>
    <w:rsid w:val="00026804"/>
    <w:rsid w:val="000273AD"/>
    <w:rsid w:val="00034682"/>
    <w:rsid w:val="000416EA"/>
    <w:rsid w:val="00041DDB"/>
    <w:rsid w:val="00044C41"/>
    <w:rsid w:val="00044CA3"/>
    <w:rsid w:val="00045664"/>
    <w:rsid w:val="00046E12"/>
    <w:rsid w:val="00047E06"/>
    <w:rsid w:val="000651E0"/>
    <w:rsid w:val="0006594C"/>
    <w:rsid w:val="00071732"/>
    <w:rsid w:val="00073609"/>
    <w:rsid w:val="000738B1"/>
    <w:rsid w:val="00076678"/>
    <w:rsid w:val="00076942"/>
    <w:rsid w:val="0008045C"/>
    <w:rsid w:val="000870D5"/>
    <w:rsid w:val="00090FFF"/>
    <w:rsid w:val="00093DC6"/>
    <w:rsid w:val="00096D79"/>
    <w:rsid w:val="00096DA9"/>
    <w:rsid w:val="000B429C"/>
    <w:rsid w:val="000B689D"/>
    <w:rsid w:val="000C4440"/>
    <w:rsid w:val="000C4F83"/>
    <w:rsid w:val="000C7B67"/>
    <w:rsid w:val="000D7AD7"/>
    <w:rsid w:val="000E212C"/>
    <w:rsid w:val="000E2812"/>
    <w:rsid w:val="000E3070"/>
    <w:rsid w:val="000E5B6E"/>
    <w:rsid w:val="000F48CA"/>
    <w:rsid w:val="000F6502"/>
    <w:rsid w:val="000F7FE1"/>
    <w:rsid w:val="00103915"/>
    <w:rsid w:val="0011572D"/>
    <w:rsid w:val="00124A24"/>
    <w:rsid w:val="00124E8D"/>
    <w:rsid w:val="00125F9A"/>
    <w:rsid w:val="00126FFD"/>
    <w:rsid w:val="00132B0B"/>
    <w:rsid w:val="00135CE7"/>
    <w:rsid w:val="00136B77"/>
    <w:rsid w:val="0014070A"/>
    <w:rsid w:val="0014305D"/>
    <w:rsid w:val="001446A6"/>
    <w:rsid w:val="00145AE5"/>
    <w:rsid w:val="001503CB"/>
    <w:rsid w:val="00150DC5"/>
    <w:rsid w:val="00150EC0"/>
    <w:rsid w:val="00152B60"/>
    <w:rsid w:val="00154054"/>
    <w:rsid w:val="001569C2"/>
    <w:rsid w:val="00157B70"/>
    <w:rsid w:val="0016185D"/>
    <w:rsid w:val="00161892"/>
    <w:rsid w:val="00162EB4"/>
    <w:rsid w:val="00164AA3"/>
    <w:rsid w:val="001668F0"/>
    <w:rsid w:val="001675D6"/>
    <w:rsid w:val="001738D7"/>
    <w:rsid w:val="00174F2A"/>
    <w:rsid w:val="0017772B"/>
    <w:rsid w:val="001821AE"/>
    <w:rsid w:val="00183131"/>
    <w:rsid w:val="001840A4"/>
    <w:rsid w:val="00184206"/>
    <w:rsid w:val="00184737"/>
    <w:rsid w:val="001B22D0"/>
    <w:rsid w:val="001B2424"/>
    <w:rsid w:val="001B4017"/>
    <w:rsid w:val="001C0D0E"/>
    <w:rsid w:val="001C1FEB"/>
    <w:rsid w:val="001C2C7B"/>
    <w:rsid w:val="001C3AAC"/>
    <w:rsid w:val="001C3DAF"/>
    <w:rsid w:val="001C477B"/>
    <w:rsid w:val="001C6D54"/>
    <w:rsid w:val="001C7ABE"/>
    <w:rsid w:val="001D24D9"/>
    <w:rsid w:val="001D3C2C"/>
    <w:rsid w:val="001D3CD7"/>
    <w:rsid w:val="001E1F5C"/>
    <w:rsid w:val="001F0E86"/>
    <w:rsid w:val="001F3E41"/>
    <w:rsid w:val="00200034"/>
    <w:rsid w:val="0020103B"/>
    <w:rsid w:val="002025C0"/>
    <w:rsid w:val="002049F7"/>
    <w:rsid w:val="002055C4"/>
    <w:rsid w:val="00205708"/>
    <w:rsid w:val="00207241"/>
    <w:rsid w:val="00211EF0"/>
    <w:rsid w:val="00211F33"/>
    <w:rsid w:val="00213F00"/>
    <w:rsid w:val="0021573C"/>
    <w:rsid w:val="00216B6E"/>
    <w:rsid w:val="00217E4C"/>
    <w:rsid w:val="00221905"/>
    <w:rsid w:val="00223EC6"/>
    <w:rsid w:val="0023274C"/>
    <w:rsid w:val="00237A1F"/>
    <w:rsid w:val="00247397"/>
    <w:rsid w:val="002500B1"/>
    <w:rsid w:val="00252158"/>
    <w:rsid w:val="002535E1"/>
    <w:rsid w:val="002547F7"/>
    <w:rsid w:val="00255E7E"/>
    <w:rsid w:val="00256C45"/>
    <w:rsid w:val="00260714"/>
    <w:rsid w:val="00261A72"/>
    <w:rsid w:val="00266210"/>
    <w:rsid w:val="00267065"/>
    <w:rsid w:val="00267360"/>
    <w:rsid w:val="00270D6D"/>
    <w:rsid w:val="00271168"/>
    <w:rsid w:val="00271284"/>
    <w:rsid w:val="00273AF3"/>
    <w:rsid w:val="002817C3"/>
    <w:rsid w:val="00281A39"/>
    <w:rsid w:val="002850FE"/>
    <w:rsid w:val="00285EAF"/>
    <w:rsid w:val="00295081"/>
    <w:rsid w:val="00296A27"/>
    <w:rsid w:val="002A012C"/>
    <w:rsid w:val="002A163A"/>
    <w:rsid w:val="002A1F89"/>
    <w:rsid w:val="002B161D"/>
    <w:rsid w:val="002B483E"/>
    <w:rsid w:val="002C0202"/>
    <w:rsid w:val="002C0BDF"/>
    <w:rsid w:val="002D07BF"/>
    <w:rsid w:val="002D2D96"/>
    <w:rsid w:val="002D3560"/>
    <w:rsid w:val="002D4006"/>
    <w:rsid w:val="002D5668"/>
    <w:rsid w:val="002D63A1"/>
    <w:rsid w:val="002D766F"/>
    <w:rsid w:val="002E7E04"/>
    <w:rsid w:val="002F28DA"/>
    <w:rsid w:val="002F31B5"/>
    <w:rsid w:val="002F3D07"/>
    <w:rsid w:val="002F5926"/>
    <w:rsid w:val="0030083A"/>
    <w:rsid w:val="00300AF6"/>
    <w:rsid w:val="00302693"/>
    <w:rsid w:val="003026B7"/>
    <w:rsid w:val="003033FF"/>
    <w:rsid w:val="00305008"/>
    <w:rsid w:val="00305E05"/>
    <w:rsid w:val="00312155"/>
    <w:rsid w:val="0031561B"/>
    <w:rsid w:val="0031577E"/>
    <w:rsid w:val="00324038"/>
    <w:rsid w:val="0032450B"/>
    <w:rsid w:val="003249D0"/>
    <w:rsid w:val="0032688F"/>
    <w:rsid w:val="0033116F"/>
    <w:rsid w:val="0033247C"/>
    <w:rsid w:val="00335FD5"/>
    <w:rsid w:val="00340AB0"/>
    <w:rsid w:val="00340BC1"/>
    <w:rsid w:val="003446FF"/>
    <w:rsid w:val="0034481B"/>
    <w:rsid w:val="00346B23"/>
    <w:rsid w:val="003518F2"/>
    <w:rsid w:val="00354CC7"/>
    <w:rsid w:val="00355A09"/>
    <w:rsid w:val="0035628E"/>
    <w:rsid w:val="00357161"/>
    <w:rsid w:val="0035782A"/>
    <w:rsid w:val="00361E0C"/>
    <w:rsid w:val="0037025A"/>
    <w:rsid w:val="00370C7D"/>
    <w:rsid w:val="00374D89"/>
    <w:rsid w:val="00376E5C"/>
    <w:rsid w:val="00377037"/>
    <w:rsid w:val="00381C90"/>
    <w:rsid w:val="00382127"/>
    <w:rsid w:val="003836BD"/>
    <w:rsid w:val="00383C8E"/>
    <w:rsid w:val="003840FE"/>
    <w:rsid w:val="0038440E"/>
    <w:rsid w:val="00385218"/>
    <w:rsid w:val="00385738"/>
    <w:rsid w:val="00387484"/>
    <w:rsid w:val="00387564"/>
    <w:rsid w:val="0039019F"/>
    <w:rsid w:val="00390CDB"/>
    <w:rsid w:val="00393D85"/>
    <w:rsid w:val="003967A1"/>
    <w:rsid w:val="003A20D9"/>
    <w:rsid w:val="003A4682"/>
    <w:rsid w:val="003B0F09"/>
    <w:rsid w:val="003B1D3C"/>
    <w:rsid w:val="003B2597"/>
    <w:rsid w:val="003B2822"/>
    <w:rsid w:val="003B3062"/>
    <w:rsid w:val="003C35D3"/>
    <w:rsid w:val="003C40B3"/>
    <w:rsid w:val="003C4D4E"/>
    <w:rsid w:val="003C6216"/>
    <w:rsid w:val="003C7883"/>
    <w:rsid w:val="003D0EB1"/>
    <w:rsid w:val="003D145C"/>
    <w:rsid w:val="003D4BC7"/>
    <w:rsid w:val="003D5171"/>
    <w:rsid w:val="003D5641"/>
    <w:rsid w:val="003D6DFF"/>
    <w:rsid w:val="003D7B9D"/>
    <w:rsid w:val="003E1B0A"/>
    <w:rsid w:val="003E3217"/>
    <w:rsid w:val="003F16BC"/>
    <w:rsid w:val="003F1D31"/>
    <w:rsid w:val="003F4A68"/>
    <w:rsid w:val="003F536A"/>
    <w:rsid w:val="003F5CE5"/>
    <w:rsid w:val="003F6BD7"/>
    <w:rsid w:val="004036A3"/>
    <w:rsid w:val="00403AE1"/>
    <w:rsid w:val="00403F1A"/>
    <w:rsid w:val="00404E16"/>
    <w:rsid w:val="00406ADE"/>
    <w:rsid w:val="00410767"/>
    <w:rsid w:val="00411CCA"/>
    <w:rsid w:val="004130A7"/>
    <w:rsid w:val="004206C1"/>
    <w:rsid w:val="004226CB"/>
    <w:rsid w:val="004233EE"/>
    <w:rsid w:val="00423582"/>
    <w:rsid w:val="00424942"/>
    <w:rsid w:val="00427EA2"/>
    <w:rsid w:val="00427FEB"/>
    <w:rsid w:val="0044103B"/>
    <w:rsid w:val="00442454"/>
    <w:rsid w:val="0044298A"/>
    <w:rsid w:val="00444998"/>
    <w:rsid w:val="00450778"/>
    <w:rsid w:val="00451623"/>
    <w:rsid w:val="004521E4"/>
    <w:rsid w:val="0045352C"/>
    <w:rsid w:val="00453BA6"/>
    <w:rsid w:val="004544CE"/>
    <w:rsid w:val="00456DD5"/>
    <w:rsid w:val="0045793F"/>
    <w:rsid w:val="00460A33"/>
    <w:rsid w:val="00461038"/>
    <w:rsid w:val="0046112B"/>
    <w:rsid w:val="00462B78"/>
    <w:rsid w:val="00466D54"/>
    <w:rsid w:val="00466D96"/>
    <w:rsid w:val="00470504"/>
    <w:rsid w:val="00480AC5"/>
    <w:rsid w:val="00486299"/>
    <w:rsid w:val="004908F7"/>
    <w:rsid w:val="004913D8"/>
    <w:rsid w:val="00493203"/>
    <w:rsid w:val="00493705"/>
    <w:rsid w:val="00493F09"/>
    <w:rsid w:val="004A045F"/>
    <w:rsid w:val="004A0B1A"/>
    <w:rsid w:val="004A18E6"/>
    <w:rsid w:val="004A46DC"/>
    <w:rsid w:val="004A4A05"/>
    <w:rsid w:val="004A5E77"/>
    <w:rsid w:val="004B2D34"/>
    <w:rsid w:val="004B4033"/>
    <w:rsid w:val="004B732D"/>
    <w:rsid w:val="004C07A8"/>
    <w:rsid w:val="004C33C3"/>
    <w:rsid w:val="004C468A"/>
    <w:rsid w:val="004C7358"/>
    <w:rsid w:val="004D0B04"/>
    <w:rsid w:val="004D0EAA"/>
    <w:rsid w:val="004D22CD"/>
    <w:rsid w:val="004D4B87"/>
    <w:rsid w:val="004D5375"/>
    <w:rsid w:val="004E7738"/>
    <w:rsid w:val="004F4158"/>
    <w:rsid w:val="004F63CD"/>
    <w:rsid w:val="004F6E1E"/>
    <w:rsid w:val="00500E30"/>
    <w:rsid w:val="005041A6"/>
    <w:rsid w:val="005050A1"/>
    <w:rsid w:val="00511A3C"/>
    <w:rsid w:val="00514154"/>
    <w:rsid w:val="005149DD"/>
    <w:rsid w:val="005166D0"/>
    <w:rsid w:val="005211C4"/>
    <w:rsid w:val="00522162"/>
    <w:rsid w:val="00522D29"/>
    <w:rsid w:val="00522DEE"/>
    <w:rsid w:val="005235FA"/>
    <w:rsid w:val="00530330"/>
    <w:rsid w:val="00530FB6"/>
    <w:rsid w:val="005335C3"/>
    <w:rsid w:val="00533A8C"/>
    <w:rsid w:val="005346EC"/>
    <w:rsid w:val="0053575F"/>
    <w:rsid w:val="00535D8D"/>
    <w:rsid w:val="005373D2"/>
    <w:rsid w:val="00537627"/>
    <w:rsid w:val="00537E39"/>
    <w:rsid w:val="005406A2"/>
    <w:rsid w:val="00541BA7"/>
    <w:rsid w:val="00542B6C"/>
    <w:rsid w:val="005450A5"/>
    <w:rsid w:val="005531BC"/>
    <w:rsid w:val="00561BAA"/>
    <w:rsid w:val="00561E75"/>
    <w:rsid w:val="005631F8"/>
    <w:rsid w:val="0057364F"/>
    <w:rsid w:val="005745DB"/>
    <w:rsid w:val="00575E3C"/>
    <w:rsid w:val="00576775"/>
    <w:rsid w:val="005805F0"/>
    <w:rsid w:val="00581401"/>
    <w:rsid w:val="00582133"/>
    <w:rsid w:val="00583776"/>
    <w:rsid w:val="00591A5E"/>
    <w:rsid w:val="005924D3"/>
    <w:rsid w:val="00593860"/>
    <w:rsid w:val="00594205"/>
    <w:rsid w:val="00594359"/>
    <w:rsid w:val="00595687"/>
    <w:rsid w:val="005A0720"/>
    <w:rsid w:val="005A4E26"/>
    <w:rsid w:val="005A7068"/>
    <w:rsid w:val="005B08C3"/>
    <w:rsid w:val="005B1E93"/>
    <w:rsid w:val="005B510B"/>
    <w:rsid w:val="005B7B1A"/>
    <w:rsid w:val="005B7CC5"/>
    <w:rsid w:val="005C2017"/>
    <w:rsid w:val="005C281D"/>
    <w:rsid w:val="005C2BBD"/>
    <w:rsid w:val="005C3787"/>
    <w:rsid w:val="005D0254"/>
    <w:rsid w:val="005D113C"/>
    <w:rsid w:val="005D1EF6"/>
    <w:rsid w:val="005D2AF7"/>
    <w:rsid w:val="005E0473"/>
    <w:rsid w:val="005E4EC7"/>
    <w:rsid w:val="005E50CE"/>
    <w:rsid w:val="005E55FC"/>
    <w:rsid w:val="005E5760"/>
    <w:rsid w:val="005E767F"/>
    <w:rsid w:val="005F21A1"/>
    <w:rsid w:val="005F2CD7"/>
    <w:rsid w:val="005F42DC"/>
    <w:rsid w:val="005F4396"/>
    <w:rsid w:val="005F5967"/>
    <w:rsid w:val="005F6D30"/>
    <w:rsid w:val="005F7A4E"/>
    <w:rsid w:val="006000BD"/>
    <w:rsid w:val="006012C9"/>
    <w:rsid w:val="00603DD0"/>
    <w:rsid w:val="00603ECB"/>
    <w:rsid w:val="00605283"/>
    <w:rsid w:val="00605D18"/>
    <w:rsid w:val="00605D47"/>
    <w:rsid w:val="0060611B"/>
    <w:rsid w:val="006075E8"/>
    <w:rsid w:val="00611112"/>
    <w:rsid w:val="00614BB1"/>
    <w:rsid w:val="00620DE5"/>
    <w:rsid w:val="0062482A"/>
    <w:rsid w:val="0062649B"/>
    <w:rsid w:val="006268AE"/>
    <w:rsid w:val="00627DCB"/>
    <w:rsid w:val="006301DC"/>
    <w:rsid w:val="006314E2"/>
    <w:rsid w:val="006333E9"/>
    <w:rsid w:val="00633D38"/>
    <w:rsid w:val="006357B0"/>
    <w:rsid w:val="00635FB3"/>
    <w:rsid w:val="00637C97"/>
    <w:rsid w:val="00640E26"/>
    <w:rsid w:val="00641413"/>
    <w:rsid w:val="00643151"/>
    <w:rsid w:val="006450CF"/>
    <w:rsid w:val="00647BBD"/>
    <w:rsid w:val="0065237E"/>
    <w:rsid w:val="00652FEB"/>
    <w:rsid w:val="00653208"/>
    <w:rsid w:val="0066060F"/>
    <w:rsid w:val="00661368"/>
    <w:rsid w:val="0066357C"/>
    <w:rsid w:val="00665769"/>
    <w:rsid w:val="006672B2"/>
    <w:rsid w:val="00671130"/>
    <w:rsid w:val="0067199A"/>
    <w:rsid w:val="0067223D"/>
    <w:rsid w:val="006724D9"/>
    <w:rsid w:val="00676299"/>
    <w:rsid w:val="00676792"/>
    <w:rsid w:val="00677BCC"/>
    <w:rsid w:val="00680784"/>
    <w:rsid w:val="00681FFD"/>
    <w:rsid w:val="00684FA8"/>
    <w:rsid w:val="00690BB6"/>
    <w:rsid w:val="00692701"/>
    <w:rsid w:val="00694463"/>
    <w:rsid w:val="00694ADB"/>
    <w:rsid w:val="0069653B"/>
    <w:rsid w:val="00696FE0"/>
    <w:rsid w:val="0069741C"/>
    <w:rsid w:val="006A5CE7"/>
    <w:rsid w:val="006B21A3"/>
    <w:rsid w:val="006B6D14"/>
    <w:rsid w:val="006C5BC3"/>
    <w:rsid w:val="006C5FDA"/>
    <w:rsid w:val="006D23E5"/>
    <w:rsid w:val="006D25EA"/>
    <w:rsid w:val="006D2C5F"/>
    <w:rsid w:val="006D429F"/>
    <w:rsid w:val="006D635F"/>
    <w:rsid w:val="006D7E46"/>
    <w:rsid w:val="006E2A2D"/>
    <w:rsid w:val="006E504C"/>
    <w:rsid w:val="006E5C27"/>
    <w:rsid w:val="006E5ECA"/>
    <w:rsid w:val="006E721D"/>
    <w:rsid w:val="006F1178"/>
    <w:rsid w:val="006F2894"/>
    <w:rsid w:val="006F56DC"/>
    <w:rsid w:val="006F7671"/>
    <w:rsid w:val="00703FC8"/>
    <w:rsid w:val="00706C3D"/>
    <w:rsid w:val="00707248"/>
    <w:rsid w:val="00710698"/>
    <w:rsid w:val="0071383C"/>
    <w:rsid w:val="00720AEC"/>
    <w:rsid w:val="00721C0F"/>
    <w:rsid w:val="00722283"/>
    <w:rsid w:val="00722B97"/>
    <w:rsid w:val="00723DFC"/>
    <w:rsid w:val="00730860"/>
    <w:rsid w:val="007338E5"/>
    <w:rsid w:val="0073567D"/>
    <w:rsid w:val="0074077F"/>
    <w:rsid w:val="007474CE"/>
    <w:rsid w:val="00751B0C"/>
    <w:rsid w:val="00756798"/>
    <w:rsid w:val="007608B9"/>
    <w:rsid w:val="00761E5A"/>
    <w:rsid w:val="00762A6E"/>
    <w:rsid w:val="007655CC"/>
    <w:rsid w:val="00766C8A"/>
    <w:rsid w:val="00767862"/>
    <w:rsid w:val="00770577"/>
    <w:rsid w:val="007716F3"/>
    <w:rsid w:val="00771C6E"/>
    <w:rsid w:val="007764D1"/>
    <w:rsid w:val="0078361C"/>
    <w:rsid w:val="007859AB"/>
    <w:rsid w:val="0079192F"/>
    <w:rsid w:val="00792346"/>
    <w:rsid w:val="007965B6"/>
    <w:rsid w:val="007971BC"/>
    <w:rsid w:val="00797577"/>
    <w:rsid w:val="00797C6E"/>
    <w:rsid w:val="007A0983"/>
    <w:rsid w:val="007A2EF0"/>
    <w:rsid w:val="007A448A"/>
    <w:rsid w:val="007A497D"/>
    <w:rsid w:val="007A5B92"/>
    <w:rsid w:val="007B278E"/>
    <w:rsid w:val="007B49FB"/>
    <w:rsid w:val="007C1E96"/>
    <w:rsid w:val="007C5E6C"/>
    <w:rsid w:val="007D0C92"/>
    <w:rsid w:val="007D23A1"/>
    <w:rsid w:val="007D33B3"/>
    <w:rsid w:val="007D5E6C"/>
    <w:rsid w:val="007D6862"/>
    <w:rsid w:val="007D723E"/>
    <w:rsid w:val="007E0105"/>
    <w:rsid w:val="007E334D"/>
    <w:rsid w:val="007F0E99"/>
    <w:rsid w:val="007F61DE"/>
    <w:rsid w:val="007F708B"/>
    <w:rsid w:val="00800AA1"/>
    <w:rsid w:val="00800D12"/>
    <w:rsid w:val="008018E4"/>
    <w:rsid w:val="00804ADF"/>
    <w:rsid w:val="00806672"/>
    <w:rsid w:val="008076A7"/>
    <w:rsid w:val="0081092D"/>
    <w:rsid w:val="00816889"/>
    <w:rsid w:val="0081688A"/>
    <w:rsid w:val="008216A1"/>
    <w:rsid w:val="008227D0"/>
    <w:rsid w:val="00823858"/>
    <w:rsid w:val="00824C8F"/>
    <w:rsid w:val="00825F4E"/>
    <w:rsid w:val="008275FC"/>
    <w:rsid w:val="00827613"/>
    <w:rsid w:val="008278D8"/>
    <w:rsid w:val="00830F20"/>
    <w:rsid w:val="00835C9F"/>
    <w:rsid w:val="00840DA3"/>
    <w:rsid w:val="00840DD7"/>
    <w:rsid w:val="00850114"/>
    <w:rsid w:val="00851277"/>
    <w:rsid w:val="0085186A"/>
    <w:rsid w:val="008529F7"/>
    <w:rsid w:val="00857C16"/>
    <w:rsid w:val="0086047D"/>
    <w:rsid w:val="00870B9B"/>
    <w:rsid w:val="00870BA8"/>
    <w:rsid w:val="00871B7B"/>
    <w:rsid w:val="00872F30"/>
    <w:rsid w:val="00875B15"/>
    <w:rsid w:val="00875C7C"/>
    <w:rsid w:val="00875D17"/>
    <w:rsid w:val="00875D6A"/>
    <w:rsid w:val="00882BE9"/>
    <w:rsid w:val="008841EE"/>
    <w:rsid w:val="00884A02"/>
    <w:rsid w:val="00886E70"/>
    <w:rsid w:val="00891EC1"/>
    <w:rsid w:val="008937D1"/>
    <w:rsid w:val="008A12E5"/>
    <w:rsid w:val="008A1EC6"/>
    <w:rsid w:val="008A2770"/>
    <w:rsid w:val="008A28D0"/>
    <w:rsid w:val="008A29D8"/>
    <w:rsid w:val="008A29DC"/>
    <w:rsid w:val="008A301E"/>
    <w:rsid w:val="008A72E8"/>
    <w:rsid w:val="008A79A5"/>
    <w:rsid w:val="008B079E"/>
    <w:rsid w:val="008B1CF7"/>
    <w:rsid w:val="008B20A0"/>
    <w:rsid w:val="008B35A1"/>
    <w:rsid w:val="008B607B"/>
    <w:rsid w:val="008C068A"/>
    <w:rsid w:val="008C07DB"/>
    <w:rsid w:val="008D2E8E"/>
    <w:rsid w:val="008D39D2"/>
    <w:rsid w:val="008D3D2E"/>
    <w:rsid w:val="008D4688"/>
    <w:rsid w:val="008D574B"/>
    <w:rsid w:val="008D64F3"/>
    <w:rsid w:val="008D67D5"/>
    <w:rsid w:val="008E39D6"/>
    <w:rsid w:val="008E4379"/>
    <w:rsid w:val="008F0B7E"/>
    <w:rsid w:val="008F1AE9"/>
    <w:rsid w:val="008F34A9"/>
    <w:rsid w:val="008F3AB2"/>
    <w:rsid w:val="008F3B95"/>
    <w:rsid w:val="008F4488"/>
    <w:rsid w:val="008F692F"/>
    <w:rsid w:val="008F7422"/>
    <w:rsid w:val="0090078D"/>
    <w:rsid w:val="009104DB"/>
    <w:rsid w:val="00913AFF"/>
    <w:rsid w:val="00914312"/>
    <w:rsid w:val="0091488D"/>
    <w:rsid w:val="00915F76"/>
    <w:rsid w:val="00916455"/>
    <w:rsid w:val="00917001"/>
    <w:rsid w:val="00917B25"/>
    <w:rsid w:val="009200C7"/>
    <w:rsid w:val="00920804"/>
    <w:rsid w:val="0092280E"/>
    <w:rsid w:val="00923E78"/>
    <w:rsid w:val="0092646A"/>
    <w:rsid w:val="00926D5F"/>
    <w:rsid w:val="00932D69"/>
    <w:rsid w:val="009343F3"/>
    <w:rsid w:val="00934821"/>
    <w:rsid w:val="00935EB6"/>
    <w:rsid w:val="00947F0A"/>
    <w:rsid w:val="00951284"/>
    <w:rsid w:val="0095256B"/>
    <w:rsid w:val="009540C1"/>
    <w:rsid w:val="00955BC3"/>
    <w:rsid w:val="009567D2"/>
    <w:rsid w:val="00956BBF"/>
    <w:rsid w:val="009600BB"/>
    <w:rsid w:val="00960899"/>
    <w:rsid w:val="00962193"/>
    <w:rsid w:val="009644B2"/>
    <w:rsid w:val="00965110"/>
    <w:rsid w:val="009652EE"/>
    <w:rsid w:val="009674FE"/>
    <w:rsid w:val="00970621"/>
    <w:rsid w:val="009731AC"/>
    <w:rsid w:val="0097373A"/>
    <w:rsid w:val="009740ED"/>
    <w:rsid w:val="00974E6F"/>
    <w:rsid w:val="00976F8F"/>
    <w:rsid w:val="00977B56"/>
    <w:rsid w:val="00984DCB"/>
    <w:rsid w:val="00984E3E"/>
    <w:rsid w:val="009853AC"/>
    <w:rsid w:val="00985CC7"/>
    <w:rsid w:val="0099043F"/>
    <w:rsid w:val="00990A3F"/>
    <w:rsid w:val="009911CF"/>
    <w:rsid w:val="009914E4"/>
    <w:rsid w:val="00994146"/>
    <w:rsid w:val="009962E5"/>
    <w:rsid w:val="00996334"/>
    <w:rsid w:val="00997739"/>
    <w:rsid w:val="009A6811"/>
    <w:rsid w:val="009B0A49"/>
    <w:rsid w:val="009B22DF"/>
    <w:rsid w:val="009B3293"/>
    <w:rsid w:val="009B35C2"/>
    <w:rsid w:val="009B3902"/>
    <w:rsid w:val="009C0D95"/>
    <w:rsid w:val="009C26D4"/>
    <w:rsid w:val="009C2CBA"/>
    <w:rsid w:val="009D2F0B"/>
    <w:rsid w:val="009D3058"/>
    <w:rsid w:val="009D4032"/>
    <w:rsid w:val="009D5797"/>
    <w:rsid w:val="009D63ED"/>
    <w:rsid w:val="009E2399"/>
    <w:rsid w:val="009E3713"/>
    <w:rsid w:val="009E46C3"/>
    <w:rsid w:val="009E544F"/>
    <w:rsid w:val="009E573B"/>
    <w:rsid w:val="009F0545"/>
    <w:rsid w:val="009F1070"/>
    <w:rsid w:val="009F4762"/>
    <w:rsid w:val="00A00233"/>
    <w:rsid w:val="00A06552"/>
    <w:rsid w:val="00A06941"/>
    <w:rsid w:val="00A11439"/>
    <w:rsid w:val="00A119D1"/>
    <w:rsid w:val="00A1513F"/>
    <w:rsid w:val="00A16847"/>
    <w:rsid w:val="00A17B0E"/>
    <w:rsid w:val="00A23480"/>
    <w:rsid w:val="00A24333"/>
    <w:rsid w:val="00A259B9"/>
    <w:rsid w:val="00A25FBA"/>
    <w:rsid w:val="00A27503"/>
    <w:rsid w:val="00A27832"/>
    <w:rsid w:val="00A3415B"/>
    <w:rsid w:val="00A37577"/>
    <w:rsid w:val="00A40A23"/>
    <w:rsid w:val="00A41BF5"/>
    <w:rsid w:val="00A43471"/>
    <w:rsid w:val="00A45DA3"/>
    <w:rsid w:val="00A52FB8"/>
    <w:rsid w:val="00A550CC"/>
    <w:rsid w:val="00A559BC"/>
    <w:rsid w:val="00A578DB"/>
    <w:rsid w:val="00A60204"/>
    <w:rsid w:val="00A61397"/>
    <w:rsid w:val="00A62698"/>
    <w:rsid w:val="00A63D53"/>
    <w:rsid w:val="00A63FCC"/>
    <w:rsid w:val="00A64966"/>
    <w:rsid w:val="00A67610"/>
    <w:rsid w:val="00A67F56"/>
    <w:rsid w:val="00A70B2A"/>
    <w:rsid w:val="00A7164D"/>
    <w:rsid w:val="00A7187A"/>
    <w:rsid w:val="00A83730"/>
    <w:rsid w:val="00A83D3B"/>
    <w:rsid w:val="00A8584D"/>
    <w:rsid w:val="00A85CD8"/>
    <w:rsid w:val="00A87B7A"/>
    <w:rsid w:val="00A91680"/>
    <w:rsid w:val="00A92EA0"/>
    <w:rsid w:val="00AA1A67"/>
    <w:rsid w:val="00AA25F6"/>
    <w:rsid w:val="00AA51D1"/>
    <w:rsid w:val="00AA5BF0"/>
    <w:rsid w:val="00AA79AE"/>
    <w:rsid w:val="00AB2F2F"/>
    <w:rsid w:val="00AB4064"/>
    <w:rsid w:val="00AB4DE6"/>
    <w:rsid w:val="00AB68FC"/>
    <w:rsid w:val="00AC12B7"/>
    <w:rsid w:val="00AC496A"/>
    <w:rsid w:val="00AC6B30"/>
    <w:rsid w:val="00AD240A"/>
    <w:rsid w:val="00AD4415"/>
    <w:rsid w:val="00AD5F44"/>
    <w:rsid w:val="00AD79CA"/>
    <w:rsid w:val="00AE09E2"/>
    <w:rsid w:val="00AE22F6"/>
    <w:rsid w:val="00AE2831"/>
    <w:rsid w:val="00AE36EF"/>
    <w:rsid w:val="00AE3CD8"/>
    <w:rsid w:val="00AE47CB"/>
    <w:rsid w:val="00AE680D"/>
    <w:rsid w:val="00AF2C4A"/>
    <w:rsid w:val="00AF2F31"/>
    <w:rsid w:val="00AF4A46"/>
    <w:rsid w:val="00AF4D65"/>
    <w:rsid w:val="00B002EF"/>
    <w:rsid w:val="00B01D50"/>
    <w:rsid w:val="00B03E12"/>
    <w:rsid w:val="00B04C5C"/>
    <w:rsid w:val="00B05CA8"/>
    <w:rsid w:val="00B105ED"/>
    <w:rsid w:val="00B125D5"/>
    <w:rsid w:val="00B13900"/>
    <w:rsid w:val="00B15083"/>
    <w:rsid w:val="00B17400"/>
    <w:rsid w:val="00B20452"/>
    <w:rsid w:val="00B20456"/>
    <w:rsid w:val="00B3332D"/>
    <w:rsid w:val="00B34B39"/>
    <w:rsid w:val="00B361BC"/>
    <w:rsid w:val="00B36889"/>
    <w:rsid w:val="00B44933"/>
    <w:rsid w:val="00B450BC"/>
    <w:rsid w:val="00B45A18"/>
    <w:rsid w:val="00B45C3E"/>
    <w:rsid w:val="00B51843"/>
    <w:rsid w:val="00B552DF"/>
    <w:rsid w:val="00B60BE9"/>
    <w:rsid w:val="00B628D1"/>
    <w:rsid w:val="00B6491A"/>
    <w:rsid w:val="00B65F16"/>
    <w:rsid w:val="00B70F75"/>
    <w:rsid w:val="00B7179B"/>
    <w:rsid w:val="00B7179F"/>
    <w:rsid w:val="00B73EF8"/>
    <w:rsid w:val="00B75A30"/>
    <w:rsid w:val="00B801EC"/>
    <w:rsid w:val="00B81007"/>
    <w:rsid w:val="00B829CD"/>
    <w:rsid w:val="00B82DAB"/>
    <w:rsid w:val="00B85D7E"/>
    <w:rsid w:val="00B866AB"/>
    <w:rsid w:val="00B86CD1"/>
    <w:rsid w:val="00B87542"/>
    <w:rsid w:val="00B878F2"/>
    <w:rsid w:val="00B91999"/>
    <w:rsid w:val="00B91C4E"/>
    <w:rsid w:val="00B91CDE"/>
    <w:rsid w:val="00B92EA5"/>
    <w:rsid w:val="00B94C31"/>
    <w:rsid w:val="00BA032F"/>
    <w:rsid w:val="00BA0497"/>
    <w:rsid w:val="00BA72BD"/>
    <w:rsid w:val="00BB19CE"/>
    <w:rsid w:val="00BB1ABF"/>
    <w:rsid w:val="00BB36D9"/>
    <w:rsid w:val="00BB558E"/>
    <w:rsid w:val="00BB55EE"/>
    <w:rsid w:val="00BC1C29"/>
    <w:rsid w:val="00BC5B06"/>
    <w:rsid w:val="00BC5E7B"/>
    <w:rsid w:val="00BD067A"/>
    <w:rsid w:val="00BD2B63"/>
    <w:rsid w:val="00BD7E8F"/>
    <w:rsid w:val="00BE1B67"/>
    <w:rsid w:val="00BE5035"/>
    <w:rsid w:val="00BE5D97"/>
    <w:rsid w:val="00BE7C11"/>
    <w:rsid w:val="00BF3270"/>
    <w:rsid w:val="00BF7116"/>
    <w:rsid w:val="00BF7169"/>
    <w:rsid w:val="00C02355"/>
    <w:rsid w:val="00C062BF"/>
    <w:rsid w:val="00C0642F"/>
    <w:rsid w:val="00C10666"/>
    <w:rsid w:val="00C136B0"/>
    <w:rsid w:val="00C17A2A"/>
    <w:rsid w:val="00C20AE6"/>
    <w:rsid w:val="00C2410F"/>
    <w:rsid w:val="00C24484"/>
    <w:rsid w:val="00C332C2"/>
    <w:rsid w:val="00C363FE"/>
    <w:rsid w:val="00C36CF9"/>
    <w:rsid w:val="00C3770B"/>
    <w:rsid w:val="00C37E1B"/>
    <w:rsid w:val="00C41C63"/>
    <w:rsid w:val="00C454FD"/>
    <w:rsid w:val="00C511C1"/>
    <w:rsid w:val="00C6015F"/>
    <w:rsid w:val="00C60606"/>
    <w:rsid w:val="00C609AC"/>
    <w:rsid w:val="00C651C8"/>
    <w:rsid w:val="00C676FF"/>
    <w:rsid w:val="00C67F07"/>
    <w:rsid w:val="00C74B31"/>
    <w:rsid w:val="00C77176"/>
    <w:rsid w:val="00C771FD"/>
    <w:rsid w:val="00C809E0"/>
    <w:rsid w:val="00C845DE"/>
    <w:rsid w:val="00C8518A"/>
    <w:rsid w:val="00C85F1B"/>
    <w:rsid w:val="00C900DA"/>
    <w:rsid w:val="00C9418A"/>
    <w:rsid w:val="00C95260"/>
    <w:rsid w:val="00C969A4"/>
    <w:rsid w:val="00C9718E"/>
    <w:rsid w:val="00CA126E"/>
    <w:rsid w:val="00CA363D"/>
    <w:rsid w:val="00CA3DFF"/>
    <w:rsid w:val="00CA40C2"/>
    <w:rsid w:val="00CA41CC"/>
    <w:rsid w:val="00CB16FD"/>
    <w:rsid w:val="00CB1894"/>
    <w:rsid w:val="00CB19C0"/>
    <w:rsid w:val="00CB373A"/>
    <w:rsid w:val="00CB4074"/>
    <w:rsid w:val="00CB7B21"/>
    <w:rsid w:val="00CC24C8"/>
    <w:rsid w:val="00CC2E59"/>
    <w:rsid w:val="00CC4BBC"/>
    <w:rsid w:val="00CC545B"/>
    <w:rsid w:val="00CC62F3"/>
    <w:rsid w:val="00CC649B"/>
    <w:rsid w:val="00CC75FD"/>
    <w:rsid w:val="00CD1CB8"/>
    <w:rsid w:val="00CD2A82"/>
    <w:rsid w:val="00CD3249"/>
    <w:rsid w:val="00CD3702"/>
    <w:rsid w:val="00CD3C6C"/>
    <w:rsid w:val="00CD4A51"/>
    <w:rsid w:val="00CD6E9A"/>
    <w:rsid w:val="00CE1BB5"/>
    <w:rsid w:val="00CE224C"/>
    <w:rsid w:val="00CE4752"/>
    <w:rsid w:val="00CF47CD"/>
    <w:rsid w:val="00CF61E3"/>
    <w:rsid w:val="00CF7731"/>
    <w:rsid w:val="00D01EA6"/>
    <w:rsid w:val="00D079BE"/>
    <w:rsid w:val="00D107D4"/>
    <w:rsid w:val="00D146BE"/>
    <w:rsid w:val="00D20644"/>
    <w:rsid w:val="00D25281"/>
    <w:rsid w:val="00D25C87"/>
    <w:rsid w:val="00D26188"/>
    <w:rsid w:val="00D264A8"/>
    <w:rsid w:val="00D319AF"/>
    <w:rsid w:val="00D321BC"/>
    <w:rsid w:val="00D32798"/>
    <w:rsid w:val="00D33770"/>
    <w:rsid w:val="00D3621F"/>
    <w:rsid w:val="00D40568"/>
    <w:rsid w:val="00D40B8E"/>
    <w:rsid w:val="00D44156"/>
    <w:rsid w:val="00D44E36"/>
    <w:rsid w:val="00D452CC"/>
    <w:rsid w:val="00D50124"/>
    <w:rsid w:val="00D536A5"/>
    <w:rsid w:val="00D57378"/>
    <w:rsid w:val="00D57D5F"/>
    <w:rsid w:val="00D62045"/>
    <w:rsid w:val="00D665C3"/>
    <w:rsid w:val="00D72DFB"/>
    <w:rsid w:val="00D755F9"/>
    <w:rsid w:val="00D833C4"/>
    <w:rsid w:val="00D863EF"/>
    <w:rsid w:val="00D869C0"/>
    <w:rsid w:val="00D97882"/>
    <w:rsid w:val="00D9791C"/>
    <w:rsid w:val="00DA0122"/>
    <w:rsid w:val="00DA05FA"/>
    <w:rsid w:val="00DA13C2"/>
    <w:rsid w:val="00DA2876"/>
    <w:rsid w:val="00DA2CBA"/>
    <w:rsid w:val="00DA2E6F"/>
    <w:rsid w:val="00DA4DE1"/>
    <w:rsid w:val="00DA5789"/>
    <w:rsid w:val="00DA62B8"/>
    <w:rsid w:val="00DA7045"/>
    <w:rsid w:val="00DA7548"/>
    <w:rsid w:val="00DB4271"/>
    <w:rsid w:val="00DB4354"/>
    <w:rsid w:val="00DB6091"/>
    <w:rsid w:val="00DB6754"/>
    <w:rsid w:val="00DC2AEF"/>
    <w:rsid w:val="00DC3B22"/>
    <w:rsid w:val="00DD15E3"/>
    <w:rsid w:val="00DD298F"/>
    <w:rsid w:val="00DD7599"/>
    <w:rsid w:val="00DE675B"/>
    <w:rsid w:val="00DF0278"/>
    <w:rsid w:val="00DF0AD3"/>
    <w:rsid w:val="00DF5044"/>
    <w:rsid w:val="00DF556A"/>
    <w:rsid w:val="00DF6FC7"/>
    <w:rsid w:val="00DF73A4"/>
    <w:rsid w:val="00E03BA0"/>
    <w:rsid w:val="00E045A7"/>
    <w:rsid w:val="00E059DB"/>
    <w:rsid w:val="00E067B3"/>
    <w:rsid w:val="00E1054A"/>
    <w:rsid w:val="00E152ED"/>
    <w:rsid w:val="00E219DA"/>
    <w:rsid w:val="00E234D7"/>
    <w:rsid w:val="00E2725D"/>
    <w:rsid w:val="00E30821"/>
    <w:rsid w:val="00E30DDF"/>
    <w:rsid w:val="00E4181A"/>
    <w:rsid w:val="00E54CCB"/>
    <w:rsid w:val="00E63B25"/>
    <w:rsid w:val="00E67FE2"/>
    <w:rsid w:val="00E805C0"/>
    <w:rsid w:val="00E81289"/>
    <w:rsid w:val="00E86334"/>
    <w:rsid w:val="00E86A40"/>
    <w:rsid w:val="00E86C3A"/>
    <w:rsid w:val="00E87AC9"/>
    <w:rsid w:val="00E90EDE"/>
    <w:rsid w:val="00E96F30"/>
    <w:rsid w:val="00E9756F"/>
    <w:rsid w:val="00EA1B24"/>
    <w:rsid w:val="00EA3637"/>
    <w:rsid w:val="00EA3C05"/>
    <w:rsid w:val="00EA56A6"/>
    <w:rsid w:val="00EA638B"/>
    <w:rsid w:val="00EA7427"/>
    <w:rsid w:val="00EA7FE0"/>
    <w:rsid w:val="00EB3096"/>
    <w:rsid w:val="00EC01A5"/>
    <w:rsid w:val="00EC095F"/>
    <w:rsid w:val="00EC204F"/>
    <w:rsid w:val="00EC2BEA"/>
    <w:rsid w:val="00EC2C9F"/>
    <w:rsid w:val="00EC3192"/>
    <w:rsid w:val="00EC3BBC"/>
    <w:rsid w:val="00EC3F41"/>
    <w:rsid w:val="00EC4B91"/>
    <w:rsid w:val="00ED1876"/>
    <w:rsid w:val="00ED2DBD"/>
    <w:rsid w:val="00ED39E9"/>
    <w:rsid w:val="00ED4B7F"/>
    <w:rsid w:val="00EE1ABA"/>
    <w:rsid w:val="00EE1CC4"/>
    <w:rsid w:val="00EE680C"/>
    <w:rsid w:val="00EF3C25"/>
    <w:rsid w:val="00EF44D9"/>
    <w:rsid w:val="00EF4B54"/>
    <w:rsid w:val="00EF514E"/>
    <w:rsid w:val="00EF74CB"/>
    <w:rsid w:val="00F023C2"/>
    <w:rsid w:val="00F04E85"/>
    <w:rsid w:val="00F052E2"/>
    <w:rsid w:val="00F06289"/>
    <w:rsid w:val="00F076EE"/>
    <w:rsid w:val="00F07CAE"/>
    <w:rsid w:val="00F11318"/>
    <w:rsid w:val="00F11704"/>
    <w:rsid w:val="00F139A3"/>
    <w:rsid w:val="00F15F68"/>
    <w:rsid w:val="00F203A6"/>
    <w:rsid w:val="00F21FB6"/>
    <w:rsid w:val="00F220D2"/>
    <w:rsid w:val="00F2414F"/>
    <w:rsid w:val="00F2586D"/>
    <w:rsid w:val="00F25D58"/>
    <w:rsid w:val="00F26D7D"/>
    <w:rsid w:val="00F275D6"/>
    <w:rsid w:val="00F27AF0"/>
    <w:rsid w:val="00F31FD9"/>
    <w:rsid w:val="00F34D43"/>
    <w:rsid w:val="00F3670C"/>
    <w:rsid w:val="00F44A89"/>
    <w:rsid w:val="00F46376"/>
    <w:rsid w:val="00F4773B"/>
    <w:rsid w:val="00F50782"/>
    <w:rsid w:val="00F55287"/>
    <w:rsid w:val="00F575CA"/>
    <w:rsid w:val="00F576AC"/>
    <w:rsid w:val="00F62386"/>
    <w:rsid w:val="00F638B7"/>
    <w:rsid w:val="00F64287"/>
    <w:rsid w:val="00F64B94"/>
    <w:rsid w:val="00F7026B"/>
    <w:rsid w:val="00F70E8F"/>
    <w:rsid w:val="00F71DAF"/>
    <w:rsid w:val="00F74612"/>
    <w:rsid w:val="00F77E4B"/>
    <w:rsid w:val="00F807B9"/>
    <w:rsid w:val="00F81ACA"/>
    <w:rsid w:val="00F81E9E"/>
    <w:rsid w:val="00F878EC"/>
    <w:rsid w:val="00FA3483"/>
    <w:rsid w:val="00FA4E15"/>
    <w:rsid w:val="00FA4FE6"/>
    <w:rsid w:val="00FA66B3"/>
    <w:rsid w:val="00FA68F8"/>
    <w:rsid w:val="00FB1F57"/>
    <w:rsid w:val="00FB3C53"/>
    <w:rsid w:val="00FB3C6F"/>
    <w:rsid w:val="00FB51D7"/>
    <w:rsid w:val="00FB72EF"/>
    <w:rsid w:val="00FC2E64"/>
    <w:rsid w:val="00FC31B2"/>
    <w:rsid w:val="00FC4B7E"/>
    <w:rsid w:val="00FC5432"/>
    <w:rsid w:val="00FC5A59"/>
    <w:rsid w:val="00FC5B59"/>
    <w:rsid w:val="00FD1EDD"/>
    <w:rsid w:val="00FD1EE9"/>
    <w:rsid w:val="00FD3253"/>
    <w:rsid w:val="00FE0A2B"/>
    <w:rsid w:val="00FE39FF"/>
    <w:rsid w:val="00FE4213"/>
    <w:rsid w:val="00FE4F62"/>
    <w:rsid w:val="00FE66DE"/>
    <w:rsid w:val="00FF0A49"/>
    <w:rsid w:val="00FF3A4A"/>
    <w:rsid w:val="00FF6D25"/>
    <w:rsid w:val="00FF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E1180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(Web)" w:uiPriority="99"/>
    <w:lsdException w:name="List Paragraph" w:uiPriority="34" w:qFormat="1"/>
  </w:latentStyles>
  <w:style w:type="paragraph" w:default="1" w:styleId="Normal">
    <w:name w:val="Normal"/>
    <w:rsid w:val="00382127"/>
    <w:pPr>
      <w:spacing w:line="276" w:lineRule="auto"/>
    </w:pPr>
    <w:rPr>
      <w:rFonts w:ascii="Arial" w:hAnsi="Arial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D64F3"/>
    <w:pPr>
      <w:spacing w:before="360"/>
      <w:outlineLvl w:val="0"/>
    </w:pPr>
    <w:rPr>
      <w:b/>
      <w:bCs w:val="0"/>
      <w:color w:val="333333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01E"/>
    <w:pPr>
      <w:keepNext/>
      <w:keepLines/>
      <w:spacing w:before="240" w:after="120"/>
      <w:outlineLvl w:val="1"/>
    </w:pPr>
    <w:rPr>
      <w:rFonts w:eastAsia="Times New Roman"/>
      <w:bCs/>
      <w:color w:val="0058D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01E"/>
    <w:pPr>
      <w:keepNext/>
      <w:spacing w:before="240" w:after="120"/>
      <w:outlineLvl w:val="2"/>
    </w:pPr>
    <w:rPr>
      <w:rFonts w:eastAsia="Times New Roman"/>
      <w:b/>
      <w:bCs/>
      <w:i/>
      <w:color w:val="0058D7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145C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145C"/>
    <w:pPr>
      <w:spacing w:before="240" w:after="60"/>
      <w:outlineLvl w:val="4"/>
    </w:pPr>
    <w:rPr>
      <w:rFonts w:eastAsia="Times New Roman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D145C"/>
    <w:pPr>
      <w:spacing w:before="240" w:after="60"/>
      <w:outlineLvl w:val="5"/>
    </w:pPr>
    <w:rPr>
      <w:rFonts w:eastAsia="Times New Roman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3D145C"/>
    <w:pPr>
      <w:spacing w:before="240" w:after="60"/>
      <w:outlineLvl w:val="6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D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DD5"/>
  </w:style>
  <w:style w:type="paragraph" w:styleId="Footer">
    <w:name w:val="footer"/>
    <w:basedOn w:val="Normal"/>
    <w:link w:val="FooterChar"/>
    <w:uiPriority w:val="99"/>
    <w:unhideWhenUsed/>
    <w:rsid w:val="00456D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DD5"/>
  </w:style>
  <w:style w:type="paragraph" w:styleId="BalloonText">
    <w:name w:val="Balloon Text"/>
    <w:basedOn w:val="Normal"/>
    <w:link w:val="BalloonTextChar"/>
    <w:uiPriority w:val="99"/>
    <w:unhideWhenUsed/>
    <w:rsid w:val="00456D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6D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4DE6"/>
    <w:rPr>
      <w:rFonts w:ascii="Arial" w:eastAsia="Times New Roman" w:hAnsi="Arial"/>
      <w:b/>
      <w:color w:val="333333"/>
      <w:sz w:val="40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D64F3"/>
    <w:pPr>
      <w:outlineLvl w:val="9"/>
    </w:pPr>
    <w:rPr>
      <w:bCs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301E"/>
    <w:rPr>
      <w:rFonts w:ascii="Arial" w:eastAsia="Times New Roman" w:hAnsi="Arial"/>
      <w:bCs/>
      <w:color w:val="0058D7"/>
      <w:sz w:val="28"/>
      <w:szCs w:val="26"/>
    </w:rPr>
  </w:style>
  <w:style w:type="table" w:styleId="TableGrid">
    <w:name w:val="Table Grid"/>
    <w:basedOn w:val="TableNormal"/>
    <w:uiPriority w:val="59"/>
    <w:rsid w:val="00AB68FC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i w:val="0"/>
        <w:color w:val="FFFFFF" w:themeColor="background1"/>
        <w:sz w:val="20"/>
      </w:rPr>
      <w:tblPr/>
      <w:tcPr>
        <w:shd w:val="clear" w:color="auto" w:fill="909090"/>
      </w:tcPr>
    </w:tblStylePr>
    <w:tblStylePr w:type="band1Horz">
      <w:rPr>
        <w:rFonts w:ascii="Arial" w:hAnsi="Arial"/>
        <w:sz w:val="20"/>
      </w:rPr>
      <w:tblPr/>
      <w:tcPr>
        <w:shd w:val="clear" w:color="auto" w:fill="F3F3F3"/>
      </w:tcPr>
    </w:tblStylePr>
    <w:tblStylePr w:type="band2Horz">
      <w:rPr>
        <w:rFonts w:ascii="Arial" w:hAnsi="Arial"/>
        <w:sz w:val="20"/>
      </w:rPr>
      <w:tblPr/>
      <w:tcPr>
        <w:shd w:val="clear" w:color="auto" w:fill="F3F3F3"/>
      </w:tcPr>
    </w:tblStylePr>
  </w:style>
  <w:style w:type="character" w:styleId="Hyperlink">
    <w:name w:val="Hyperlink"/>
    <w:basedOn w:val="DefaultParagraphFont"/>
    <w:uiPriority w:val="99"/>
    <w:unhideWhenUsed/>
    <w:rsid w:val="007A497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A7045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8E4379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DA2C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301E"/>
    <w:rPr>
      <w:rFonts w:ascii="Arial" w:eastAsia="Times New Roman" w:hAnsi="Arial"/>
      <w:b/>
      <w:bCs/>
      <w:i/>
      <w:color w:val="0058D7"/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D79CA"/>
    <w:pPr>
      <w:ind w:left="240"/>
    </w:pPr>
    <w:rPr>
      <w:rFonts w:asciiTheme="minorHAnsi" w:hAnsiTheme="minorHAnsi"/>
      <w:i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D145C"/>
    <w:rPr>
      <w:rFonts w:ascii="Arial" w:eastAsia="Times New Roman" w:hAnsi="Arial"/>
      <w:b/>
      <w:bCs/>
      <w:sz w:val="24"/>
      <w:szCs w:val="28"/>
    </w:rPr>
  </w:style>
  <w:style w:type="paragraph" w:styleId="NoSpacing">
    <w:name w:val="No Spacing"/>
    <w:aliases w:val="Bulleted List"/>
    <w:next w:val="Normal"/>
    <w:link w:val="NoSpacingChar"/>
    <w:uiPriority w:val="1"/>
    <w:rsid w:val="000F7FE1"/>
    <w:pPr>
      <w:numPr>
        <w:numId w:val="1"/>
      </w:numPr>
    </w:pPr>
    <w:rPr>
      <w:rFonts w:ascii="Arial" w:hAnsi="Arial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D145C"/>
    <w:rPr>
      <w:rFonts w:ascii="Arial" w:eastAsia="Times New Roman" w:hAnsi="Arial" w:cs="Times New Roman"/>
      <w:b/>
      <w:bCs/>
      <w:i/>
      <w:iCs/>
      <w:sz w:val="24"/>
      <w:szCs w:val="26"/>
    </w:rPr>
  </w:style>
  <w:style w:type="character" w:styleId="Emphasis">
    <w:name w:val="Emphasis"/>
    <w:basedOn w:val="DefaultParagraphFont"/>
    <w:uiPriority w:val="20"/>
    <w:qFormat/>
    <w:rsid w:val="003D145C"/>
    <w:rPr>
      <w:rFonts w:ascii="Arial" w:hAnsi="Arial"/>
      <w:b/>
      <w:i/>
      <w:iCs/>
      <w:color w:val="0058D7"/>
      <w:sz w:val="24"/>
    </w:rPr>
  </w:style>
  <w:style w:type="table" w:styleId="LightGrid-Accent6">
    <w:name w:val="Light Grid Accent 6"/>
    <w:basedOn w:val="TableNormal"/>
    <w:uiPriority w:val="62"/>
    <w:rsid w:val="007D0C92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List11">
    <w:name w:val="Medium List 11"/>
    <w:basedOn w:val="TableNormal"/>
    <w:rsid w:val="007D0C9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customStyle="1" w:styleId="HighlightsBlue">
    <w:name w:val="Highlights (Blue)"/>
    <w:basedOn w:val="Normal"/>
    <w:rsid w:val="00F46376"/>
    <w:pPr>
      <w:keepLines/>
      <w:spacing w:line="180" w:lineRule="exact"/>
    </w:pPr>
    <w:rPr>
      <w:rFonts w:eastAsia="Times New Roman" w:cs="Arial"/>
      <w:caps/>
      <w:color w:val="0080C4"/>
      <w:sz w:val="12"/>
      <w:szCs w:val="18"/>
    </w:rPr>
  </w:style>
  <w:style w:type="paragraph" w:customStyle="1" w:styleId="HighlightsWhite">
    <w:name w:val="Highlights (White)"/>
    <w:basedOn w:val="HighlightsBlue"/>
    <w:rsid w:val="00583776"/>
    <w:rPr>
      <w:color w:val="FFFFFF"/>
    </w:rPr>
  </w:style>
  <w:style w:type="paragraph" w:customStyle="1" w:styleId="Quotes">
    <w:name w:val="Quotes"/>
    <w:basedOn w:val="Normal"/>
    <w:link w:val="QuotesCharChar"/>
    <w:rsid w:val="00583776"/>
    <w:pPr>
      <w:keepLines/>
      <w:spacing w:line="240" w:lineRule="auto"/>
    </w:pPr>
    <w:rPr>
      <w:rFonts w:eastAsia="Times New Roman" w:cs="Arial"/>
      <w:color w:val="FFFFFF"/>
      <w:szCs w:val="18"/>
    </w:rPr>
  </w:style>
  <w:style w:type="character" w:customStyle="1" w:styleId="QuotesCharChar">
    <w:name w:val="Quotes Char Char"/>
    <w:basedOn w:val="DefaultParagraphFont"/>
    <w:link w:val="Quotes"/>
    <w:rsid w:val="00583776"/>
    <w:rPr>
      <w:rFonts w:ascii="Arial" w:eastAsia="Times New Roman" w:hAnsi="Arial" w:cs="Arial"/>
      <w:color w:val="FFFFFF"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3D145C"/>
    <w:rPr>
      <w:rFonts w:ascii="Arial" w:eastAsia="Times New Roman" w:hAnsi="Arial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D145C"/>
    <w:rPr>
      <w:rFonts w:ascii="Arial" w:eastAsia="Times New Roman" w:hAnsi="Arial" w:cs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D145C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145C"/>
    <w:rPr>
      <w:rFonts w:ascii="Arial" w:eastAsia="Times New Roman" w:hAnsi="Arial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45C"/>
    <w:pPr>
      <w:spacing w:after="60"/>
      <w:jc w:val="center"/>
      <w:outlineLvl w:val="1"/>
    </w:pPr>
    <w:rPr>
      <w:rFonts w:eastAsia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3D145C"/>
    <w:rPr>
      <w:rFonts w:ascii="Arial" w:eastAsia="Times New Roman" w:hAnsi="Arial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D145C"/>
    <w:rPr>
      <w:rFonts w:ascii="Arial" w:hAnsi="Arial"/>
      <w:i/>
      <w:iCs/>
      <w:color w:val="auto"/>
      <w:sz w:val="24"/>
    </w:rPr>
  </w:style>
  <w:style w:type="character" w:styleId="IntenseEmphasis">
    <w:name w:val="Intense Emphasis"/>
    <w:basedOn w:val="DefaultParagraphFont"/>
    <w:uiPriority w:val="21"/>
    <w:qFormat/>
    <w:rsid w:val="003D145C"/>
    <w:rPr>
      <w:rFonts w:ascii="Arial" w:hAnsi="Arial"/>
      <w:b/>
      <w:bCs/>
      <w:i/>
      <w:iCs/>
      <w:color w:val="0058D7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D145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145C"/>
    <w:rPr>
      <w:rFonts w:ascii="Arial" w:hAnsi="Arial"/>
      <w:i/>
      <w:iCs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45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0058D7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45C"/>
    <w:rPr>
      <w:rFonts w:ascii="Arial" w:hAnsi="Arial"/>
      <w:b/>
      <w:bCs/>
      <w:i/>
      <w:iCs/>
      <w:color w:val="0058D7"/>
      <w:szCs w:val="22"/>
    </w:rPr>
  </w:style>
  <w:style w:type="character" w:styleId="SubtleReference">
    <w:name w:val="Subtle Reference"/>
    <w:basedOn w:val="DefaultParagraphFont"/>
    <w:uiPriority w:val="31"/>
    <w:qFormat/>
    <w:rsid w:val="00533A8C"/>
    <w:rPr>
      <w:rFonts w:ascii="Arial" w:hAnsi="Arial"/>
      <w:smallCaps/>
      <w:color w:val="0058D7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533A8C"/>
    <w:rPr>
      <w:rFonts w:ascii="Arial" w:hAnsi="Arial"/>
      <w:b/>
      <w:bCs/>
      <w:smallCaps/>
      <w:color w:val="0058D7"/>
      <w:spacing w:val="5"/>
      <w:sz w:val="20"/>
      <w:u w:val="single"/>
    </w:rPr>
  </w:style>
  <w:style w:type="character" w:styleId="BookTitle">
    <w:name w:val="Book Title"/>
    <w:basedOn w:val="DefaultParagraphFont"/>
    <w:uiPriority w:val="33"/>
    <w:qFormat/>
    <w:rsid w:val="00533A8C"/>
    <w:rPr>
      <w:rFonts w:ascii="Arial" w:hAnsi="Arial"/>
      <w:b/>
      <w:bCs/>
      <w:smallCaps/>
      <w:spacing w:val="5"/>
      <w:sz w:val="20"/>
    </w:rPr>
  </w:style>
  <w:style w:type="paragraph" w:customStyle="1" w:styleId="TableTextandFigures">
    <w:name w:val="Table: Text and Figures"/>
    <w:basedOn w:val="Heading4"/>
    <w:next w:val="Index2"/>
    <w:rsid w:val="00020556"/>
    <w:pPr>
      <w:keepNext w:val="0"/>
      <w:spacing w:before="0" w:after="0" w:line="240" w:lineRule="auto"/>
    </w:pPr>
    <w:rPr>
      <w:b w:val="0"/>
      <w:color w:val="6C6C6C"/>
      <w:sz w:val="16"/>
      <w:lang w:val="fr-FR"/>
    </w:rPr>
  </w:style>
  <w:style w:type="paragraph" w:styleId="Index2">
    <w:name w:val="index 2"/>
    <w:basedOn w:val="Normal"/>
    <w:next w:val="Normal"/>
    <w:autoRedefine/>
    <w:uiPriority w:val="99"/>
    <w:unhideWhenUsed/>
    <w:rsid w:val="00020556"/>
    <w:pPr>
      <w:ind w:left="400" w:hanging="200"/>
    </w:pPr>
  </w:style>
  <w:style w:type="paragraph" w:customStyle="1" w:styleId="BulletList">
    <w:name w:val="Bullet List"/>
    <w:basedOn w:val="NoSpacing"/>
    <w:link w:val="BulletListChar1"/>
    <w:qFormat/>
    <w:rsid w:val="000F7FE1"/>
    <w:rPr>
      <w:szCs w:val="20"/>
    </w:rPr>
  </w:style>
  <w:style w:type="paragraph" w:customStyle="1" w:styleId="TableBulletList">
    <w:name w:val="Table Bullet List"/>
    <w:basedOn w:val="BulletList"/>
    <w:link w:val="TableBulletListChar"/>
    <w:qFormat/>
    <w:rsid w:val="00361E0C"/>
    <w:pPr>
      <w:ind w:left="360"/>
    </w:pPr>
  </w:style>
  <w:style w:type="character" w:customStyle="1" w:styleId="NoSpacingChar">
    <w:name w:val="No Spacing Char"/>
    <w:aliases w:val="Bulleted List Char"/>
    <w:basedOn w:val="DefaultParagraphFont"/>
    <w:link w:val="NoSpacing"/>
    <w:rsid w:val="000F7FE1"/>
    <w:rPr>
      <w:rFonts w:ascii="Arial" w:hAnsi="Arial"/>
      <w:szCs w:val="22"/>
    </w:rPr>
  </w:style>
  <w:style w:type="character" w:customStyle="1" w:styleId="BulletListChar">
    <w:name w:val="Bullet List Char"/>
    <w:basedOn w:val="NoSpacingChar"/>
    <w:rsid w:val="000F7FE1"/>
    <w:rPr>
      <w:rFonts w:ascii="Arial" w:hAnsi="Arial"/>
      <w:szCs w:val="22"/>
    </w:rPr>
  </w:style>
  <w:style w:type="character" w:styleId="FollowedHyperlink">
    <w:name w:val="FollowedHyperlink"/>
    <w:basedOn w:val="DefaultParagraphFont"/>
    <w:uiPriority w:val="99"/>
    <w:unhideWhenUsed/>
    <w:rsid w:val="00722283"/>
    <w:rPr>
      <w:color w:val="800080"/>
      <w:u w:val="single"/>
    </w:rPr>
  </w:style>
  <w:style w:type="character" w:customStyle="1" w:styleId="BulletListChar1">
    <w:name w:val="Bullet List Char1"/>
    <w:basedOn w:val="NoSpacingChar"/>
    <w:link w:val="BulletList"/>
    <w:rsid w:val="00361E0C"/>
    <w:rPr>
      <w:rFonts w:ascii="Arial" w:hAnsi="Arial"/>
      <w:szCs w:val="22"/>
    </w:rPr>
  </w:style>
  <w:style w:type="character" w:customStyle="1" w:styleId="TableBulletListChar">
    <w:name w:val="Table Bullet List Char"/>
    <w:basedOn w:val="BulletListChar1"/>
    <w:link w:val="TableBulletList"/>
    <w:rsid w:val="00361E0C"/>
    <w:rPr>
      <w:rFonts w:ascii="Arial" w:hAnsi="Arial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A168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684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684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A168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16847"/>
    <w:rPr>
      <w:rFonts w:ascii="Arial" w:hAnsi="Arial"/>
      <w:b/>
      <w:bCs/>
    </w:rPr>
  </w:style>
  <w:style w:type="paragraph" w:styleId="NormalWeb">
    <w:name w:val="Normal (Web)"/>
    <w:basedOn w:val="Normal"/>
    <w:uiPriority w:val="99"/>
    <w:unhideWhenUsed/>
    <w:rsid w:val="00A16847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styleId="Revision">
    <w:name w:val="Revision"/>
    <w:hidden/>
    <w:uiPriority w:val="99"/>
    <w:rsid w:val="00A16847"/>
    <w:rPr>
      <w:rFonts w:ascii="Arial" w:hAnsi="Arial"/>
      <w:szCs w:val="22"/>
    </w:rPr>
  </w:style>
  <w:style w:type="paragraph" w:styleId="TOC4">
    <w:name w:val="toc 4"/>
    <w:basedOn w:val="Normal"/>
    <w:next w:val="Normal"/>
    <w:autoRedefine/>
    <w:uiPriority w:val="39"/>
    <w:rsid w:val="00CA41CC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CA41CC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CA41CC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CA41CC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CA41CC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CA41CC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paragraph" w:styleId="DocumentMap">
    <w:name w:val="Document Map"/>
    <w:basedOn w:val="Normal"/>
    <w:link w:val="DocumentMapChar"/>
    <w:rsid w:val="00B51843"/>
    <w:pPr>
      <w:spacing w:line="240" w:lineRule="auto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B51843"/>
    <w:rPr>
      <w:rFonts w:ascii="Lucida Grande" w:hAnsi="Lucida Grande"/>
    </w:rPr>
  </w:style>
  <w:style w:type="character" w:customStyle="1" w:styleId="apple-converted-space">
    <w:name w:val="apple-converted-space"/>
    <w:basedOn w:val="DefaultParagraphFont"/>
    <w:rsid w:val="00C601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(Web)" w:uiPriority="99"/>
    <w:lsdException w:name="List Paragraph" w:uiPriority="34" w:qFormat="1"/>
  </w:latentStyles>
  <w:style w:type="paragraph" w:default="1" w:styleId="Normal">
    <w:name w:val="Normal"/>
    <w:rsid w:val="00382127"/>
    <w:pPr>
      <w:spacing w:line="276" w:lineRule="auto"/>
    </w:pPr>
    <w:rPr>
      <w:rFonts w:ascii="Arial" w:hAnsi="Arial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D64F3"/>
    <w:pPr>
      <w:spacing w:before="360"/>
      <w:outlineLvl w:val="0"/>
    </w:pPr>
    <w:rPr>
      <w:b/>
      <w:bCs w:val="0"/>
      <w:color w:val="333333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01E"/>
    <w:pPr>
      <w:keepNext/>
      <w:keepLines/>
      <w:spacing w:before="240" w:after="120"/>
      <w:outlineLvl w:val="1"/>
    </w:pPr>
    <w:rPr>
      <w:rFonts w:eastAsia="Times New Roman"/>
      <w:bCs/>
      <w:color w:val="0058D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01E"/>
    <w:pPr>
      <w:keepNext/>
      <w:spacing w:before="240" w:after="120"/>
      <w:outlineLvl w:val="2"/>
    </w:pPr>
    <w:rPr>
      <w:rFonts w:eastAsia="Times New Roman"/>
      <w:b/>
      <w:bCs/>
      <w:i/>
      <w:color w:val="0058D7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145C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145C"/>
    <w:pPr>
      <w:spacing w:before="240" w:after="60"/>
      <w:outlineLvl w:val="4"/>
    </w:pPr>
    <w:rPr>
      <w:rFonts w:eastAsia="Times New Roman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D145C"/>
    <w:pPr>
      <w:spacing w:before="240" w:after="60"/>
      <w:outlineLvl w:val="5"/>
    </w:pPr>
    <w:rPr>
      <w:rFonts w:eastAsia="Times New Roman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3D145C"/>
    <w:pPr>
      <w:spacing w:before="240" w:after="60"/>
      <w:outlineLvl w:val="6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D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DD5"/>
  </w:style>
  <w:style w:type="paragraph" w:styleId="Footer">
    <w:name w:val="footer"/>
    <w:basedOn w:val="Normal"/>
    <w:link w:val="FooterChar"/>
    <w:uiPriority w:val="99"/>
    <w:unhideWhenUsed/>
    <w:rsid w:val="00456D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DD5"/>
  </w:style>
  <w:style w:type="paragraph" w:styleId="BalloonText">
    <w:name w:val="Balloon Text"/>
    <w:basedOn w:val="Normal"/>
    <w:link w:val="BalloonTextChar"/>
    <w:uiPriority w:val="99"/>
    <w:unhideWhenUsed/>
    <w:rsid w:val="00456D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6D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4DE6"/>
    <w:rPr>
      <w:rFonts w:ascii="Arial" w:eastAsia="Times New Roman" w:hAnsi="Arial"/>
      <w:b/>
      <w:color w:val="333333"/>
      <w:sz w:val="40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D64F3"/>
    <w:pPr>
      <w:outlineLvl w:val="9"/>
    </w:pPr>
    <w:rPr>
      <w:bCs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301E"/>
    <w:rPr>
      <w:rFonts w:ascii="Arial" w:eastAsia="Times New Roman" w:hAnsi="Arial"/>
      <w:bCs/>
      <w:color w:val="0058D7"/>
      <w:sz w:val="28"/>
      <w:szCs w:val="26"/>
    </w:rPr>
  </w:style>
  <w:style w:type="table" w:styleId="TableGrid">
    <w:name w:val="Table Grid"/>
    <w:basedOn w:val="TableNormal"/>
    <w:uiPriority w:val="59"/>
    <w:rsid w:val="00AB68FC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i w:val="0"/>
        <w:color w:val="FFFFFF" w:themeColor="background1"/>
        <w:sz w:val="20"/>
      </w:rPr>
      <w:tblPr/>
      <w:tcPr>
        <w:shd w:val="clear" w:color="auto" w:fill="909090"/>
      </w:tcPr>
    </w:tblStylePr>
    <w:tblStylePr w:type="band1Horz">
      <w:rPr>
        <w:rFonts w:ascii="Arial" w:hAnsi="Arial"/>
        <w:sz w:val="20"/>
      </w:rPr>
      <w:tblPr/>
      <w:tcPr>
        <w:shd w:val="clear" w:color="auto" w:fill="F3F3F3"/>
      </w:tcPr>
    </w:tblStylePr>
    <w:tblStylePr w:type="band2Horz">
      <w:rPr>
        <w:rFonts w:ascii="Arial" w:hAnsi="Arial"/>
        <w:sz w:val="20"/>
      </w:rPr>
      <w:tblPr/>
      <w:tcPr>
        <w:shd w:val="clear" w:color="auto" w:fill="F3F3F3"/>
      </w:tcPr>
    </w:tblStylePr>
  </w:style>
  <w:style w:type="character" w:styleId="Hyperlink">
    <w:name w:val="Hyperlink"/>
    <w:basedOn w:val="DefaultParagraphFont"/>
    <w:uiPriority w:val="99"/>
    <w:unhideWhenUsed/>
    <w:rsid w:val="007A497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A7045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8E4379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DA2C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301E"/>
    <w:rPr>
      <w:rFonts w:ascii="Arial" w:eastAsia="Times New Roman" w:hAnsi="Arial"/>
      <w:b/>
      <w:bCs/>
      <w:i/>
      <w:color w:val="0058D7"/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D79CA"/>
    <w:pPr>
      <w:ind w:left="240"/>
    </w:pPr>
    <w:rPr>
      <w:rFonts w:asciiTheme="minorHAnsi" w:hAnsiTheme="minorHAnsi"/>
      <w:i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D145C"/>
    <w:rPr>
      <w:rFonts w:ascii="Arial" w:eastAsia="Times New Roman" w:hAnsi="Arial"/>
      <w:b/>
      <w:bCs/>
      <w:sz w:val="24"/>
      <w:szCs w:val="28"/>
    </w:rPr>
  </w:style>
  <w:style w:type="paragraph" w:styleId="NoSpacing">
    <w:name w:val="No Spacing"/>
    <w:aliases w:val="Bulleted List"/>
    <w:next w:val="Normal"/>
    <w:link w:val="NoSpacingChar"/>
    <w:uiPriority w:val="1"/>
    <w:rsid w:val="000F7FE1"/>
    <w:pPr>
      <w:numPr>
        <w:numId w:val="1"/>
      </w:numPr>
    </w:pPr>
    <w:rPr>
      <w:rFonts w:ascii="Arial" w:hAnsi="Arial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D145C"/>
    <w:rPr>
      <w:rFonts w:ascii="Arial" w:eastAsia="Times New Roman" w:hAnsi="Arial" w:cs="Times New Roman"/>
      <w:b/>
      <w:bCs/>
      <w:i/>
      <w:iCs/>
      <w:sz w:val="24"/>
      <w:szCs w:val="26"/>
    </w:rPr>
  </w:style>
  <w:style w:type="character" w:styleId="Emphasis">
    <w:name w:val="Emphasis"/>
    <w:basedOn w:val="DefaultParagraphFont"/>
    <w:uiPriority w:val="20"/>
    <w:qFormat/>
    <w:rsid w:val="003D145C"/>
    <w:rPr>
      <w:rFonts w:ascii="Arial" w:hAnsi="Arial"/>
      <w:b/>
      <w:i/>
      <w:iCs/>
      <w:color w:val="0058D7"/>
      <w:sz w:val="24"/>
    </w:rPr>
  </w:style>
  <w:style w:type="table" w:styleId="LightGrid-Accent6">
    <w:name w:val="Light Grid Accent 6"/>
    <w:basedOn w:val="TableNormal"/>
    <w:uiPriority w:val="62"/>
    <w:rsid w:val="007D0C92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List11">
    <w:name w:val="Medium List 11"/>
    <w:basedOn w:val="TableNormal"/>
    <w:rsid w:val="007D0C9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customStyle="1" w:styleId="HighlightsBlue">
    <w:name w:val="Highlights (Blue)"/>
    <w:basedOn w:val="Normal"/>
    <w:rsid w:val="00F46376"/>
    <w:pPr>
      <w:keepLines/>
      <w:spacing w:line="180" w:lineRule="exact"/>
    </w:pPr>
    <w:rPr>
      <w:rFonts w:eastAsia="Times New Roman" w:cs="Arial"/>
      <w:caps/>
      <w:color w:val="0080C4"/>
      <w:sz w:val="12"/>
      <w:szCs w:val="18"/>
    </w:rPr>
  </w:style>
  <w:style w:type="paragraph" w:customStyle="1" w:styleId="HighlightsWhite">
    <w:name w:val="Highlights (White)"/>
    <w:basedOn w:val="HighlightsBlue"/>
    <w:rsid w:val="00583776"/>
    <w:rPr>
      <w:color w:val="FFFFFF"/>
    </w:rPr>
  </w:style>
  <w:style w:type="paragraph" w:customStyle="1" w:styleId="Quotes">
    <w:name w:val="Quotes"/>
    <w:basedOn w:val="Normal"/>
    <w:link w:val="QuotesCharChar"/>
    <w:rsid w:val="00583776"/>
    <w:pPr>
      <w:keepLines/>
      <w:spacing w:line="240" w:lineRule="auto"/>
    </w:pPr>
    <w:rPr>
      <w:rFonts w:eastAsia="Times New Roman" w:cs="Arial"/>
      <w:color w:val="FFFFFF"/>
      <w:szCs w:val="18"/>
    </w:rPr>
  </w:style>
  <w:style w:type="character" w:customStyle="1" w:styleId="QuotesCharChar">
    <w:name w:val="Quotes Char Char"/>
    <w:basedOn w:val="DefaultParagraphFont"/>
    <w:link w:val="Quotes"/>
    <w:rsid w:val="00583776"/>
    <w:rPr>
      <w:rFonts w:ascii="Arial" w:eastAsia="Times New Roman" w:hAnsi="Arial" w:cs="Arial"/>
      <w:color w:val="FFFFFF"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3D145C"/>
    <w:rPr>
      <w:rFonts w:ascii="Arial" w:eastAsia="Times New Roman" w:hAnsi="Arial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D145C"/>
    <w:rPr>
      <w:rFonts w:ascii="Arial" w:eastAsia="Times New Roman" w:hAnsi="Arial" w:cs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D145C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145C"/>
    <w:rPr>
      <w:rFonts w:ascii="Arial" w:eastAsia="Times New Roman" w:hAnsi="Arial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45C"/>
    <w:pPr>
      <w:spacing w:after="60"/>
      <w:jc w:val="center"/>
      <w:outlineLvl w:val="1"/>
    </w:pPr>
    <w:rPr>
      <w:rFonts w:eastAsia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3D145C"/>
    <w:rPr>
      <w:rFonts w:ascii="Arial" w:eastAsia="Times New Roman" w:hAnsi="Arial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D145C"/>
    <w:rPr>
      <w:rFonts w:ascii="Arial" w:hAnsi="Arial"/>
      <w:i/>
      <w:iCs/>
      <w:color w:val="auto"/>
      <w:sz w:val="24"/>
    </w:rPr>
  </w:style>
  <w:style w:type="character" w:styleId="IntenseEmphasis">
    <w:name w:val="Intense Emphasis"/>
    <w:basedOn w:val="DefaultParagraphFont"/>
    <w:uiPriority w:val="21"/>
    <w:qFormat/>
    <w:rsid w:val="003D145C"/>
    <w:rPr>
      <w:rFonts w:ascii="Arial" w:hAnsi="Arial"/>
      <w:b/>
      <w:bCs/>
      <w:i/>
      <w:iCs/>
      <w:color w:val="0058D7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D145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145C"/>
    <w:rPr>
      <w:rFonts w:ascii="Arial" w:hAnsi="Arial"/>
      <w:i/>
      <w:iCs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45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0058D7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45C"/>
    <w:rPr>
      <w:rFonts w:ascii="Arial" w:hAnsi="Arial"/>
      <w:b/>
      <w:bCs/>
      <w:i/>
      <w:iCs/>
      <w:color w:val="0058D7"/>
      <w:szCs w:val="22"/>
    </w:rPr>
  </w:style>
  <w:style w:type="character" w:styleId="SubtleReference">
    <w:name w:val="Subtle Reference"/>
    <w:basedOn w:val="DefaultParagraphFont"/>
    <w:uiPriority w:val="31"/>
    <w:qFormat/>
    <w:rsid w:val="00533A8C"/>
    <w:rPr>
      <w:rFonts w:ascii="Arial" w:hAnsi="Arial"/>
      <w:smallCaps/>
      <w:color w:val="0058D7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533A8C"/>
    <w:rPr>
      <w:rFonts w:ascii="Arial" w:hAnsi="Arial"/>
      <w:b/>
      <w:bCs/>
      <w:smallCaps/>
      <w:color w:val="0058D7"/>
      <w:spacing w:val="5"/>
      <w:sz w:val="20"/>
      <w:u w:val="single"/>
    </w:rPr>
  </w:style>
  <w:style w:type="character" w:styleId="BookTitle">
    <w:name w:val="Book Title"/>
    <w:basedOn w:val="DefaultParagraphFont"/>
    <w:uiPriority w:val="33"/>
    <w:qFormat/>
    <w:rsid w:val="00533A8C"/>
    <w:rPr>
      <w:rFonts w:ascii="Arial" w:hAnsi="Arial"/>
      <w:b/>
      <w:bCs/>
      <w:smallCaps/>
      <w:spacing w:val="5"/>
      <w:sz w:val="20"/>
    </w:rPr>
  </w:style>
  <w:style w:type="paragraph" w:customStyle="1" w:styleId="TableTextandFigures">
    <w:name w:val="Table: Text and Figures"/>
    <w:basedOn w:val="Heading4"/>
    <w:next w:val="Index2"/>
    <w:rsid w:val="00020556"/>
    <w:pPr>
      <w:keepNext w:val="0"/>
      <w:spacing w:before="0" w:after="0" w:line="240" w:lineRule="auto"/>
    </w:pPr>
    <w:rPr>
      <w:b w:val="0"/>
      <w:color w:val="6C6C6C"/>
      <w:sz w:val="16"/>
      <w:lang w:val="fr-FR"/>
    </w:rPr>
  </w:style>
  <w:style w:type="paragraph" w:styleId="Index2">
    <w:name w:val="index 2"/>
    <w:basedOn w:val="Normal"/>
    <w:next w:val="Normal"/>
    <w:autoRedefine/>
    <w:uiPriority w:val="99"/>
    <w:unhideWhenUsed/>
    <w:rsid w:val="00020556"/>
    <w:pPr>
      <w:ind w:left="400" w:hanging="200"/>
    </w:pPr>
  </w:style>
  <w:style w:type="paragraph" w:customStyle="1" w:styleId="BulletList">
    <w:name w:val="Bullet List"/>
    <w:basedOn w:val="NoSpacing"/>
    <w:link w:val="BulletListChar1"/>
    <w:qFormat/>
    <w:rsid w:val="000F7FE1"/>
    <w:rPr>
      <w:szCs w:val="20"/>
    </w:rPr>
  </w:style>
  <w:style w:type="paragraph" w:customStyle="1" w:styleId="TableBulletList">
    <w:name w:val="Table Bullet List"/>
    <w:basedOn w:val="BulletList"/>
    <w:link w:val="TableBulletListChar"/>
    <w:qFormat/>
    <w:rsid w:val="00361E0C"/>
    <w:pPr>
      <w:ind w:left="360"/>
    </w:pPr>
  </w:style>
  <w:style w:type="character" w:customStyle="1" w:styleId="NoSpacingChar">
    <w:name w:val="No Spacing Char"/>
    <w:aliases w:val="Bulleted List Char"/>
    <w:basedOn w:val="DefaultParagraphFont"/>
    <w:link w:val="NoSpacing"/>
    <w:rsid w:val="000F7FE1"/>
    <w:rPr>
      <w:rFonts w:ascii="Arial" w:hAnsi="Arial"/>
      <w:szCs w:val="22"/>
    </w:rPr>
  </w:style>
  <w:style w:type="character" w:customStyle="1" w:styleId="BulletListChar">
    <w:name w:val="Bullet List Char"/>
    <w:basedOn w:val="NoSpacingChar"/>
    <w:rsid w:val="000F7FE1"/>
    <w:rPr>
      <w:rFonts w:ascii="Arial" w:hAnsi="Arial"/>
      <w:szCs w:val="22"/>
    </w:rPr>
  </w:style>
  <w:style w:type="character" w:styleId="FollowedHyperlink">
    <w:name w:val="FollowedHyperlink"/>
    <w:basedOn w:val="DefaultParagraphFont"/>
    <w:uiPriority w:val="99"/>
    <w:unhideWhenUsed/>
    <w:rsid w:val="00722283"/>
    <w:rPr>
      <w:color w:val="800080"/>
      <w:u w:val="single"/>
    </w:rPr>
  </w:style>
  <w:style w:type="character" w:customStyle="1" w:styleId="BulletListChar1">
    <w:name w:val="Bullet List Char1"/>
    <w:basedOn w:val="NoSpacingChar"/>
    <w:link w:val="BulletList"/>
    <w:rsid w:val="00361E0C"/>
    <w:rPr>
      <w:rFonts w:ascii="Arial" w:hAnsi="Arial"/>
      <w:szCs w:val="22"/>
    </w:rPr>
  </w:style>
  <w:style w:type="character" w:customStyle="1" w:styleId="TableBulletListChar">
    <w:name w:val="Table Bullet List Char"/>
    <w:basedOn w:val="BulletListChar1"/>
    <w:link w:val="TableBulletList"/>
    <w:rsid w:val="00361E0C"/>
    <w:rPr>
      <w:rFonts w:ascii="Arial" w:hAnsi="Arial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A168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684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684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A168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16847"/>
    <w:rPr>
      <w:rFonts w:ascii="Arial" w:hAnsi="Arial"/>
      <w:b/>
      <w:bCs/>
    </w:rPr>
  </w:style>
  <w:style w:type="paragraph" w:styleId="NormalWeb">
    <w:name w:val="Normal (Web)"/>
    <w:basedOn w:val="Normal"/>
    <w:uiPriority w:val="99"/>
    <w:unhideWhenUsed/>
    <w:rsid w:val="00A16847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styleId="Revision">
    <w:name w:val="Revision"/>
    <w:hidden/>
    <w:uiPriority w:val="99"/>
    <w:rsid w:val="00A16847"/>
    <w:rPr>
      <w:rFonts w:ascii="Arial" w:hAnsi="Arial"/>
      <w:szCs w:val="22"/>
    </w:rPr>
  </w:style>
  <w:style w:type="paragraph" w:styleId="TOC4">
    <w:name w:val="toc 4"/>
    <w:basedOn w:val="Normal"/>
    <w:next w:val="Normal"/>
    <w:autoRedefine/>
    <w:uiPriority w:val="39"/>
    <w:rsid w:val="00CA41CC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CA41CC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CA41CC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CA41CC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CA41CC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CA41CC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paragraph" w:styleId="DocumentMap">
    <w:name w:val="Document Map"/>
    <w:basedOn w:val="Normal"/>
    <w:link w:val="DocumentMapChar"/>
    <w:rsid w:val="00B51843"/>
    <w:pPr>
      <w:spacing w:line="240" w:lineRule="auto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B51843"/>
    <w:rPr>
      <w:rFonts w:ascii="Lucida Grande" w:hAnsi="Lucida Grande"/>
    </w:rPr>
  </w:style>
  <w:style w:type="character" w:customStyle="1" w:styleId="apple-converted-space">
    <w:name w:val="apple-converted-space"/>
    <w:basedOn w:val="DefaultParagraphFont"/>
    <w:rsid w:val="00C60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46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608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62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445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788">
          <w:marLeft w:val="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50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8" w:color="E5E5E5"/>
                    <w:right w:val="none" w:sz="0" w:space="0" w:color="auto"/>
                  </w:divBdr>
                  <w:divsChild>
                    <w:div w:id="540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4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91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5E5E5"/>
                        <w:right w:val="none" w:sz="0" w:space="0" w:color="auto"/>
                      </w:divBdr>
                      <w:divsChild>
                        <w:div w:id="2463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7733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5E5E5"/>
                        <w:right w:val="none" w:sz="0" w:space="0" w:color="auto"/>
                      </w:divBdr>
                      <w:divsChild>
                        <w:div w:id="70564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259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5E5E5"/>
                        <w:right w:val="none" w:sz="0" w:space="0" w:color="auto"/>
                      </w:divBdr>
                      <w:divsChild>
                        <w:div w:id="139246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8333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5E5E5"/>
                        <w:right w:val="none" w:sz="0" w:space="0" w:color="auto"/>
                      </w:divBdr>
                      <w:divsChild>
                        <w:div w:id="60385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9025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5E5E5"/>
                        <w:right w:val="none" w:sz="0" w:space="0" w:color="auto"/>
                      </w:divBdr>
                      <w:divsChild>
                        <w:div w:id="74896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6569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5E5E5"/>
                        <w:right w:val="none" w:sz="0" w:space="0" w:color="auto"/>
                      </w:divBdr>
                      <w:divsChild>
                        <w:div w:id="180558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6267">
          <w:marLeft w:val="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240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73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2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68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62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08298-9AEB-4C9F-8409-9569BA2C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Links>
    <vt:vector size="5514" baseType="variant">
      <vt:variant>
        <vt:i4>7077942</vt:i4>
      </vt:variant>
      <vt:variant>
        <vt:i4>3024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3021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3018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3015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3012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3009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2958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2955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2952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2949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2946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2943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2940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2937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2934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2931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2928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2925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2922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2919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2916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2913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2910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2907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2901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2898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2889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2886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2883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2880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2877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2874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2775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7340125</vt:i4>
      </vt:variant>
      <vt:variant>
        <vt:i4>2772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6225989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_LTnk08:_Your_Texas</vt:lpwstr>
      </vt:variant>
      <vt:variant>
        <vt:i4>6488183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_LTnk07:_How_to</vt:lpwstr>
      </vt:variant>
      <vt:variant>
        <vt:i4>7667818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_LTnk06:_Getting_Around</vt:lpwstr>
      </vt:variant>
      <vt:variant>
        <vt:i4>7602186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_LTnk05:_Getting_a</vt:lpwstr>
      </vt:variant>
      <vt:variant>
        <vt:i4>6619262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_LTnk04:_New_to</vt:lpwstr>
      </vt:variant>
      <vt:variant>
        <vt:i4>6488179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_LTnk03:_How_to</vt:lpwstr>
      </vt:variant>
      <vt:variant>
        <vt:i4>1114138</vt:i4>
      </vt:variant>
      <vt:variant>
        <vt:i4>2742</vt:i4>
      </vt:variant>
      <vt:variant>
        <vt:i4>0</vt:i4>
      </vt:variant>
      <vt:variant>
        <vt:i4>5</vt:i4>
      </vt:variant>
      <vt:variant>
        <vt:lpwstr/>
      </vt:variant>
      <vt:variant>
        <vt:lpwstr>_LTnk02:_Texas_Relocation</vt:lpwstr>
      </vt:variant>
      <vt:variant>
        <vt:i4>262259</vt:i4>
      </vt:variant>
      <vt:variant>
        <vt:i4>2739</vt:i4>
      </vt:variant>
      <vt:variant>
        <vt:i4>0</vt:i4>
      </vt:variant>
      <vt:variant>
        <vt:i4>5</vt:i4>
      </vt:variant>
      <vt:variant>
        <vt:lpwstr/>
      </vt:variant>
      <vt:variant>
        <vt:lpwstr>_LTnk01:_Facts_About</vt:lpwstr>
      </vt:variant>
      <vt:variant>
        <vt:i4>3342365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2616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2526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2274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2490484</vt:i4>
      </vt:variant>
      <vt:variant>
        <vt:i4>2268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2262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721019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_Moving_to_Texas_15</vt:lpwstr>
      </vt:variant>
      <vt:variant>
        <vt:i4>721018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_Moving_to_Texas_14</vt:lpwstr>
      </vt:variant>
      <vt:variant>
        <vt:i4>721021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_Moving_to_Texas_13</vt:lpwstr>
      </vt:variant>
      <vt:variant>
        <vt:i4>721020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_Moving_to_Texas_12</vt:lpwstr>
      </vt:variant>
      <vt:variant>
        <vt:i4>721023</vt:i4>
      </vt:variant>
      <vt:variant>
        <vt:i4>2247</vt:i4>
      </vt:variant>
      <vt:variant>
        <vt:i4>0</vt:i4>
      </vt:variant>
      <vt:variant>
        <vt:i4>5</vt:i4>
      </vt:variant>
      <vt:variant>
        <vt:lpwstr/>
      </vt:variant>
      <vt:variant>
        <vt:lpwstr>_Moving_to_Texas_11</vt:lpwstr>
      </vt:variant>
      <vt:variant>
        <vt:i4>721022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_Moving_to_Texas_10</vt:lpwstr>
      </vt:variant>
      <vt:variant>
        <vt:i4>196686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_Moving_to_Texas_9</vt:lpwstr>
      </vt:variant>
      <vt:variant>
        <vt:i4>131150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_Moving_to_Texas_8</vt:lpwstr>
      </vt:variant>
      <vt:variant>
        <vt:i4>852046</vt:i4>
      </vt:variant>
      <vt:variant>
        <vt:i4>2235</vt:i4>
      </vt:variant>
      <vt:variant>
        <vt:i4>0</vt:i4>
      </vt:variant>
      <vt:variant>
        <vt:i4>5</vt:i4>
      </vt:variant>
      <vt:variant>
        <vt:lpwstr/>
      </vt:variant>
      <vt:variant>
        <vt:lpwstr>_Moving_to_Texas_7</vt:lpwstr>
      </vt:variant>
      <vt:variant>
        <vt:i4>786510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_Moving_to_Texas_6</vt:lpwstr>
      </vt:variant>
      <vt:variant>
        <vt:i4>983118</vt:i4>
      </vt:variant>
      <vt:variant>
        <vt:i4>2229</vt:i4>
      </vt:variant>
      <vt:variant>
        <vt:i4>0</vt:i4>
      </vt:variant>
      <vt:variant>
        <vt:i4>5</vt:i4>
      </vt:variant>
      <vt:variant>
        <vt:lpwstr/>
      </vt:variant>
      <vt:variant>
        <vt:lpwstr>_Moving_to_Texas_5</vt:lpwstr>
      </vt:variant>
      <vt:variant>
        <vt:i4>917582</vt:i4>
      </vt:variant>
      <vt:variant>
        <vt:i4>2226</vt:i4>
      </vt:variant>
      <vt:variant>
        <vt:i4>0</vt:i4>
      </vt:variant>
      <vt:variant>
        <vt:i4>5</vt:i4>
      </vt:variant>
      <vt:variant>
        <vt:lpwstr/>
      </vt:variant>
      <vt:variant>
        <vt:lpwstr>_Moving_to_Texas_4</vt:lpwstr>
      </vt:variant>
      <vt:variant>
        <vt:i4>589902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_Moving_to_Texas_3</vt:lpwstr>
      </vt:variant>
      <vt:variant>
        <vt:i4>6094926</vt:i4>
      </vt:variant>
      <vt:variant>
        <vt:i4>2220</vt:i4>
      </vt:variant>
      <vt:variant>
        <vt:i4>0</vt:i4>
      </vt:variant>
      <vt:variant>
        <vt:i4>5</vt:i4>
      </vt:variant>
      <vt:variant>
        <vt:lpwstr/>
      </vt:variant>
      <vt:variant>
        <vt:lpwstr>_MXtc02:_Corpus_Christi</vt:lpwstr>
      </vt:variant>
      <vt:variant>
        <vt:i4>2883665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_MXtc01:_Arlington_%7C</vt:lpwstr>
      </vt:variant>
      <vt:variant>
        <vt:i4>3211381</vt:i4>
      </vt:variant>
      <vt:variant>
        <vt:i4>2214</vt:i4>
      </vt:variant>
      <vt:variant>
        <vt:i4>0</vt:i4>
      </vt:variant>
      <vt:variant>
        <vt:i4>5</vt:i4>
      </vt:variant>
      <vt:variant>
        <vt:lpwstr>http://www.txu.com/residential/energy-savings-solutions/hvac-maintenance-tips.aspx</vt:lpwstr>
      </vt:variant>
      <vt:variant>
        <vt:lpwstr/>
      </vt:variant>
      <vt:variant>
        <vt:i4>7995449</vt:i4>
      </vt:variant>
      <vt:variant>
        <vt:i4>2211</vt:i4>
      </vt:variant>
      <vt:variant>
        <vt:i4>0</vt:i4>
      </vt:variant>
      <vt:variant>
        <vt:i4>5</vt:i4>
      </vt:variant>
      <vt:variant>
        <vt:lpwstr>http://www.energyfederation.org/txu_energy/default.php/cPath/4312</vt:lpwstr>
      </vt:variant>
      <vt:variant>
        <vt:lpwstr/>
      </vt:variant>
      <vt:variant>
        <vt:i4>3342365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4325378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_MXh00_Moving_to_2</vt:lpwstr>
      </vt:variant>
      <vt:variant>
        <vt:i4>2490484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327713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5111871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_GMgl04:_Advantages_of</vt:lpwstr>
      </vt:variant>
      <vt:variant>
        <vt:i4>6357101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_GMgl03:_How_to</vt:lpwstr>
      </vt:variant>
      <vt:variant>
        <vt:i4>7733347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_GMgl02:_Setting_Up</vt:lpwstr>
      </vt:variant>
      <vt:variant>
        <vt:i4>4587639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_GMgl01:_Earth-Friendly_Moving</vt:lpwstr>
      </vt:variant>
      <vt:variant>
        <vt:i4>3342365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2034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2031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2028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1947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1944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1908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1905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1899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1896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1860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1857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1854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1833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1818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1539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1533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1530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1527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1524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7405642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1769570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_ETep05:_Understanding_Smart</vt:lpwstr>
      </vt:variant>
      <vt:variant>
        <vt:i4>65543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_ETep04:_Renewable_Energy</vt:lpwstr>
      </vt:variant>
      <vt:variant>
        <vt:i4>6160474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_ETep03:_Variable_Plans</vt:lpwstr>
      </vt:variant>
      <vt:variant>
        <vt:i4>1572972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_ETep02:_How_Electricity</vt:lpwstr>
      </vt:variant>
      <vt:variant>
        <vt:i4>6357098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_ETep01:_How_to</vt:lpwstr>
      </vt:variant>
      <vt:variant>
        <vt:i4>6684788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_ETcp04:_Switching_Electric</vt:lpwstr>
      </vt:variant>
      <vt:variant>
        <vt:i4>4587574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_ETcp03:_Things_to</vt:lpwstr>
      </vt:variant>
      <vt:variant>
        <vt:i4>6750313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_ETcp02:_How_to</vt:lpwstr>
      </vt:variant>
      <vt:variant>
        <vt:i4>6750314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_ETcp01:_How_to</vt:lpwstr>
      </vt:variant>
      <vt:variant>
        <vt:i4>7143437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_ETfq06:_Can_I</vt:lpwstr>
      </vt:variant>
      <vt:variant>
        <vt:i4>3342405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_ETfq05:_What_is</vt:lpwstr>
      </vt:variant>
      <vt:variant>
        <vt:i4>3342404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_ETfq04:_What_is</vt:lpwstr>
      </vt:variant>
      <vt:variant>
        <vt:i4>3342403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_ETfq03:_What_is</vt:lpwstr>
      </vt:variant>
      <vt:variant>
        <vt:i4>3342402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_ETfq02:_What_is</vt:lpwstr>
      </vt:variant>
      <vt:variant>
        <vt:i4>3342401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_ETfq01:_What_is</vt:lpwstr>
      </vt:variant>
      <vt:variant>
        <vt:i4>393218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_ETbt05:_Renewable_Energy</vt:lpwstr>
      </vt:variant>
      <vt:variant>
        <vt:i4>5439493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_ETbt04:_TDUs_&amp;</vt:lpwstr>
      </vt:variant>
      <vt:variant>
        <vt:i4>8126572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_ETbt03:_Understanding_Deregulation</vt:lpwstr>
      </vt:variant>
      <vt:variant>
        <vt:i4>6881295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_ETbt02:_The_Power</vt:lpwstr>
      </vt:variant>
      <vt:variant>
        <vt:i4>3276924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_ETbt01_How_Electricity</vt:lpwstr>
      </vt:variant>
      <vt:variant>
        <vt:i4>3342365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1305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1299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1296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1293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1290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1281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1275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1020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1017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912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909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903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900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897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660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3342365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2621560</vt:i4>
      </vt:variant>
      <vt:variant>
        <vt:i4>522</vt:i4>
      </vt:variant>
      <vt:variant>
        <vt:i4>0</vt:i4>
      </vt:variant>
      <vt:variant>
        <vt:i4>5</vt:i4>
      </vt:variant>
      <vt:variant>
        <vt:lpwstr>http://www.moving.org/content.asp?contentid=43</vt:lpwstr>
      </vt:variant>
      <vt:variant>
        <vt:lpwstr/>
      </vt:variant>
      <vt:variant>
        <vt:i4>131129</vt:i4>
      </vt:variant>
      <vt:variant>
        <vt:i4>519</vt:i4>
      </vt:variant>
      <vt:variant>
        <vt:i4>0</vt:i4>
      </vt:variant>
      <vt:variant>
        <vt:i4>5</vt:i4>
      </vt:variant>
      <vt:variant>
        <vt:lpwstr>http://www.moving.org</vt:lpwstr>
      </vt:variant>
      <vt:variant>
        <vt:lpwstr/>
      </vt:variant>
      <vt:variant>
        <vt:i4>3342365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5898321</vt:i4>
      </vt:variant>
      <vt:variant>
        <vt:i4>486</vt:i4>
      </vt:variant>
      <vt:variant>
        <vt:i4>0</vt:i4>
      </vt:variant>
      <vt:variant>
        <vt:i4>5</vt:i4>
      </vt:variant>
      <vt:variant>
        <vt:lpwstr>http://www.txu.com/en/residential/customer-care/move-center.aspx</vt:lpwstr>
      </vt:variant>
      <vt:variant>
        <vt:lpwstr/>
      </vt:variant>
      <vt:variant>
        <vt:i4>3342365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1441837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_Article_Pages_Right</vt:lpwstr>
      </vt:variant>
      <vt:variant>
        <vt:i4>5832735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_ETh00_Electricity_In</vt:lpwstr>
      </vt:variant>
      <vt:variant>
        <vt:i4>7405642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_LTh00_Living_in</vt:lpwstr>
      </vt:variant>
      <vt:variant>
        <vt:i4>7340125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_MXh00_Moving_to</vt:lpwstr>
      </vt:variant>
      <vt:variant>
        <vt:i4>2490484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_GMh00_Green_Moving</vt:lpwstr>
      </vt:variant>
      <vt:variant>
        <vt:i4>327713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_MTh00_Moving_Tips</vt:lpwstr>
      </vt:variant>
      <vt:variant>
        <vt:i4>2555965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5898321</vt:i4>
      </vt:variant>
      <vt:variant>
        <vt:i4>453</vt:i4>
      </vt:variant>
      <vt:variant>
        <vt:i4>0</vt:i4>
      </vt:variant>
      <vt:variant>
        <vt:i4>5</vt:i4>
      </vt:variant>
      <vt:variant>
        <vt:lpwstr>http://www.txu.com/en/residential/customer-care/move-center.aspx</vt:lpwstr>
      </vt:variant>
      <vt:variant>
        <vt:lpwstr/>
      </vt:variant>
      <vt:variant>
        <vt:i4>3604506</vt:i4>
      </vt:variant>
      <vt:variant>
        <vt:i4>450</vt:i4>
      </vt:variant>
      <vt:variant>
        <vt:i4>0</vt:i4>
      </vt:variant>
      <vt:variant>
        <vt:i4>5</vt:i4>
      </vt:variant>
      <vt:variant>
        <vt:lpwstr>http://treehuggerboxes.com/</vt:lpwstr>
      </vt:variant>
      <vt:variant>
        <vt:lpwstr/>
      </vt:variant>
      <vt:variant>
        <vt:i4>3342365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7077942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8257544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_FAT_FOOTER</vt:lpwstr>
      </vt:variant>
      <vt:variant>
        <vt:i4>983087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_Hub_Pages_Right</vt:lpwstr>
      </vt:variant>
      <vt:variant>
        <vt:i4>4128891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_Electricity_In_Texas</vt:lpwstr>
      </vt:variant>
      <vt:variant>
        <vt:i4>3801098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_Living_in_Texas</vt:lpwstr>
      </vt:variant>
      <vt:variant>
        <vt:i4>4456450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_MXh00_Moving_to_4</vt:lpwstr>
      </vt:variant>
      <vt:variant>
        <vt:i4>3342460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_Green_Moving_Hub</vt:lpwstr>
      </vt:variant>
      <vt:variant>
        <vt:i4>2555965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_Move_Center</vt:lpwstr>
      </vt:variant>
      <vt:variant>
        <vt:i4>3211357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_MTfq04:_What_Should</vt:lpwstr>
      </vt:variant>
      <vt:variant>
        <vt:i4>7995497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_MTfq03:_How_do</vt:lpwstr>
      </vt:variant>
      <vt:variant>
        <vt:i4>6488182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_MTfq02:_Are_Relocation</vt:lpwstr>
      </vt:variant>
      <vt:variant>
        <vt:i4>1048601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_MTfq01:_How_Much</vt:lpwstr>
      </vt:variant>
      <vt:variant>
        <vt:i4>1769479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_MTmf05:_Understanding_Relocation</vt:lpwstr>
      </vt:variant>
      <vt:variant>
        <vt:i4>3211312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_MTmf04:_Cheapest_way</vt:lpwstr>
      </vt:variant>
      <vt:variant>
        <vt:i4>3735587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_MTmf03:_Moving_Insurance</vt:lpwstr>
      </vt:variant>
      <vt:variant>
        <vt:i4>5767205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_MTmf02:_Moving_Deductions</vt:lpwstr>
      </vt:variant>
      <vt:variant>
        <vt:i4>4325409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_MTmf01:_Managing_Your</vt:lpwstr>
      </vt:variant>
      <vt:variant>
        <vt:i4>2162730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_MTrd04:_Tips_for</vt:lpwstr>
      </vt:variant>
      <vt:variant>
        <vt:i4>3539044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_MTrd03:_5_Easy</vt:lpwstr>
      </vt:variant>
      <vt:variant>
        <vt:i4>3342386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_MTrd02:_What_You</vt:lpwstr>
      </vt:variant>
      <vt:variant>
        <vt:i4>3670077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_MTrd01:_Relocation_Checklist</vt:lpwstr>
      </vt:variant>
      <vt:variant>
        <vt:i4>4653114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_Moving_Tips_%7C_17</vt:lpwstr>
      </vt:variant>
      <vt:variant>
        <vt:i4>4653115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_Moving_Tips_%7C_16</vt:lpwstr>
      </vt:variant>
      <vt:variant>
        <vt:i4>4653112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_Moving_Tips_%7C_15</vt:lpwstr>
      </vt:variant>
      <vt:variant>
        <vt:i4>4653113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_Moving_Tips_%7C_14</vt:lpwstr>
      </vt:variant>
      <vt:variant>
        <vt:i4>4653118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_Moving_Tips_%7C_13</vt:lpwstr>
      </vt:variant>
      <vt:variant>
        <vt:i4>4653119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_Moving_Tips_%7C_12</vt:lpwstr>
      </vt:variant>
      <vt:variant>
        <vt:i4>4653116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_Moving_Tips_%7C_11</vt:lpwstr>
      </vt:variant>
      <vt:variant>
        <vt:i4>5177357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_Moving_Tips_%7C_9</vt:lpwstr>
      </vt:variant>
      <vt:variant>
        <vt:i4>5111821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_Moving_Tips_%7C_8</vt:lpwstr>
      </vt:variant>
      <vt:variant>
        <vt:i4>4259853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_Moving_Tips_%7C_7</vt:lpwstr>
      </vt:variant>
      <vt:variant>
        <vt:i4>4194317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_Moving_Tips_%7C_6</vt:lpwstr>
      </vt:variant>
      <vt:variant>
        <vt:i4>4390925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_Moving_Tips_%7C_5</vt:lpwstr>
      </vt:variant>
      <vt:variant>
        <vt:i4>4325389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_Moving_Tips_%7C_4</vt:lpwstr>
      </vt:variant>
      <vt:variant>
        <vt:i4>4521997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_Moving_Tips_%7C_3</vt:lpwstr>
      </vt:variant>
      <vt:variant>
        <vt:i4>4456461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_Moving_Tips_%7C_2</vt:lpwstr>
      </vt:variant>
      <vt:variant>
        <vt:i4>1441814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_MTpl02:_Move_it_1</vt:lpwstr>
      </vt:variant>
      <vt:variant>
        <vt:i4>7733330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_Moving_Tips_%7C</vt:lpwstr>
      </vt:variant>
      <vt:variant>
        <vt:i4>3342365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_HEADER_1</vt:lpwstr>
      </vt:variant>
      <vt:variant>
        <vt:i4>524351</vt:i4>
      </vt:variant>
      <vt:variant>
        <vt:i4>327</vt:i4>
      </vt:variant>
      <vt:variant>
        <vt:i4>0</vt:i4>
      </vt:variant>
      <vt:variant>
        <vt:i4>5</vt:i4>
      </vt:variant>
      <vt:variant>
        <vt:lpwstr>http://www.txu.com/residential/customer-care.aspx</vt:lpwstr>
      </vt:variant>
      <vt:variant>
        <vt:lpwstr/>
      </vt:variant>
      <vt:variant>
        <vt:i4>1703950</vt:i4>
      </vt:variant>
      <vt:variant>
        <vt:i4>324</vt:i4>
      </vt:variant>
      <vt:variant>
        <vt:i4>0</vt:i4>
      </vt:variant>
      <vt:variant>
        <vt:i4>5</vt:i4>
      </vt:variant>
      <vt:variant>
        <vt:lpwstr>http://www.txu.com/residential/energy-savings-solutions.aspx</vt:lpwstr>
      </vt:variant>
      <vt:variant>
        <vt:lpwstr/>
      </vt:variant>
      <vt:variant>
        <vt:i4>1900589</vt:i4>
      </vt:variant>
      <vt:variant>
        <vt:i4>321</vt:i4>
      </vt:variant>
      <vt:variant>
        <vt:i4>0</vt:i4>
      </vt:variant>
      <vt:variant>
        <vt:i4>5</vt:i4>
      </vt:variant>
      <vt:variant>
        <vt:lpwstr>http://www.txu.com/small-business/why-txu-energy.aspx</vt:lpwstr>
      </vt:variant>
      <vt:variant>
        <vt:lpwstr/>
      </vt:variant>
      <vt:variant>
        <vt:i4>1441883</vt:i4>
      </vt:variant>
      <vt:variant>
        <vt:i4>318</vt:i4>
      </vt:variant>
      <vt:variant>
        <vt:i4>0</vt:i4>
      </vt:variant>
      <vt:variant>
        <vt:i4>5</vt:i4>
      </vt:variant>
      <vt:variant>
        <vt:lpwstr>http://www.txu.com/residential/plans-offers.aspx</vt:lpwstr>
      </vt:variant>
      <vt:variant>
        <vt:lpwstr/>
      </vt:variant>
      <vt:variant>
        <vt:i4>6684683</vt:i4>
      </vt:variant>
      <vt:variant>
        <vt:i4>315</vt:i4>
      </vt:variant>
      <vt:variant>
        <vt:i4>0</vt:i4>
      </vt:variant>
      <vt:variant>
        <vt:i4>5</vt:i4>
      </vt:variant>
      <vt:variant>
        <vt:lpwstr>http://www.txu.com/residential/customer-care/myaccount.aspx</vt:lpwstr>
      </vt:variant>
      <vt:variant>
        <vt:lpwstr/>
      </vt:variant>
      <vt:variant>
        <vt:i4>5242981</vt:i4>
      </vt:variant>
      <vt:variant>
        <vt:i4>312</vt:i4>
      </vt:variant>
      <vt:variant>
        <vt:i4>0</vt:i4>
      </vt:variant>
      <vt:variant>
        <vt:i4>5</vt:i4>
      </vt:variant>
      <vt:variant>
        <vt:lpwstr>http://www.txu.com/login.aspx</vt:lpwstr>
      </vt:variant>
      <vt:variant>
        <vt:lpwstr/>
      </vt:variant>
      <vt:variant>
        <vt:i4>5374006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_MXtc06:_Houston_%7C</vt:lpwstr>
      </vt:variant>
      <vt:variant>
        <vt:i4>1179664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_MXtc03:_Dallas_%7C</vt:lpwstr>
      </vt:variant>
      <vt:variant>
        <vt:i4>2555977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_MTpl02:_Move_it</vt:lpwstr>
      </vt:variant>
      <vt:variant>
        <vt:i4>4915314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_MTpl01:_Get_Moving:</vt:lpwstr>
      </vt:variant>
      <vt:variant>
        <vt:i4>4259842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_MXh00_Moving_to_1</vt:lpwstr>
      </vt:variant>
      <vt:variant>
        <vt:i4>3407998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_MTh00_Moving_Tips_1</vt:lpwstr>
      </vt:variant>
      <vt:variant>
        <vt:i4>5374006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_MXtc06:_Houston_%7C</vt:lpwstr>
      </vt:variant>
      <vt:variant>
        <vt:i4>1179664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_MXtc03:_Dallas_%7C</vt:lpwstr>
      </vt:variant>
      <vt:variant>
        <vt:i4>2555977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_MTpl02:_Move_it</vt:lpwstr>
      </vt:variant>
      <vt:variant>
        <vt:i4>4915314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_MTpl01:_Get_Moving:</vt:lpwstr>
      </vt:variant>
      <vt:variant>
        <vt:i4>4259842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_MXh00_Moving_to_1</vt:lpwstr>
      </vt:variant>
      <vt:variant>
        <vt:i4>3407998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_MTh00_Moving_Tips_1</vt:lpwstr>
      </vt:variant>
      <vt:variant>
        <vt:i4>7274519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TOC</vt:lpwstr>
      </vt:variant>
      <vt:variant>
        <vt:i4>6488099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_Notes/Change_Log_1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Davis</dc:creator>
  <cp:lastModifiedBy>Jon Willette</cp:lastModifiedBy>
  <cp:revision>4</cp:revision>
  <cp:lastPrinted>2013-03-08T19:51:00Z</cp:lastPrinted>
  <dcterms:created xsi:type="dcterms:W3CDTF">2013-05-23T15:32:00Z</dcterms:created>
  <dcterms:modified xsi:type="dcterms:W3CDTF">2013-05-23T16:36:00Z</dcterms:modified>
</cp:coreProperties>
</file>