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84B60" w14:textId="77777777" w:rsidR="000D442D" w:rsidRPr="000D442D" w:rsidRDefault="000D442D" w:rsidP="000D442D">
      <w:pPr>
        <w:rPr>
          <w:lang w:val="en-ES"/>
        </w:rPr>
      </w:pPr>
      <w:r w:rsidRPr="000D442D">
        <w:rPr>
          <w:lang w:val="en-ES"/>
        </w:rPr>
        <w:t>Trabajo: hacer un estudio del uso y distribución del agua a través de datos proporcionados por el Instituto Nacional de Estadística o cualquier otro portal de datos abiertos (si fuese interesante).</w:t>
      </w:r>
    </w:p>
    <w:p w14:paraId="14706BAF" w14:textId="77777777" w:rsidR="000D442D" w:rsidRPr="000D442D" w:rsidRDefault="000D442D" w:rsidP="000D442D">
      <w:pPr>
        <w:rPr>
          <w:lang w:val="en-ES"/>
        </w:rPr>
      </w:pPr>
      <w:r w:rsidRPr="000D442D">
        <w:rPr>
          <w:lang w:val="en-ES"/>
        </w:rPr>
        <w:br/>
      </w:r>
      <w:r w:rsidRPr="000D442D">
        <w:rPr>
          <w:lang w:val="en-ES"/>
        </w:rPr>
        <w:br/>
      </w:r>
    </w:p>
    <w:p w14:paraId="37DFC8D4" w14:textId="77777777" w:rsidR="000D442D" w:rsidRPr="000D442D" w:rsidRDefault="000D442D" w:rsidP="000D442D">
      <w:pPr>
        <w:rPr>
          <w:lang w:val="en-ES"/>
        </w:rPr>
      </w:pPr>
      <w:r w:rsidRPr="000D442D">
        <w:rPr>
          <w:lang w:val="en-ES"/>
        </w:rPr>
        <w:t>Ideas.</w:t>
      </w:r>
    </w:p>
    <w:p w14:paraId="1F2845F5" w14:textId="77777777" w:rsidR="000D442D" w:rsidRPr="000D442D" w:rsidRDefault="000D442D" w:rsidP="000D442D">
      <w:pPr>
        <w:rPr>
          <w:lang w:val="en-ES"/>
        </w:rPr>
      </w:pPr>
      <w:r w:rsidRPr="000D442D">
        <w:rPr>
          <w:lang w:val="en-ES"/>
        </w:rPr>
        <w:t>web del INE: ruta INEbase -&gt; Agricultura y medio ambiente -&gt; Agua -&gt; Estadística sobre el suministro y saneamiento del agua.</w:t>
      </w:r>
      <w:r w:rsidRPr="000D442D">
        <w:rPr>
          <w:lang w:val="en-ES"/>
        </w:rPr>
        <w:br/>
      </w:r>
      <w:hyperlink r:id="rId5" w:history="1">
        <w:r w:rsidRPr="000D442D">
          <w:rPr>
            <w:rStyle w:val="Hyperlink"/>
            <w:lang w:val="en-ES"/>
          </w:rPr>
          <w:t xml:space="preserve"> https://ine.es/dyngs/INEbase/es/operacion.htm?c=Estadistica_C&amp;cid=1254736176834&amp;menu=ultiDatos&amp;idp=1254735976602</w:t>
        </w:r>
      </w:hyperlink>
      <w:r w:rsidRPr="000D442D">
        <w:rPr>
          <w:lang w:val="en-ES"/>
        </w:rPr>
        <w:t>: "La Estadística sobre el Suministro y Saneamiento del Agua tiene como principal objetivo cuantificar en unidades físicas y valorar en magnitudes económicas las actividades relacionadas con el denominado ciclo integral del agua, que está formado por el abastecimiento (suministro) de agua y el saneamiento (alcantarillado y depuración de aguas residuales)".</w:t>
      </w:r>
      <w:r w:rsidRPr="000D442D">
        <w:rPr>
          <w:lang w:val="en-ES"/>
        </w:rPr>
        <w:br/>
      </w:r>
      <w:r w:rsidRPr="000D442D">
        <w:rPr>
          <w:lang w:val="en-ES"/>
        </w:rPr>
        <w:br/>
        <w:t xml:space="preserve"> Este estudio de ciclo del agua se hará con el lenguaje de programación R y el IDE RStudio y los resultados se mostrarán en un dashboard.</w:t>
      </w:r>
      <w:r w:rsidRPr="000D442D">
        <w:rPr>
          <w:lang w:val="en-ES"/>
        </w:rPr>
        <w:br/>
      </w:r>
      <w:r w:rsidRPr="000D442D">
        <w:rPr>
          <w:lang w:val="en-ES"/>
        </w:rPr>
        <w:br/>
        <w:t xml:space="preserve"> Dependiendo del tiempo empleado, se puede ampliar con un análisis del uso del agua con respecto al turismo. Para ello se utilizarán los datos disponibles en </w:t>
      </w:r>
      <w:r w:rsidRPr="000D442D">
        <w:rPr>
          <w:lang w:val="en-ES"/>
        </w:rPr>
        <w:fldChar w:fldCharType="begin"/>
      </w:r>
      <w:r w:rsidRPr="000D442D">
        <w:rPr>
          <w:lang w:val="en-ES"/>
        </w:rPr>
        <w:instrText>HYPERLINK "https://datos.gob.es/es/catalogo/ea0010587-medicion-del-numero-de-viviendas-turisticas-en-espana-y-su-capacidad"</w:instrText>
      </w:r>
      <w:r w:rsidRPr="000D442D">
        <w:rPr>
          <w:lang w:val="en-ES"/>
        </w:rPr>
      </w:r>
      <w:r w:rsidRPr="000D442D">
        <w:rPr>
          <w:lang w:val="en-ES"/>
        </w:rPr>
        <w:fldChar w:fldCharType="separate"/>
      </w:r>
      <w:r w:rsidRPr="000D442D">
        <w:rPr>
          <w:rStyle w:val="Hyperlink"/>
          <w:lang w:val="en-ES"/>
        </w:rPr>
        <w:t>https://datos.gob.es/es/catalogo/ea0010587-medicion-del-numero-de-viviendas-turisticas-en-espana-y-su-capacidad</w:t>
      </w:r>
      <w:r w:rsidRPr="000D442D">
        <w:rPr>
          <w:rStyle w:val="Hyperlink"/>
          <w:lang w:val="en-ES"/>
        </w:rPr>
        <w:br/>
      </w:r>
      <w:r w:rsidRPr="000D442D">
        <w:rPr>
          <w:rStyle w:val="Hyperlink"/>
          <w:lang w:val="en-ES"/>
        </w:rPr>
        <w:br/>
      </w:r>
      <w:r w:rsidRPr="000D442D">
        <w:fldChar w:fldCharType="end"/>
      </w:r>
      <w:hyperlink r:id="rId6" w:history="1">
        <w:r w:rsidRPr="000D442D">
          <w:rPr>
            <w:rStyle w:val="Hyperlink"/>
            <w:lang w:val="en-ES"/>
          </w:rPr>
          <w:t xml:space="preserve"> https://ine.es/dyngs/IOE/es/operacion.htm?id=1259946002622</w:t>
        </w:r>
        <w:r w:rsidRPr="000D442D">
          <w:rPr>
            <w:rStyle w:val="Hyperlink"/>
            <w:lang w:val="en-ES"/>
          </w:rPr>
          <w:br/>
        </w:r>
      </w:hyperlink>
      <w:r w:rsidRPr="000D442D">
        <w:rPr>
          <w:lang w:val="en-ES"/>
        </w:rPr>
        <w:t xml:space="preserve"> Medición del Número de Viviendas Turísticas en España y su Capacidad</w:t>
      </w:r>
    </w:p>
    <w:p w14:paraId="00000057" w14:textId="758DDC99" w:rsidR="006B4E45" w:rsidRDefault="000D442D">
      <w:pPr>
        <w:rPr>
          <w:b/>
          <w:sz w:val="24"/>
          <w:szCs w:val="24"/>
          <w:u w:val="single"/>
        </w:rPr>
      </w:pPr>
      <w:r w:rsidRPr="000D442D">
        <w:rPr>
          <w:lang w:val="en-ES"/>
        </w:rPr>
        <w:br/>
      </w:r>
    </w:p>
    <w:p w14:paraId="00000058" w14:textId="77777777" w:rsidR="006B4E45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Metodología de análisis de datos</w:t>
      </w:r>
    </w:p>
    <w:p w14:paraId="00000059" w14:textId="77777777" w:rsidR="006B4E45" w:rsidRDefault="006B4E45"/>
    <w:p w14:paraId="0000005A" w14:textId="77777777" w:rsidR="006B4E45" w:rsidRDefault="00000000">
      <w:pPr>
        <w:numPr>
          <w:ilvl w:val="0"/>
          <w:numId w:val="1"/>
        </w:numPr>
      </w:pPr>
      <w:r>
        <w:t>Carga de datos desde archivo</w:t>
      </w:r>
    </w:p>
    <w:p w14:paraId="0000005B" w14:textId="77777777" w:rsidR="006B4E45" w:rsidRDefault="00000000">
      <w:pPr>
        <w:numPr>
          <w:ilvl w:val="1"/>
          <w:numId w:val="1"/>
        </w:numPr>
      </w:pPr>
      <w:r>
        <w:t>Atender al separador de campos</w:t>
      </w:r>
    </w:p>
    <w:p w14:paraId="0000005C" w14:textId="77777777" w:rsidR="006B4E45" w:rsidRDefault="00000000">
      <w:pPr>
        <w:numPr>
          <w:ilvl w:val="1"/>
          <w:numId w:val="1"/>
        </w:numPr>
      </w:pPr>
      <w:r>
        <w:t>Atender a los tipos de datos (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numeric</w:t>
      </w:r>
      <w:proofErr w:type="spellEnd"/>
      <w:r>
        <w:t>, etc.)</w:t>
      </w:r>
    </w:p>
    <w:p w14:paraId="0000005D" w14:textId="77777777" w:rsidR="006B4E45" w:rsidRDefault="00000000">
      <w:pPr>
        <w:numPr>
          <w:ilvl w:val="1"/>
          <w:numId w:val="1"/>
        </w:numPr>
      </w:pPr>
      <w:r>
        <w:t>Atender a los separadores de datos numéricos (</w:t>
      </w:r>
      <w:proofErr w:type="spellStart"/>
      <w:r>
        <w:t>locale</w:t>
      </w:r>
      <w:proofErr w:type="spellEnd"/>
      <w:r>
        <w:t>)</w:t>
      </w:r>
    </w:p>
    <w:p w14:paraId="0000005E" w14:textId="77777777" w:rsidR="006B4E45" w:rsidRDefault="00000000">
      <w:pPr>
        <w:numPr>
          <w:ilvl w:val="1"/>
          <w:numId w:val="1"/>
        </w:numPr>
      </w:pPr>
      <w:r>
        <w:t xml:space="preserve">Atender al </w:t>
      </w:r>
      <w:proofErr w:type="spellStart"/>
      <w:r>
        <w:t>encoding</w:t>
      </w:r>
      <w:proofErr w:type="spellEnd"/>
      <w:r>
        <w:t xml:space="preserve"> (</w:t>
      </w:r>
      <w:proofErr w:type="spellStart"/>
      <w:r>
        <w:t>locale</w:t>
      </w:r>
      <w:proofErr w:type="spellEnd"/>
      <w:r>
        <w:t>)</w:t>
      </w:r>
    </w:p>
    <w:p w14:paraId="0000005F" w14:textId="77777777" w:rsidR="006B4E45" w:rsidRDefault="00000000">
      <w:pPr>
        <w:numPr>
          <w:ilvl w:val="0"/>
          <w:numId w:val="1"/>
        </w:numPr>
      </w:pPr>
      <w:r>
        <w:t xml:space="preserve">Renombrar las columnas (estilo </w:t>
      </w:r>
      <w:proofErr w:type="spellStart"/>
      <w:r>
        <w:rPr>
          <w:i/>
        </w:rPr>
        <w:t>snake_case</w:t>
      </w:r>
      <w:proofErr w:type="spellEnd"/>
      <w:r>
        <w:t xml:space="preserve">). </w:t>
      </w:r>
      <w:hyperlink r:id="rId7">
        <w:r w:rsidR="006B4E45">
          <w:rPr>
            <w:color w:val="1155CC"/>
            <w:u w:val="single"/>
          </w:rPr>
          <w:t>Guía de e</w:t>
        </w:r>
        <w:r w:rsidR="006B4E45">
          <w:rPr>
            <w:color w:val="1155CC"/>
            <w:u w:val="single"/>
          </w:rPr>
          <w:t>s</w:t>
        </w:r>
        <w:r w:rsidR="006B4E45">
          <w:rPr>
            <w:color w:val="1155CC"/>
            <w:u w:val="single"/>
          </w:rPr>
          <w:t>tilo</w:t>
        </w:r>
      </w:hyperlink>
      <w:r>
        <w:t>.</w:t>
      </w:r>
    </w:p>
    <w:p w14:paraId="00000060" w14:textId="77777777" w:rsidR="006B4E45" w:rsidRDefault="00000000">
      <w:pPr>
        <w:numPr>
          <w:ilvl w:val="0"/>
          <w:numId w:val="1"/>
        </w:numPr>
      </w:pPr>
      <w:r>
        <w:t xml:space="preserve">Análisis rápido de datos con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unique</w:t>
      </w:r>
      <w:proofErr w:type="spellEnd"/>
      <w:r>
        <w:t>, etc.</w:t>
      </w:r>
    </w:p>
    <w:p w14:paraId="00000061" w14:textId="77777777" w:rsidR="006B4E45" w:rsidRDefault="00000000">
      <w:pPr>
        <w:numPr>
          <w:ilvl w:val="0"/>
          <w:numId w:val="1"/>
        </w:numPr>
      </w:pPr>
      <w:r>
        <w:t>Factorización</w:t>
      </w:r>
    </w:p>
    <w:p w14:paraId="00000062" w14:textId="77777777" w:rsidR="006B4E45" w:rsidRDefault="00000000">
      <w:pPr>
        <w:numPr>
          <w:ilvl w:val="1"/>
          <w:numId w:val="1"/>
        </w:numPr>
      </w:pPr>
      <w:r>
        <w:t>Los campos/columnas categóricas deben de ser factorizados</w:t>
      </w:r>
    </w:p>
    <w:p w14:paraId="00000063" w14:textId="77777777" w:rsidR="006B4E45" w:rsidRDefault="00000000">
      <w:pPr>
        <w:numPr>
          <w:ilvl w:val="0"/>
          <w:numId w:val="1"/>
        </w:numPr>
      </w:pPr>
      <w:r>
        <w:t>Limpieza de datos</w:t>
      </w:r>
    </w:p>
    <w:p w14:paraId="00000064" w14:textId="77777777" w:rsidR="006B4E45" w:rsidRDefault="00000000">
      <w:pPr>
        <w:numPr>
          <w:ilvl w:val="1"/>
          <w:numId w:val="1"/>
        </w:numPr>
      </w:pPr>
      <w:r>
        <w:t>Eliminamos los NA o imputamos sus valores (ej. media)</w:t>
      </w:r>
    </w:p>
    <w:p w14:paraId="00000065" w14:textId="5C488469" w:rsidR="006B4E45" w:rsidRDefault="00000000">
      <w:pPr>
        <w:numPr>
          <w:ilvl w:val="0"/>
          <w:numId w:val="1"/>
        </w:numPr>
      </w:pPr>
      <w:r>
        <w:t xml:space="preserve">¡A graficar! </w:t>
      </w:r>
    </w:p>
    <w:p w14:paraId="00000066" w14:textId="3A4C49E3" w:rsidR="006B4E45" w:rsidRDefault="00000000">
      <w:pPr>
        <w:numPr>
          <w:ilvl w:val="1"/>
          <w:numId w:val="1"/>
        </w:numPr>
      </w:pPr>
      <w:r>
        <w:t>Selección de los datos que vamos a utilizar</w:t>
      </w:r>
      <w:r w:rsidR="003854B9">
        <w:t>…</w:t>
      </w:r>
    </w:p>
    <w:p w14:paraId="00000067" w14:textId="77777777" w:rsidR="006B4E45" w:rsidRDefault="006B4E45"/>
    <w:p w14:paraId="00000068" w14:textId="77777777" w:rsidR="006B4E45" w:rsidRDefault="006B4E45"/>
    <w:p w14:paraId="2DABD37F" w14:textId="77777777" w:rsidR="003854B9" w:rsidRDefault="003854B9"/>
    <w:p w14:paraId="00000069" w14:textId="77777777" w:rsidR="006B4E45" w:rsidRDefault="00000000">
      <w:r>
        <w:lastRenderedPageBreak/>
        <w:t>Para obtener datos de población (cruzaremos con datos):</w:t>
      </w:r>
    </w:p>
    <w:p w14:paraId="0000006A" w14:textId="77777777" w:rsidR="006B4E45" w:rsidRDefault="006B4E45"/>
    <w:p w14:paraId="0000006B" w14:textId="77777777" w:rsidR="006B4E45" w:rsidRDefault="00000000">
      <w:r>
        <w:t>https://www.ine.es/jaxi/Tabla.htm?path=/t20/e245/p08/l0/&amp;file=02003.px&amp;L=0</w:t>
      </w:r>
    </w:p>
    <w:sectPr w:rsidR="006B4E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F13962"/>
    <w:multiLevelType w:val="multilevel"/>
    <w:tmpl w:val="4CBC45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8110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E45"/>
    <w:rsid w:val="000D442D"/>
    <w:rsid w:val="003134E9"/>
    <w:rsid w:val="003854B9"/>
    <w:rsid w:val="004C1FBD"/>
    <w:rsid w:val="00694338"/>
    <w:rsid w:val="006B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A56FB4"/>
  <w15:docId w15:val="{C3581AAB-9A32-4B43-A429-D9418D3B4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D44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hernanb.github.io/Manual-de-R/estil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e.es/dyngs/IOE/es/operacion.htm?id=1259946002622" TargetMode="External"/><Relationship Id="rId5" Type="http://schemas.openxmlformats.org/officeDocument/2006/relationships/hyperlink" Target="https://ine.es/dyngs/INEbase/es/operacion.htm?c=Estadistica_C&amp;cid=1254736176834&amp;menu=ultiDatos&amp;idp=125473597660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SONIA ESTEVEZ MARTIN</cp:lastModifiedBy>
  <cp:revision>3</cp:revision>
  <dcterms:created xsi:type="dcterms:W3CDTF">2024-11-26T18:45:00Z</dcterms:created>
  <dcterms:modified xsi:type="dcterms:W3CDTF">2024-11-27T17:02:00Z</dcterms:modified>
</cp:coreProperties>
</file>