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31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Análise,</w:t>
      </w:r>
      <w:r>
        <w:t xml:space="preserve"> </w:t>
      </w:r>
      <w:r>
        <w:t xml:space="preserve">PNS</w:t>
      </w:r>
      <w:r>
        <w:t xml:space="preserve"> </w:t>
      </w:r>
      <w:r>
        <w:t xml:space="preserve">-</w:t>
      </w:r>
      <w:r>
        <w:t xml:space="preserve"> </w:t>
      </w:r>
      <w:r>
        <w:t xml:space="preserve">DIABETES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Prep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Aguirre,</w:t>
      </w:r>
      <w:r>
        <w:t xml:space="preserve"> </w:t>
      </w:r>
      <w:r>
        <w:t xml:space="preserve">Gabriel</w:t>
      </w:r>
      <w:r>
        <w:t xml:space="preserve"> </w:t>
      </w:r>
      <w:r>
        <w:t xml:space="preserve">Rodrigues,</w:t>
      </w:r>
      <w:r>
        <w:t xml:space="preserve"> </w:t>
      </w:r>
      <w:r>
        <w:t xml:space="preserve">Henrique</w:t>
      </w:r>
      <w:r>
        <w:t xml:space="preserve"> </w:t>
      </w:r>
      <w:r>
        <w:t xml:space="preserve">Alves</w:t>
      </w:r>
    </w:p>
    <w:p>
      <w:pPr>
        <w:pStyle w:val="Date"/>
      </w:pPr>
      <w:r>
        <w:t xml:space="preserve">2019</w:t>
      </w:r>
    </w:p>
    <w:p>
      <w:pPr>
        <w:pStyle w:val="Heading1"/>
      </w:pPr>
      <w:bookmarkStart w:id="20" w:name="introducao"/>
      <w:r>
        <w:t xml:space="preserve">Introdução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2"/>
      </w:pPr>
      <w:bookmarkStart w:id="22" w:name="leitura-e-preparacao-dos-dados"/>
      <w:r>
        <w:t xml:space="preserve">Leitura e preparação dos dados</w:t>
      </w:r>
      <w:bookmarkEnd w:id="22"/>
    </w:p>
    <w:p>
      <w:pPr>
        <w:pStyle w:val="FirstParagraph"/>
      </w:pPr>
      <w:r>
        <w:t xml:space="preserve">Os dados da Pesquisa Nacional de Saúde 2013 são disponibilizados pelo IBGE no seu site.</w:t>
      </w:r>
    </w:p>
    <w:p>
      <w:pPr>
        <w:pStyle w:val="BodyText"/>
      </w:pPr>
      <w:r>
        <w:rPr>
          <w:b/>
        </w:rPr>
        <w:t xml:space="preserve">É importante lembrar que os dados relacionados a diabetes consideram pessoas com 18 anos ou mais</w:t>
      </w:r>
      <w:r>
        <w:t xml:space="preserve">; por isso, o total de pessoas não é exatamente a população brasileira, isto é, perto de 200 milhões. mas é aproximadamente 143 milhões, com os dados de 2013.</w:t>
      </w:r>
    </w:p>
    <w:p>
      <w:pPr>
        <w:pStyle w:val="Heading3"/>
      </w:pPr>
      <w:bookmarkStart w:id="23" w:name="variaveis-interessantes-para-analise"/>
      <w:r>
        <w:t xml:space="preserve">Variáveis interessantes para análise</w:t>
      </w:r>
      <w:bookmarkEnd w:id="23"/>
    </w:p>
    <w:p>
      <w:pPr>
        <w:pStyle w:val="FirstParagraph"/>
      </w:pPr>
      <w:r>
        <w:t xml:space="preserve">Variáveis Demográficas e Pessoais: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c006</w:t>
      </w:r>
      <w:r>
        <w:t xml:space="preserve"> </w:t>
      </w:r>
      <w:r>
        <w:t xml:space="preserve">- Sexo: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- masculino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- feminino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c009</w:t>
      </w:r>
      <w:r>
        <w:t xml:space="preserve"> </w:t>
      </w:r>
      <w:r>
        <w:t xml:space="preserve">- Cor ou Raça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- Branca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- Preta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3</w:t>
      </w:r>
      <w:r>
        <w:t xml:space="preserve"> </w:t>
      </w:r>
      <w:r>
        <w:t xml:space="preserve">- Amarela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4</w:t>
      </w:r>
      <w:r>
        <w:t xml:space="preserve"> </w:t>
      </w:r>
      <w:r>
        <w:t xml:space="preserve">- Parda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5</w:t>
      </w:r>
      <w:r>
        <w:t xml:space="preserve"> </w:t>
      </w:r>
      <w:r>
        <w:t xml:space="preserve">- Indígena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9</w:t>
      </w:r>
      <w:r>
        <w:t xml:space="preserve"> </w:t>
      </w:r>
      <w:r>
        <w:t xml:space="preserve">- Ignorado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d009</w:t>
      </w:r>
      <w:r>
        <w:t xml:space="preserve"> </w:t>
      </w:r>
      <w:r>
        <w:t xml:space="preserve">- curso mais avançado que cursou?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01</w:t>
      </w:r>
      <w:r>
        <w:t xml:space="preserve"> </w:t>
      </w:r>
      <w:r>
        <w:t xml:space="preserve">- Classe de alfabetização – CA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02</w:t>
      </w:r>
      <w:r>
        <w:t xml:space="preserve"> </w:t>
      </w:r>
      <w:r>
        <w:t xml:space="preserve">- Alfabetização de jovens e adultos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03</w:t>
      </w:r>
      <w:r>
        <w:t xml:space="preserve"> </w:t>
      </w:r>
      <w:r>
        <w:t xml:space="preserve">- Antigo primário (elementar)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04</w:t>
      </w:r>
      <w:r>
        <w:t xml:space="preserve"> </w:t>
      </w:r>
      <w:r>
        <w:t xml:space="preserve">- Antigo ginásio (médio 1º ciclo)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05</w:t>
      </w:r>
      <w:r>
        <w:t xml:space="preserve"> </w:t>
      </w:r>
      <w:r>
        <w:t xml:space="preserve">- Regular do ensino fundamental ou do 1º grau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06</w:t>
      </w:r>
      <w:r>
        <w:t xml:space="preserve"> </w:t>
      </w:r>
      <w:r>
        <w:t xml:space="preserve">- Educação de jovens e adultos (EJA) ou supletivo do ensino fundamental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07</w:t>
      </w:r>
      <w:r>
        <w:t xml:space="preserve"> </w:t>
      </w:r>
      <w:r>
        <w:t xml:space="preserve">- Antigo científico, clássico etc. (médio 2º ciclo)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08</w:t>
      </w:r>
      <w:r>
        <w:t xml:space="preserve"> </w:t>
      </w:r>
      <w:r>
        <w:t xml:space="preserve">- Regular do ensino médio ou do 2º grau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09</w:t>
      </w:r>
      <w:r>
        <w:t xml:space="preserve"> </w:t>
      </w:r>
      <w:r>
        <w:t xml:space="preserve">- Educação de jovens e adultos (EJA) ou supletivo do ensino médio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10</w:t>
      </w:r>
      <w:r>
        <w:t xml:space="preserve"> </w:t>
      </w:r>
      <w:r>
        <w:t xml:space="preserve">- Superior - graduação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11</w:t>
      </w:r>
      <w:r>
        <w:t xml:space="preserve"> </w:t>
      </w:r>
      <w:r>
        <w:t xml:space="preserve">- Mestrado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12</w:t>
      </w:r>
      <w:r>
        <w:t xml:space="preserve"> </w:t>
      </w:r>
      <w:r>
        <w:t xml:space="preserve">- Doutorado</w:t>
      </w:r>
    </w:p>
    <w:p>
      <w:pPr>
        <w:pStyle w:val="Compact"/>
        <w:numPr>
          <w:numId w:val="1004"/>
          <w:ilvl w:val="1"/>
        </w:numPr>
      </w:pPr>
      <w:r>
        <w:t xml:space="preserve"> </w:t>
      </w:r>
      <w:r>
        <w:t xml:space="preserve">- Não aplicável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w00103</w:t>
      </w:r>
      <w:r>
        <w:t xml:space="preserve"> </w:t>
      </w:r>
      <w:r>
        <w:t xml:space="preserve">- peso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w00203</w:t>
      </w:r>
      <w:r>
        <w:t xml:space="preserve"> </w:t>
      </w:r>
      <w:r>
        <w:t xml:space="preserve">- altura</w:t>
      </w:r>
    </w:p>
    <w:p>
      <w:pPr>
        <w:pStyle w:val="FirstParagraph"/>
      </w:pPr>
      <w:r>
        <w:t xml:space="preserve">Variáveis de Estilo de vida: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p009</w:t>
      </w:r>
      <w:r>
        <w:t xml:space="preserve"> </w:t>
      </w:r>
      <w:r>
        <w:t xml:space="preserve">- quantos dias na semana o indivíduo come vegetais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p018</w:t>
      </w:r>
      <w:r>
        <w:t xml:space="preserve"> </w:t>
      </w:r>
      <w:r>
        <w:t xml:space="preserve">- quantos dias na semana o indivíduo come frutas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p020</w:t>
      </w:r>
      <w:r>
        <w:t xml:space="preserve"> </w:t>
      </w:r>
      <w:r>
        <w:t xml:space="preserve">- quantos dias na semana o indivíduo consome regrigerantes e sucos industriais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p025</w:t>
      </w:r>
      <w:r>
        <w:t xml:space="preserve"> </w:t>
      </w:r>
      <w:r>
        <w:t xml:space="preserve">- quantos dias na semana o indivíduo come alimentos doces(bolos, tortas, chocolates…)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p026</w:t>
      </w:r>
      <w:r>
        <w:t xml:space="preserve"> </w:t>
      </w:r>
      <w:r>
        <w:t xml:space="preserve">- quantos dias na semana o indivíduo substitui almoço ou janta por sanduiches, salgados ou pizzas.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p028</w:t>
      </w:r>
      <w:r>
        <w:t xml:space="preserve"> </w:t>
      </w:r>
      <w:r>
        <w:t xml:space="preserve">- quantos dias na semana o indivíduo consome bebidas alcoolicas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p035</w:t>
      </w:r>
      <w:r>
        <w:t xml:space="preserve"> </w:t>
      </w:r>
      <w:r>
        <w:t xml:space="preserve">- quantos dias por semana costuma praticar exerc físico ou esporte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w00103</w:t>
      </w:r>
      <w:r>
        <w:t xml:space="preserve"> </w:t>
      </w:r>
      <w:r>
        <w:t xml:space="preserve">- peso final (medido) (kg)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w00203</w:t>
      </w:r>
      <w:r>
        <w:t xml:space="preserve"> </w:t>
      </w:r>
      <w:r>
        <w:t xml:space="preserve">- altura final (medido) (cm)</w:t>
      </w:r>
    </w:p>
    <w:p>
      <w:pPr>
        <w:pStyle w:val="FirstParagraph"/>
      </w:pPr>
      <w:r>
        <w:t xml:space="preserve">Variáveis de Doenças Crônicas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Q002</w:t>
      </w:r>
      <w:r>
        <w:t xml:space="preserve"> </w:t>
      </w:r>
      <w:r>
        <w:t xml:space="preserve">- Algum médico já lhe deu o diagnóstico de hipertensão arterial (pressão alta)?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- Sim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- Apenas durante a gravidez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3</w:t>
      </w:r>
      <w:r>
        <w:t xml:space="preserve"> </w:t>
      </w:r>
      <w:r>
        <w:t xml:space="preserve">- Não</w:t>
      </w:r>
      <w:r>
        <w:t xml:space="preserve"> </w:t>
      </w:r>
      <w:r>
        <w:t xml:space="preserve">Não aplicavel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Q029</w:t>
      </w:r>
      <w:r>
        <w:t xml:space="preserve"> </w:t>
      </w:r>
      <w:r>
        <w:t xml:space="preserve">-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- Há menos de 6 meses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- Entre 6 meses e menos de 1 ano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3</w:t>
      </w:r>
      <w:r>
        <w:t xml:space="preserve"> </w:t>
      </w:r>
      <w:r>
        <w:t xml:space="preserve">- Entre 1 ano e menos de 2 anos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4</w:t>
      </w:r>
      <w:r>
        <w:t xml:space="preserve"> </w:t>
      </w:r>
      <w:r>
        <w:t xml:space="preserve">- Entre 2 anos e menos de 3 anos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5</w:t>
      </w:r>
      <w:r>
        <w:t xml:space="preserve"> </w:t>
      </w:r>
      <w:r>
        <w:t xml:space="preserve">- Há 3 anos ou mais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6</w:t>
      </w:r>
      <w:r>
        <w:t xml:space="preserve"> </w:t>
      </w:r>
      <w:r>
        <w:t xml:space="preserve">- Nunca fez</w:t>
      </w:r>
      <w:r>
        <w:t xml:space="preserve"> </w:t>
      </w:r>
      <w:r>
        <w:t xml:space="preserve">Não aplicavel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Q030</w:t>
      </w:r>
      <w:r>
        <w:t xml:space="preserve"> </w:t>
      </w:r>
      <w:r>
        <w:t xml:space="preserve">- Algum médico já lhe deu o diagnóstico de diabetes? (CLASSE A SER PREDITA)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- Sim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- Apenas durante a gravidez (só para mulheres)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3</w:t>
      </w:r>
      <w:r>
        <w:t xml:space="preserve"> </w:t>
      </w:r>
      <w:r>
        <w:t xml:space="preserve">- Não</w:t>
      </w:r>
      <w:r>
        <w:t xml:space="preserve"> </w:t>
      </w:r>
      <w:r>
        <w:t xml:space="preserve">Não aplicavel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Q060</w:t>
      </w:r>
      <w:r>
        <w:t xml:space="preserve"> </w:t>
      </w:r>
      <w:r>
        <w:t xml:space="preserve">- Algum médico já lhe deu o diagnóstico de colesterol alto?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- Sim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- Não</w:t>
      </w:r>
      <w:r>
        <w:t xml:space="preserve"> </w:t>
      </w:r>
      <w:r>
        <w:t xml:space="preserve">Não aplicavel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Q068</w:t>
      </w:r>
      <w:r>
        <w:t xml:space="preserve"> </w:t>
      </w:r>
      <w:r>
        <w:t xml:space="preserve">- Algum médico já lhe deu o diagnóstico de AVC (Acidente Vascular cerebral) ou derrame?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- Sim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- Não</w:t>
      </w:r>
      <w:r>
        <w:t xml:space="preserve"> </w:t>
      </w:r>
      <w:r>
        <w:t xml:space="preserve">Não aplicavel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Q124</w:t>
      </w:r>
      <w:r>
        <w:t xml:space="preserve"> </w:t>
      </w:r>
      <w:r>
        <w:t xml:space="preserve">- Algum médico já lhe deu o diagnóstico de insuficiência renal crônica?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- Sim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- Não</w:t>
      </w:r>
      <w:r>
        <w:t xml:space="preserve"> </w:t>
      </w:r>
      <w:r>
        <w:t xml:space="preserve">Não aplicavel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R039</w:t>
      </w:r>
      <w:r>
        <w:t xml:space="preserve"> </w:t>
      </w:r>
      <w:r>
        <w:t xml:space="preserve">-R39. Durante a sua vida, a sra já ficou grávida (mesmo que a gravidez não tenha chegado até o final)?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- Sim</w:t>
      </w:r>
    </w:p>
    <w:p>
      <w:pPr>
        <w:pStyle w:val="Compact"/>
        <w:numPr>
          <w:numId w:val="1013"/>
          <w:ilvl w:val="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- Não</w:t>
      </w:r>
      <w:r>
        <w:t xml:space="preserve"> </w:t>
      </w:r>
      <w:r>
        <w:t xml:space="preserve">Não aplicavel</w:t>
      </w:r>
    </w:p>
    <w:p>
      <w:pPr>
        <w:pStyle w:val="FirstParagraph"/>
      </w:pPr>
      <w:r>
        <w:t xml:space="preserve">Variáveis de Identificação e controle</w:t>
      </w:r>
    </w:p>
    <w:p>
      <w:pPr>
        <w:pStyle w:val="BodyText"/>
      </w:pPr>
      <w:r>
        <w:t xml:space="preserve">V0001 - Unidade da Federação</w:t>
      </w:r>
      <w:r>
        <w:t xml:space="preserve"> </w:t>
      </w:r>
      <w:r>
        <w:t xml:space="preserve">V0026 - Tipo de situação censitária</w:t>
      </w:r>
    </w:p>
    <w:p>
      <w:pPr>
        <w:pStyle w:val="SourceCode"/>
      </w:pPr>
      <w:r>
        <w:rPr>
          <w:rStyle w:val="CommentTok"/>
        </w:rPr>
        <w:t xml:space="preserve">#Utilizando o pacote `srvyr`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(srvyr)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Heading2"/>
      </w:pPr>
      <w:bookmarkStart w:id="24" w:name="criacao-de-variaveis-adicionais"/>
      <w:r>
        <w:t xml:space="preserve">Criação de variáveis adicionais</w:t>
      </w:r>
      <w:bookmarkEnd w:id="24"/>
    </w:p>
    <w:p>
      <w:pPr>
        <w:pStyle w:val="Heading3"/>
      </w:pPr>
      <w:bookmarkStart w:id="25" w:name="imc-indice-de-massa-corporal"/>
      <w:r>
        <w:t xml:space="preserve">IMC – Índice de Massa Corporal</w:t>
      </w:r>
      <w:bookmarkEnd w:id="25"/>
    </w:p>
    <w:p>
      <w:pPr>
        <w:pStyle w:val="FirstParagraph"/>
      </w:pPr>
      <w:r>
        <w:t xml:space="preserve">Ao invés de utilizarmos diretamente o peso como uma variável de comparação, vamos utilizar o Índice de Massa Corporal (IMC), definido como: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IMC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peso</m:t>
              </m:r>
            </m:num>
            <m:den>
              <m:sSup>
                <m:e>
                  <m:r>
                    <m:rPr>
                      <m:sty m:val="p"/>
                    </m:rPr>
                    <m:t>altura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Vamos considerar também as faixas do IMC definidas pela Organização Mundial da Saúde, conforme mostrado na tabela a seguir:</w:t>
      </w:r>
    </w:p>
    <w:tbl>
      <w:tblPr>
        <w:tblStyle w:val="Table"/>
        <w:tblW w:type="pct" w:w="5000.0"/>
        <w:tblLook w:firstRow="1"/>
      </w:tblPr>
      <w:tblGrid>
        <w:gridCol w:w="1807"/>
        <w:gridCol w:w="1635"/>
        <w:gridCol w:w="44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Classificação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Faixa de Peso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Sintomas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Muito abaixo do peso</w:t>
            </w:r>
          </w:p>
        </w:tc>
        <w:tc>
          <w:p>
            <w:pPr>
              <w:pStyle w:val="Compact"/>
              <w:jc w:val="left"/>
            </w:pPr>
            <w:r>
              <w:t xml:space="preserve">16 a 16,9 kg/m2</w:t>
            </w:r>
          </w:p>
        </w:tc>
        <w:tc>
          <w:p>
            <w:pPr>
              <w:pStyle w:val="Compact"/>
              <w:jc w:val="left"/>
            </w:pPr>
            <w:r>
              <w:t xml:space="preserve">Queda de cabelo, infertilidade, ausência menstrual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Abaixo do peso</w:t>
            </w:r>
          </w:p>
        </w:tc>
        <w:tc>
          <w:p>
            <w:pPr>
              <w:pStyle w:val="Compact"/>
              <w:jc w:val="left"/>
            </w:pPr>
            <w:r>
              <w:t xml:space="preserve">17 a 18,4 kg/m2</w:t>
            </w:r>
          </w:p>
        </w:tc>
        <w:tc>
          <w:p>
            <w:pPr>
              <w:pStyle w:val="Compact"/>
              <w:jc w:val="left"/>
            </w:pPr>
            <w:r>
              <w:t xml:space="preserve">Fadiga, stress, ansiedade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normal</w:t>
            </w:r>
          </w:p>
        </w:tc>
        <w:tc>
          <w:p>
            <w:pPr>
              <w:pStyle w:val="Compact"/>
              <w:jc w:val="left"/>
            </w:pPr>
            <w:r>
              <w:t xml:space="preserve">18,5 a 24,9 kg/m2</w:t>
            </w:r>
          </w:p>
        </w:tc>
        <w:tc>
          <w:p>
            <w:pPr>
              <w:pStyle w:val="Compact"/>
              <w:jc w:val="left"/>
            </w:pPr>
            <w:r>
              <w:t xml:space="preserve">Menor risco de doenças cardíacas e vasculares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Acima do peso</w:t>
            </w:r>
          </w:p>
        </w:tc>
        <w:tc>
          <w:p>
            <w:pPr>
              <w:pStyle w:val="Compact"/>
              <w:jc w:val="left"/>
            </w:pPr>
            <w:r>
              <w:t xml:space="preserve">25 a 29,9 kg/m2</w:t>
            </w:r>
          </w:p>
        </w:tc>
        <w:tc>
          <w:p>
            <w:pPr>
              <w:pStyle w:val="Compact"/>
              <w:jc w:val="left"/>
            </w:pPr>
            <w:r>
              <w:t xml:space="preserve">Fadiga, má circulação, varizes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Obesidade Grau I</w:t>
            </w:r>
          </w:p>
        </w:tc>
        <w:tc>
          <w:p>
            <w:pPr>
              <w:pStyle w:val="Compact"/>
              <w:jc w:val="left"/>
            </w:pPr>
            <w:r>
              <w:t xml:space="preserve">30 a 34,9 kg/m2</w:t>
            </w:r>
          </w:p>
        </w:tc>
        <w:tc>
          <w:p>
            <w:pPr>
              <w:pStyle w:val="Compact"/>
              <w:jc w:val="left"/>
            </w:pPr>
            <w:r>
              <w:t xml:space="preserve">Diabetes, angina, infarto, aterosclerose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Obesidade Grau II</w:t>
            </w:r>
          </w:p>
        </w:tc>
        <w:tc>
          <w:p>
            <w:pPr>
              <w:pStyle w:val="Compact"/>
              <w:jc w:val="left"/>
            </w:pPr>
            <w:r>
              <w:t xml:space="preserve">35 a 40 kg/m2</w:t>
            </w:r>
          </w:p>
        </w:tc>
        <w:tc>
          <w:p>
            <w:pPr>
              <w:pStyle w:val="Compact"/>
              <w:jc w:val="left"/>
            </w:pPr>
            <w:r>
              <w:t xml:space="preserve">Apneia do sono, falta de 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Obesidade Grau III</w:t>
            </w:r>
          </w:p>
        </w:tc>
        <w:tc>
          <w:p>
            <w:pPr>
              <w:pStyle w:val="Compact"/>
              <w:jc w:val="left"/>
            </w:pPr>
            <w:r>
              <w:t xml:space="preserve">maior que 40 kg/m2</w:t>
            </w:r>
          </w:p>
        </w:tc>
        <w:tc>
          <w:p>
            <w:pPr>
              <w:pStyle w:val="Compact"/>
              <w:jc w:val="left"/>
            </w:pPr>
            <w:r>
              <w:t xml:space="preserve">Refluxo, dificuldade para se mover, escaras, diabetes, infarto, AVC</w:t>
            </w:r>
          </w:p>
        </w:tc>
      </w:tr>
    </w:tbl>
    <w:p>
      <w:pPr>
        <w:pStyle w:val="Heading3"/>
      </w:pPr>
      <w:bookmarkStart w:id="26" w:name="faixa-etaria"/>
      <w:r>
        <w:t xml:space="preserve">Faixa etária</w:t>
      </w:r>
      <w:bookmarkEnd w:id="26"/>
    </w:p>
    <w:p>
      <w:pPr>
        <w:pStyle w:val="FirstParagraph"/>
      </w:pPr>
      <w:r>
        <w:t xml:space="preserve">Uma outra classificação interessante é por faixa etária. Temos uma classificação publicada pela Revista Exame no artigo de Novembro de 2016 baseado nos dados da PNAD 2015</w:t>
      </w:r>
      <w:r>
        <w:t xml:space="preserve"> </w:t>
      </w:r>
      <w:hyperlink r:id="rId27">
        <w:r>
          <w:rPr>
            <w:rStyle w:val="Hyperlink"/>
          </w:rPr>
          <w:t xml:space="preserve">Um retrato do Brasil e do brasileiro, segundo o IBGE</w:t>
        </w:r>
      </w:hyperlink>
    </w:p>
    <w:p>
      <w:pPr>
        <w:pStyle w:val="BodyText"/>
      </w:pPr>
      <w:r>
        <w:t xml:space="preserve">No artigo mencionado são considerados os seguintes grupos etários: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Faixa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 Aqui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0–4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5–9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10–14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15–19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20–24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25–39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40–59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60+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</w:tbl>
    <w:p>
      <w:pPr>
        <w:pStyle w:val="Heading2"/>
      </w:pPr>
      <w:bookmarkStart w:id="28" w:name="tabulacoes"/>
      <w:r>
        <w:t xml:space="preserve">Tabulações</w:t>
      </w:r>
      <w:bookmarkEnd w:id="28"/>
    </w:p>
    <w:p>
      <w:pPr>
        <w:pStyle w:val="Heading3"/>
      </w:pPr>
      <w:bookmarkStart w:id="29" w:name="prevalencia-de-pessoas-com-diabetes"/>
      <w:r>
        <w:t xml:space="preserve">Prevalência de pessoas com diabetes</w:t>
      </w:r>
      <w:bookmarkEnd w:id="29"/>
    </w:p>
    <w:p>
      <w:pPr>
        <w:pStyle w:val="FirstParagraph"/>
      </w:pPr>
      <w:r>
        <w:t xml:space="preserve">Para verificarmos se nossas métricas estão corretas buscamos referência sobre a análise de diabetes pela PNS através de outras fontes:</w:t>
      </w:r>
    </w:p>
    <w:p>
      <w:pPr>
        <w:pStyle w:val="BlockText"/>
      </w:pPr>
      <w:r>
        <w:rPr>
          <w:b/>
        </w:rPr>
        <w:t xml:space="preserve">No Brasil, conforme narra o artigo, dados recentes da Pesquisa Nacional em Saúde (PNS) de 2013 estimou a prevalência de DM em 6,2% dos participantes com 18 anos ou mais.</w:t>
      </w:r>
    </w:p>
    <w:p>
      <w:pPr>
        <w:pStyle w:val="FirstParagraph"/>
      </w:pPr>
      <w:r>
        <w:t xml:space="preserve">Fiocruz:</w:t>
      </w:r>
      <w:r>
        <w:t xml:space="preserve"> </w:t>
      </w:r>
      <w:hyperlink r:id="rId30">
        <w:r>
          <w:rPr>
            <w:rStyle w:val="Hyperlink"/>
          </w:rPr>
          <w:t xml:space="preserve">https://portal.fiocruz.br/noticia/diabetes-pesquisa-avalia-os-fatores-associados-qualidade-de-vida</w:t>
        </w:r>
      </w:hyperlink>
    </w:p>
    <w:p>
      <w:pPr>
        <w:pStyle w:val="BodyText"/>
      </w:pPr>
      <w:r>
        <w:t xml:space="preserve">Esse valor demonstra a consistência das nossas análises como vemos no gráfico abaixo onde a taxa de diabéticos correspondeu ao do estudos publicados pela Fiocruz.</w:t>
      </w:r>
    </w:p>
    <w:p>
      <w:pPr>
        <w:pStyle w:val="BodyText"/>
      </w:pPr>
      <w:r>
        <w:t xml:space="preserve">Utilizamos a variável</w:t>
      </w:r>
      <w:r>
        <w:t xml:space="preserve"> </w:t>
      </w:r>
      <w:r>
        <w:rPr>
          <w:rStyle w:val="VerbatimChar"/>
        </w:rPr>
        <w:t xml:space="preserve">q030</w:t>
      </w:r>
      <w:r>
        <w:t xml:space="preserve"> </w:t>
      </w:r>
      <w:r>
        <w:t xml:space="preserve">que identifica se o participante já foi diagnosticado com Diabetes por algum médico. Os valores</w:t>
      </w:r>
      <w:r>
        <w:t xml:space="preserve"> </w:t>
      </w:r>
      <w:r>
        <w:rPr>
          <w:rStyle w:val="VerbatimChar"/>
        </w:rPr>
        <w:t xml:space="preserve">não aplicável</w:t>
      </w:r>
      <w:r>
        <w:t xml:space="preserve"> </w:t>
      </w:r>
      <w:r>
        <w:t xml:space="preserve">demonstra as pessoas que nunca fizeram exames de sangue, definidas pela variável</w:t>
      </w:r>
      <w:r>
        <w:t xml:space="preserve"> </w:t>
      </w:r>
      <w:r>
        <w:rPr>
          <w:rStyle w:val="VerbatimChar"/>
        </w:rPr>
        <w:t xml:space="preserve">q029</w:t>
      </w:r>
      <w:r>
        <w:t xml:space="preserve"> </w:t>
      </w:r>
      <w:r>
        <w:t xml:space="preserve">que pergunta quando foi a última vez que a pessoa fez exame de sangue.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-pns-diabet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X30dc29d17e97b760f940e3a1eba66a9c6741187"/>
      <w:r>
        <w:t xml:space="preserve">Porcentagem de Diagnóstico de Diabetes por sexo</w:t>
      </w:r>
      <w:bookmarkEnd w:id="32"/>
    </w:p>
    <w:p>
      <w:pPr>
        <w:pStyle w:val="FirstParagraph"/>
      </w:pPr>
      <w:r>
        <w:t xml:space="preserve">Em termos de distribuição da taxa de diabéticos em relação ao sexo chegamos a uma taxa de 5,4% para os homens e 7% para as mulheres. Ambos os resultados correspondem com a análise do artigo abaixo.</w:t>
      </w:r>
    </w:p>
    <w:p>
      <w:pPr>
        <w:pStyle w:val="BodyText"/>
      </w:pPr>
      <w:r>
        <w:t xml:space="preserve">Para o cálculo utilizamos a variável</w:t>
      </w:r>
      <w:r>
        <w:t xml:space="preserve"> </w:t>
      </w:r>
      <w:r>
        <w:rPr>
          <w:rStyle w:val="VerbatimChar"/>
        </w:rPr>
        <w:t xml:space="preserve">c006</w:t>
      </w:r>
      <w:r>
        <w:t xml:space="preserve"> </w:t>
      </w:r>
      <w:r>
        <w:t xml:space="preserve">que representa o sexo do entrevistado e a variável</w:t>
      </w:r>
      <w:r>
        <w:t xml:space="preserve"> </w:t>
      </w:r>
      <w:r>
        <w:rPr>
          <w:rStyle w:val="VerbatimChar"/>
        </w:rPr>
        <w:t xml:space="preserve">q030</w:t>
      </w:r>
      <w:r>
        <w:t xml:space="preserve"> </w:t>
      </w:r>
      <w:r>
        <w:t xml:space="preserve">utilizada na análise anterior.</w:t>
      </w:r>
    </w:p>
    <w:p>
      <w:pPr>
        <w:pStyle w:val="BodyText"/>
      </w:pPr>
      <w:r>
        <w:t xml:space="preserve">Artigo:</w:t>
      </w:r>
      <w:r>
        <w:t xml:space="preserve"> </w:t>
      </w:r>
      <w:hyperlink r:id="rId33">
        <w:r>
          <w:rPr>
            <w:rStyle w:val="Hyperlink"/>
          </w:rPr>
          <w:t xml:space="preserve">http://www.scielo.br/scielo.php?pid=s2237-96222015000200305&amp;script=sci_abstract&amp;tlng=pt</w:t>
        </w:r>
      </w:hyperlink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-pns-diabet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Xed8dcc83e8fb258431387e38a8280c466cb75bf"/>
      <w:r>
        <w:t xml:space="preserve">Procentagem de diabéticos por Faixa Etária</w:t>
      </w:r>
      <w:bookmarkEnd w:id="35"/>
    </w:p>
    <w:p>
      <w:pPr>
        <w:pStyle w:val="FirstParagraph"/>
      </w:pPr>
      <w:r>
        <w:t xml:space="preserve">No atlas do IDF de 2017 mostrou-se que na população mundial acima dos 65 anos a taxa de prevalência de diabetes é de 19%, bem próximo da nossa análise de 18,1% para a população com 60 anos ou mais.</w:t>
      </w:r>
    </w:p>
    <w:p>
      <w:pPr>
        <w:pStyle w:val="BodyText"/>
      </w:pPr>
      <w:r>
        <w:t xml:space="preserve">fonte:</w:t>
      </w:r>
      <w:r>
        <w:t xml:space="preserve"> </w:t>
      </w:r>
      <w:hyperlink r:id="rId36">
        <w:r>
          <w:rPr>
            <w:rStyle w:val="Hyperlink"/>
          </w:rPr>
          <w:t xml:space="preserve">https://www.diabetes.org.br/profissionais/images/2018/poster-atlas-idf-2017.pdf</w:t>
        </w:r>
      </w:hyperlink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-pns-diabet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frequencia-de-atividade-fisica"/>
      <w:r>
        <w:t xml:space="preserve">Frequência de Atividade Física</w:t>
      </w:r>
      <w:bookmarkEnd w:id="38"/>
    </w:p>
    <w:p>
      <w:pPr>
        <w:pStyle w:val="FirstParagraph"/>
      </w:pPr>
      <w:r>
        <w:t xml:space="preserve">Para permitir uma melhor análise da relação da atividade física com a diabetes, criamos uma nova variável que permita relacionar a frequência de modo direto, já que a variável original</w:t>
      </w:r>
      <w:r>
        <w:t xml:space="preserve"> </w:t>
      </w:r>
      <w:r>
        <w:rPr>
          <w:rStyle w:val="VerbatimChar"/>
        </w:rPr>
        <w:t xml:space="preserve">m016</w:t>
      </w:r>
      <w:r>
        <w:t xml:space="preserve"> </w:t>
      </w:r>
      <w:r>
        <w:t xml:space="preserve">apresenta uma codificação não invertida.</w:t>
      </w:r>
    </w:p>
    <w:tbl>
      <w:tblPr>
        <w:tblStyle w:val="Table"/>
        <w:tblW w:type="pct" w:w="4999.999999999999"/>
        <w:tblLook w:firstRow="1"/>
      </w:tblPr>
      <w:tblGrid>
        <w:gridCol w:w="1320"/>
        <w:gridCol w:w="2566"/>
        <w:gridCol w:w="1100"/>
        <w:gridCol w:w="29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Novo Valor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Variável</w:t>
            </w:r>
            <w:r>
              <w:t xml:space="preserve"> </w:t>
            </w:r>
            <w:r>
              <w:rPr>
                <w:rStyle w:val="VerbatimChar"/>
              </w:rPr>
              <w:t xml:space="preserve">freqativ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mais de uma vez por semana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mais de uma vez por semana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uma vez por semana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uma vez por semana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 2 a 3 vezes por mês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 2 a 3 vezes por mês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algumas vezes no ano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algumas vezes no 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uma vez no ano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uma vez no 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nenhuma vez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nenhuma vez</w:t>
            </w:r>
          </w:p>
        </w:tc>
      </w:tr>
    </w:tbl>
    <w:p>
      <w:pPr>
        <w:pStyle w:val="Heading3"/>
      </w:pPr>
      <w:bookmarkStart w:id="39" w:name="X542ae5afb260ae15dd1aa30bb5374d6697f19c5"/>
      <w:r>
        <w:t xml:space="preserve">Taxa de diabéticos por frequencia de atividade física</w:t>
      </w:r>
      <w:bookmarkEnd w:id="39"/>
    </w:p>
    <w:p>
      <w:pPr>
        <w:pStyle w:val="FirstParagraph"/>
      </w:pPr>
      <w:r>
        <w:t xml:space="preserve">Um dos fatores preditores que podem indicar se uma pessoa é propensa ou não a desenvolver a diabetes é se ela pratica ou não atividade física. Mais de 80% dos diabéticos não praticam atividades físicas, mas vemos que há um aumento dos diabéticos que mantém uma frequencia de 1 vez por semana ou mais.</w:t>
      </w:r>
      <w:r>
        <w:t xml:space="preserve"> </w:t>
      </w:r>
      <w:r>
        <w:t xml:space="preserve">Como demonstrado no artigo abaixo, realizar atividades físicas é essencial para ajudar no bom controle da doença e garantir uma boa qualidade de vida.</w:t>
      </w:r>
    </w:p>
    <w:p>
      <w:pPr>
        <w:pStyle w:val="BodyText"/>
      </w:pPr>
      <w:r>
        <w:t xml:space="preserve">Artigo:</w:t>
      </w:r>
      <w:r>
        <w:t xml:space="preserve"> </w:t>
      </w:r>
      <w:hyperlink r:id="rId40">
        <w:r>
          <w:rPr>
            <w:rStyle w:val="Hyperlink"/>
          </w:rPr>
          <w:t xml:space="preserve">https://www.diabetes.org.br/publico/meu-esporte-minha-vida/965-atividade-fisica-e-diabetes</w:t>
        </w:r>
      </w:hyperlink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-pns-diabete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X7ba407bff27119ead3f96f4c6afa397ba4e8b97"/>
      <w:r>
        <w:t xml:space="preserve">Taxa de diabéticos por região e por situação censitária</w:t>
      </w:r>
      <w:bookmarkEnd w:id="42"/>
    </w:p>
    <w:p>
      <w:pPr>
        <w:pStyle w:val="SourceCode"/>
      </w:pPr>
      <w:r>
        <w:rPr>
          <w:rStyle w:val="VerbatimChar"/>
        </w:rPr>
        <w:t xml:space="preserve">##         Regiao Freq_Urbano Freq_Rural</w:t>
      </w:r>
      <w:r>
        <w:br w:type="textWrapping"/>
      </w:r>
      <w:r>
        <w:rPr>
          <w:rStyle w:val="VerbatimChar"/>
        </w:rPr>
        <w:t xml:space="preserve">## 1        Norte     8519136  2366831.9</w:t>
      </w:r>
      <w:r>
        <w:br w:type="textWrapping"/>
      </w:r>
      <w:r>
        <w:rPr>
          <w:rStyle w:val="VerbatimChar"/>
        </w:rPr>
        <w:t xml:space="preserve">## 2     Nordeste    29696279  9251295.4</w:t>
      </w:r>
      <w:r>
        <w:br w:type="textWrapping"/>
      </w:r>
      <w:r>
        <w:rPr>
          <w:rStyle w:val="VerbatimChar"/>
        </w:rPr>
        <w:t xml:space="preserve">## 3      Sudeste    59677481  4397201.2</w:t>
      </w:r>
      <w:r>
        <w:br w:type="textWrapping"/>
      </w:r>
      <w:r>
        <w:rPr>
          <w:rStyle w:val="VerbatimChar"/>
        </w:rPr>
        <w:t xml:space="preserve">## 4          Sul    18410830  3213833.5</w:t>
      </w:r>
      <w:r>
        <w:br w:type="textWrapping"/>
      </w:r>
      <w:r>
        <w:rPr>
          <w:rStyle w:val="VerbatimChar"/>
        </w:rPr>
        <w:t xml:space="preserve">## 5 Centro-Oeste     9828695   946873.7</w:t>
      </w:r>
    </w:p>
    <w:p>
      <w:pPr>
        <w:pStyle w:val="FirstParagraph"/>
      </w:pPr>
      <w:r>
        <w:t xml:space="preserve">Dos aproximadamente 146 milhões de brasileiros acima de 18 anos, cerca de 64 milhões(44%) estão no sudeste, isso implica que a quantidade de diabéticos nessa região vai muito maior do que as outras regiões como vemos no gráfico abaixo. Cerca de 49.7% dos diabéticos residem no sudeste brasileiro.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-pns-diabete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X4c8db2b8dd8bd450c8e8d3989560b570a79c546"/>
      <w:r>
        <w:t xml:space="preserve">Distribuição das taxas de diabéticos por estado</w:t>
      </w:r>
      <w:bookmarkEnd w:id="44"/>
    </w:p>
    <w:p>
      <w:pPr>
        <w:pStyle w:val="FirstParagraph"/>
      </w:pPr>
      <w:r>
        <w:t xml:space="preserve">Como demonstrado no artigo acima as maiores taxas de diabéticos do Brasil estão em Mato Grosso do Sul, São Paulo e Rio Grande do Sul respectivamente. Esses dados correspondem com as taxas demonstrados no gráfico abaixo.</w:t>
      </w:r>
    </w:p>
    <w:p>
      <w:pPr>
        <w:pStyle w:val="SourceCode"/>
      </w:pPr>
      <w:r>
        <w:rPr>
          <w:rStyle w:val="VerbatimChar"/>
        </w:rPr>
        <w:t xml:space="preserve">## Warning: package 'brazilmaps' was built under R version 3.5.3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-pns-diabet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X6d3c3f00784659cfb289a863e8bc889ab8bacdb"/>
      <w:r>
        <w:t xml:space="preserve">Distribuição da idade de diagnóstico de Diabetes</w:t>
      </w:r>
      <w:bookmarkEnd w:id="46"/>
    </w:p>
    <w:p>
      <w:pPr>
        <w:pStyle w:val="FirstParagraph"/>
      </w:pPr>
      <w:r>
        <w:t xml:space="preserve">Temos o gráfico que demonstra a idade que as pessoas foram diagnosticadas com a doença. Acima dos 30 anos é que os diagnósticos são mais realizados e tendo seu pico próximo aos 50 anos. Como idade é um dos fatores preditivos, faz sentido que com o passar dos anos a quantidade de diagnósticos aumente.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-pns-diabet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data-prep"/>
      <w:r>
        <w:t xml:space="preserve">Data Prep</w:t>
      </w:r>
      <w:bookmarkEnd w:id="48"/>
    </w:p>
    <w:p>
      <w:pPr>
        <w:pStyle w:val="Heading3"/>
      </w:pPr>
      <w:bookmarkStart w:id="49" w:name="preenchendo-nas"/>
      <w:r>
        <w:t xml:space="preserve">Preenchendo NAs</w:t>
      </w:r>
      <w:bookmarkEnd w:id="49"/>
    </w:p>
    <w:p>
      <w:pPr>
        <w:numPr>
          <w:numId w:val="1014"/>
          <w:ilvl w:val="0"/>
        </w:numPr>
      </w:pPr>
      <w:r>
        <w:t xml:space="preserve">Variáveis d009, p028, p035 e r039 que eram NAs serão preenchidas com 0, já que demonstram uma ausência de seus valores.</w:t>
      </w:r>
    </w:p>
    <w:p>
      <w:pPr>
        <w:numPr>
          <w:numId w:val="1014"/>
          <w:ilvl w:val="0"/>
        </w:numPr>
      </w:pPr>
      <w:r>
        <w:t xml:space="preserve">Variável c006(peso), será preenchida com a média das pessoas separadas pelo sexo(c006) e pela faixa etária(fxetaria).</w:t>
      </w:r>
    </w:p>
    <w:p>
      <w:pPr>
        <w:numPr>
          <w:numId w:val="1014"/>
          <w:ilvl w:val="0"/>
        </w:numPr>
      </w:pPr>
      <w:r>
        <w:t xml:space="preserve">Variável w00203(altura), será preenchida com a média das pessoas separadas pelo sexo(c006) e pela faixa etária(fxetaria).</w:t>
      </w:r>
    </w:p>
    <w:p>
      <w:pPr>
        <w:pStyle w:val="Heading3"/>
      </w:pPr>
      <w:bookmarkStart w:id="50" w:name="inversao-de-valores-de-variaveis"/>
      <w:r>
        <w:t xml:space="preserve">Inversão de valores de variáveis</w:t>
      </w:r>
      <w:bookmarkEnd w:id="50"/>
    </w:p>
    <w:p>
      <w:pPr>
        <w:pStyle w:val="FirstParagraph"/>
      </w:pPr>
      <w:r>
        <w:t xml:space="preserve">Para permitir e simplificar a análise a partir de um modelo alteraremos os valor de variáveis.</w:t>
      </w:r>
    </w:p>
    <w:p>
      <w:pPr>
        <w:pStyle w:val="BodyText"/>
      </w:pPr>
      <w:r>
        <w:rPr>
          <w:rStyle w:val="VerbatimChar"/>
        </w:rPr>
        <w:t xml:space="preserve">q002</w:t>
      </w:r>
      <w:r>
        <w:t xml:space="preserve">, pressão alta:</w:t>
      </w:r>
    </w:p>
    <w:tbl>
      <w:tblPr>
        <w:tblStyle w:val="Table"/>
        <w:tblW w:type="pct" w:w="4999.999999999999"/>
        <w:tblLook w:firstRow="1"/>
      </w:tblPr>
      <w:tblGrid>
        <w:gridCol w:w="1320"/>
        <w:gridCol w:w="2566"/>
        <w:gridCol w:w="1100"/>
        <w:gridCol w:w="29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Novo Valor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Variável</w:t>
            </w:r>
            <w:r>
              <w:t xml:space="preserve"> </w:t>
            </w:r>
            <w:r>
              <w:rPr>
                <w:rStyle w:val="VerbatimChar"/>
              </w:rPr>
              <w:t xml:space="preserve">pressao_alta_q002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apenas na gravidez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não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q060</w:t>
      </w:r>
      <w:r>
        <w:t xml:space="preserve">, colesterol alto:</w:t>
      </w:r>
    </w:p>
    <w:tbl>
      <w:tblPr>
        <w:tblStyle w:val="Table"/>
        <w:tblW w:type="pct" w:w="4999.999999999999"/>
        <w:tblLook w:firstRow="1"/>
      </w:tblPr>
      <w:tblGrid>
        <w:gridCol w:w="1320"/>
        <w:gridCol w:w="2566"/>
        <w:gridCol w:w="1100"/>
        <w:gridCol w:w="29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Novo Valor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Variável</w:t>
            </w:r>
            <w:r>
              <w:t xml:space="preserve"> </w:t>
            </w:r>
            <w:r>
              <w:rPr>
                <w:rStyle w:val="VerbatimChar"/>
              </w:rPr>
              <w:t xml:space="preserve">colesterol_alto_q060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não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q124</w:t>
      </w:r>
      <w:r>
        <w:t xml:space="preserve">, insuficiencia renal:</w:t>
      </w:r>
    </w:p>
    <w:tbl>
      <w:tblPr>
        <w:tblStyle w:val="Table"/>
        <w:tblW w:type="pct" w:w="4999.999999999999"/>
        <w:tblLook w:firstRow="1"/>
      </w:tblPr>
      <w:tblGrid>
        <w:gridCol w:w="1320"/>
        <w:gridCol w:w="2566"/>
        <w:gridCol w:w="1100"/>
        <w:gridCol w:w="29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Novo Valor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Variável</w:t>
            </w:r>
            <w:r>
              <w:t xml:space="preserve"> </w:t>
            </w:r>
            <w:r>
              <w:rPr>
                <w:rStyle w:val="VerbatimChar"/>
              </w:rPr>
              <w:t xml:space="preserve">insuficiencia_renal_q124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não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p050</w:t>
      </w:r>
      <w:r>
        <w:t xml:space="preserve">, fumante:</w:t>
      </w:r>
      <w:r>
        <w:t xml:space="preserve"> </w:t>
      </w:r>
      <w:r>
        <w:t xml:space="preserve">definição de fumante:</w:t>
      </w:r>
      <w:r>
        <w:t xml:space="preserve"> </w:t>
      </w:r>
      <w:hyperlink r:id="rId51">
        <w:r>
          <w:rPr>
            <w:rStyle w:val="Hyperlink"/>
          </w:rPr>
          <w:t xml:space="preserve">http://pepsic.bvsalud.org/scielo.php?script=sci_arttext&amp;pid=S1413-03942014000200015</w:t>
        </w:r>
      </w:hyperlink>
    </w:p>
    <w:tbl>
      <w:tblPr>
        <w:tblStyle w:val="Table"/>
        <w:tblW w:type="pct" w:w="4999.999999999999"/>
        <w:tblLook w:firstRow="1"/>
      </w:tblPr>
      <w:tblGrid>
        <w:gridCol w:w="1320"/>
        <w:gridCol w:w="2566"/>
        <w:gridCol w:w="1100"/>
        <w:gridCol w:w="29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Novo Valor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Variável</w:t>
            </w:r>
            <w:r>
              <w:t xml:space="preserve"> </w:t>
            </w:r>
            <w:r>
              <w:rPr>
                <w:rStyle w:val="VerbatimChar"/>
              </w:rPr>
              <w:t xml:space="preserve">fumante_p050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sim, diariamente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sim, menos que diariamente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não fumo atualmente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não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q068</w:t>
      </w:r>
      <w:r>
        <w:t xml:space="preserve">, avc:</w:t>
      </w:r>
    </w:p>
    <w:tbl>
      <w:tblPr>
        <w:tblStyle w:val="Table"/>
        <w:tblW w:type="pct" w:w="5000.0"/>
        <w:tblLook w:firstRow="1"/>
      </w:tblPr>
      <w:tblGrid>
        <w:gridCol w:w="1384"/>
        <w:gridCol w:w="2306"/>
        <w:gridCol w:w="1153"/>
        <w:gridCol w:w="307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Novo Valor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Variável</w:t>
            </w:r>
            <w:r>
              <w:t xml:space="preserve"> </w:t>
            </w:r>
            <w:r>
              <w:rPr>
                <w:rStyle w:val="VerbatimChar"/>
              </w:rPr>
              <w:t xml:space="preserve">ja_ficou_gravida_r039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não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q068</w:t>
      </w:r>
      <w:r>
        <w:t xml:space="preserve">, gravidez:</w:t>
      </w:r>
    </w:p>
    <w:tbl>
      <w:tblPr>
        <w:tblStyle w:val="Table"/>
        <w:tblW w:type="pct" w:w="5000.0"/>
        <w:tblLook w:firstRow="1"/>
      </w:tblPr>
      <w:tblGrid>
        <w:gridCol w:w="1384"/>
        <w:gridCol w:w="2306"/>
        <w:gridCol w:w="1153"/>
        <w:gridCol w:w="307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Original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Novo Valor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Codificação Variável</w:t>
            </w:r>
            <w:r>
              <w:t xml:space="preserve"> </w:t>
            </w:r>
            <w:r>
              <w:rPr>
                <w:rStyle w:val="VerbatimChar"/>
              </w:rPr>
              <w:t xml:space="preserve">ja_ficou_gravida_r039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sim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não</w:t>
            </w:r>
          </w:p>
        </w:tc>
      </w:tr>
    </w:tbl>
    <w:p>
      <w:pPr>
        <w:pStyle w:val="Heading1"/>
      </w:pPr>
      <w:bookmarkStart w:id="52" w:name="decisao"/>
      <w:r>
        <w:t xml:space="preserve">Decisão</w:t>
      </w:r>
      <w:bookmarkEnd w:id="52"/>
    </w:p>
    <w:p>
      <w:pPr>
        <w:pStyle w:val="FirstParagraph"/>
      </w:pPr>
      <w:r>
        <w:t xml:space="preserve">Definir remover os registros que tem como NA diagnóstico de colesterol alto q060, pressão alta q002 e diabetes q030.</w:t>
      </w:r>
    </w:p>
    <w:p>
      <w:pPr>
        <w:pStyle w:val="SourceCode"/>
      </w:pPr>
      <w:r>
        <w:rPr>
          <w:rStyle w:val="VerbatimChar"/>
        </w:rPr>
        <w:t xml:space="preserve">## [1] "quantidade total de diabéticos: 9121631.31704213"</w:t>
      </w:r>
    </w:p>
    <w:p>
      <w:pPr>
        <w:pStyle w:val="SourceCode"/>
      </w:pPr>
      <w:r>
        <w:rPr>
          <w:rStyle w:val="VerbatimChar"/>
        </w:rPr>
        <w:t xml:space="preserve">## [1] "perda de diabéticos: 177395.69150922"</w:t>
      </w:r>
    </w:p>
    <w:p>
      <w:pPr>
        <w:pStyle w:val="SourceCode"/>
      </w:pPr>
      <w:r>
        <w:rPr>
          <w:rStyle w:val="VerbatimChar"/>
        </w:rPr>
        <w:t xml:space="preserve">## [1] "porcentagem de perda de diabeticos: 0.0194478032868734"</w:t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SourceCode"/>
      </w:pPr>
      <w:r>
        <w:rPr>
          <w:rStyle w:val="VerbatimChar"/>
        </w:rPr>
        <w:t xml:space="preserve">## [1] "quantidade total : 146308458.121465"</w:t>
      </w:r>
    </w:p>
    <w:p>
      <w:pPr>
        <w:pStyle w:val="SourceCode"/>
      </w:pPr>
      <w:r>
        <w:rPr>
          <w:rStyle w:val="VerbatimChar"/>
        </w:rPr>
        <w:t xml:space="preserve">## [1] "perda total: 24344038.5927866"</w:t>
      </w:r>
    </w:p>
    <w:p>
      <w:pPr>
        <w:pStyle w:val="SourceCode"/>
      </w:pPr>
      <w:r>
        <w:rPr>
          <w:rStyle w:val="VerbatimChar"/>
        </w:rPr>
        <w:t xml:space="preserve">## [1] "porcentagem de perda total: 0.166388456999364"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51" Target="http://pepsic.bvsalud.org/scielo.php?script=sci_arttext&amp;pid=S1413-03942014000200015" TargetMode="External" /><Relationship Type="http://schemas.openxmlformats.org/officeDocument/2006/relationships/hyperlink" Id="rId33" Target="http://www.scielo.br/scielo.php?pid=s2237-96222015000200305&amp;script=sci_abstract&amp;tlng=pt" TargetMode="External" /><Relationship Type="http://schemas.openxmlformats.org/officeDocument/2006/relationships/hyperlink" Id="rId27" Target="https://exame.abril.com.br/brasil/um-retrato-do-brasil-e-do-brasileiro-segundo-o-ibge/" TargetMode="External" /><Relationship Type="http://schemas.openxmlformats.org/officeDocument/2006/relationships/hyperlink" Id="rId30" Target="https://portal.fiocruz.br/noticia/diabetes-pesquisa-avalia-os-fatores-associados-qualidade-de-vida" TargetMode="External" /><Relationship Type="http://schemas.openxmlformats.org/officeDocument/2006/relationships/hyperlink" Id="rId36" Target="https://www.diabetes.org.br/profissionais/images/2018/poster-atlas-idf-2017.pdf" TargetMode="External" /><Relationship Type="http://schemas.openxmlformats.org/officeDocument/2006/relationships/hyperlink" Id="rId40" Target="https://www.diabetes.org.br/publico/meu-esporte-minha-vida/965-atividade-fisica-e-diabet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pepsic.bvsalud.org/scielo.php?script=sci_arttext&amp;pid=S1413-03942014000200015" TargetMode="External" /><Relationship Type="http://schemas.openxmlformats.org/officeDocument/2006/relationships/hyperlink" Id="rId33" Target="http://www.scielo.br/scielo.php?pid=s2237-96222015000200305&amp;script=sci_abstract&amp;tlng=pt" TargetMode="External" /><Relationship Type="http://schemas.openxmlformats.org/officeDocument/2006/relationships/hyperlink" Id="rId27" Target="https://exame.abril.com.br/brasil/um-retrato-do-brasil-e-do-brasileiro-segundo-o-ibge/" TargetMode="External" /><Relationship Type="http://schemas.openxmlformats.org/officeDocument/2006/relationships/hyperlink" Id="rId30" Target="https://portal.fiocruz.br/noticia/diabetes-pesquisa-avalia-os-fatores-associados-qualidade-de-vida" TargetMode="External" /><Relationship Type="http://schemas.openxmlformats.org/officeDocument/2006/relationships/hyperlink" Id="rId36" Target="https://www.diabetes.org.br/profissionais/images/2018/poster-atlas-idf-2017.pdf" TargetMode="External" /><Relationship Type="http://schemas.openxmlformats.org/officeDocument/2006/relationships/hyperlink" Id="rId40" Target="https://www.diabetes.org.br/publico/meu-esporte-minha-vida/965-atividade-fisica-e-diabe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Análise, PNS - DIABETES</dc:title>
  <dc:creator>Diego Aguirre, Gabriel Rodrigues, Henrique Alves</dc:creator>
  <cp:keywords/>
  <dcterms:created xsi:type="dcterms:W3CDTF">2019-11-22T00:23:23Z</dcterms:created>
  <dcterms:modified xsi:type="dcterms:W3CDTF">2019-11-22T00:23:23Z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</vt:lpwstr>
  </property>
  <property fmtid="{D5CDD505-2E9C-101B-9397-08002B2CF9AE}" pid="3" name="output">
    <vt:lpwstr/>
  </property>
  <property fmtid="{D5CDD505-2E9C-101B-9397-08002B2CF9AE}" pid="4" name="subtitle">
    <vt:lpwstr>Data Prep</vt:lpwstr>
  </property>
</Properties>
</file>