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after="240" w:before="240" w:line="276" w:lineRule="auto"/>
        <w:ind w:left="780" w:hanging="360"/>
        <w:jc w:val="both"/>
        <w:rPr>
          <w:rFonts w:ascii="Times" w:cs="Times" w:eastAsia="Times" w:hAnsi="Times"/>
          <w:b w:val="1"/>
          <w:color w:val="000000"/>
          <w:sz w:val="26"/>
          <w:szCs w:val="26"/>
        </w:rPr>
      </w:pPr>
      <w:bookmarkStart w:colFirst="0" w:colLast="0" w:name="_heading=h.goto5g6agc0f" w:id="0"/>
      <w:bookmarkEnd w:id="0"/>
      <w:r w:rsidDel="00000000" w:rsidR="00000000" w:rsidRPr="00000000">
        <w:rPr>
          <w:rFonts w:ascii="Times" w:cs="Times" w:eastAsia="Times" w:hAnsi="Times"/>
          <w:b w:val="1"/>
          <w:color w:val="000000"/>
          <w:sz w:val="26"/>
          <w:szCs w:val="26"/>
          <w:rtl w:val="0"/>
        </w:rPr>
        <w:t xml:space="preserve">Propuesta de Servicio de Análisis de Datos para la Reducción de Costos</w:t>
      </w:r>
    </w:p>
    <w:p w:rsidR="00000000" w:rsidDel="00000000" w:rsidP="00000000" w:rsidRDefault="00000000" w:rsidRPr="00000000" w14:paraId="00000002">
      <w:pPr>
        <w:pStyle w:val="Subtitle"/>
        <w:spacing w:after="240" w:before="240" w:line="276" w:lineRule="auto"/>
        <w:ind w:left="780" w:hanging="360"/>
        <w:jc w:val="both"/>
        <w:rPr>
          <w:rFonts w:ascii="Times" w:cs="Times" w:eastAsia="Times" w:hAnsi="Times"/>
          <w:b w:val="1"/>
          <w:color w:val="000000"/>
          <w:sz w:val="24"/>
          <w:szCs w:val="24"/>
        </w:rPr>
      </w:pPr>
      <w:bookmarkStart w:colFirst="0" w:colLast="0" w:name="_heading=h.xy0km2omnot3" w:id="1"/>
      <w:bookmarkEnd w:id="1"/>
      <w:r w:rsidDel="00000000" w:rsidR="00000000" w:rsidRPr="00000000">
        <w:rPr>
          <w:rFonts w:ascii="Times" w:cs="Times" w:eastAsia="Times" w:hAnsi="Times"/>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w:cs="Times" w:eastAsia="Times" w:hAnsi="Times"/>
          <w:b w:val="1"/>
          <w:color w:val="000000"/>
          <w:sz w:val="24"/>
          <w:szCs w:val="24"/>
          <w:rtl w:val="0"/>
        </w:rPr>
        <w:t xml:space="preserve">Resumen ejecutivo</w:t>
      </w:r>
    </w:p>
    <w:p w:rsidR="00000000" w:rsidDel="00000000" w:rsidP="00000000" w:rsidRDefault="00000000" w:rsidRPr="00000000" w14:paraId="00000003">
      <w:pPr>
        <w:spacing w:after="240" w:before="240" w:line="276" w:lineRule="auto"/>
        <w:jc w:val="both"/>
        <w:rPr>
          <w:rFonts w:ascii="Times" w:cs="Times" w:eastAsia="Times" w:hAnsi="Times"/>
          <w:color w:val="ffff00"/>
          <w:sz w:val="24"/>
          <w:szCs w:val="24"/>
        </w:rPr>
      </w:pPr>
      <w:r w:rsidDel="00000000" w:rsidR="00000000" w:rsidRPr="00000000">
        <w:rPr>
          <w:rFonts w:ascii="Times" w:cs="Times" w:eastAsia="Times" w:hAnsi="Times"/>
          <w:sz w:val="24"/>
          <w:szCs w:val="24"/>
          <w:rtl w:val="0"/>
        </w:rPr>
        <w:t xml:space="preserve">Esta propuesta describe un servicio Piloto de consultoría</w:t>
      </w:r>
      <w:r w:rsidDel="00000000" w:rsidR="00000000" w:rsidRPr="00000000">
        <w:rPr>
          <w:rFonts w:ascii="Times" w:cs="Times" w:eastAsia="Times" w:hAnsi="Times"/>
          <w:color w:val="ff0000"/>
          <w:sz w:val="24"/>
          <w:szCs w:val="24"/>
          <w:rtl w:val="0"/>
        </w:rPr>
        <w:t xml:space="preserve">(Prueba de concepto)</w:t>
      </w:r>
      <w:r w:rsidDel="00000000" w:rsidR="00000000" w:rsidRPr="00000000">
        <w:rPr>
          <w:rFonts w:ascii="Times" w:cs="Times" w:eastAsia="Times" w:hAnsi="Times"/>
          <w:sz w:val="24"/>
          <w:szCs w:val="24"/>
          <w:rtl w:val="0"/>
        </w:rPr>
        <w:t xml:space="preserve"> diseñado para estandarizar y optimizar los procesos operativos de su empresa, ya que sabemos que una empresa en crecimiento enfrenta un momento decisivo: cómo transformar la energía del día a día en procesos claros, ordenados y sostenibles estableciendo un marco que asegure la consistencia y eficiencia en sus operaciones. Nuestro enfoque, que combina la documentación de procesos con un análisis de datos exhaustivo </w:t>
      </w:r>
      <w:r w:rsidDel="00000000" w:rsidR="00000000" w:rsidRPr="00000000">
        <w:rPr>
          <w:rFonts w:ascii="Times" w:cs="Times" w:eastAsia="Times" w:hAnsi="Times"/>
          <w:color w:val="ff0000"/>
          <w:sz w:val="24"/>
          <w:szCs w:val="24"/>
          <w:rtl w:val="0"/>
        </w:rPr>
        <w:t xml:space="preserve">con Machine Learning</w:t>
      </w:r>
      <w:r w:rsidDel="00000000" w:rsidR="00000000" w:rsidRPr="00000000">
        <w:rPr>
          <w:rFonts w:ascii="Times" w:cs="Times" w:eastAsia="Times" w:hAnsi="Times"/>
          <w:sz w:val="24"/>
          <w:szCs w:val="24"/>
          <w:rtl w:val="0"/>
        </w:rPr>
        <w:t xml:space="preserve">, proporcionará una plan de calidad robusto y sostenible</w:t>
      </w:r>
      <w:r w:rsidDel="00000000" w:rsidR="00000000" w:rsidRPr="00000000">
        <w:rPr>
          <w:rFonts w:ascii="Times" w:cs="Times" w:eastAsia="Times" w:hAnsi="Times"/>
          <w:color w:val="ff0000"/>
          <w:sz w:val="24"/>
          <w:szCs w:val="24"/>
          <w:rtl w:val="0"/>
        </w:rPr>
        <w:t xml:space="preserve">(reducción de costos operativos)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color w:val="ffff00"/>
          <w:sz w:val="24"/>
          <w:szCs w:val="24"/>
          <w:rtl w:val="0"/>
        </w:rPr>
        <w:t xml:space="preserve">El resultado final será un sistema de monitoreo de indicadores que le permitirá tomar decisiones informadas, optimizar sus operaciones y mantener la excelencia a largo plazo.</w:t>
      </w:r>
    </w:p>
    <w:p w:rsidR="00000000" w:rsidDel="00000000" w:rsidP="00000000" w:rsidRDefault="00000000" w:rsidRPr="00000000" w14:paraId="00000004">
      <w:pPr>
        <w:pStyle w:val="Subtitle"/>
        <w:spacing w:after="240" w:before="240" w:line="276" w:lineRule="auto"/>
        <w:ind w:left="780" w:hanging="360"/>
        <w:jc w:val="both"/>
        <w:rPr>
          <w:rFonts w:ascii="Times" w:cs="Times" w:eastAsia="Times" w:hAnsi="Times"/>
          <w:b w:val="1"/>
          <w:color w:val="000000"/>
          <w:sz w:val="24"/>
          <w:szCs w:val="24"/>
        </w:rPr>
      </w:pPr>
      <w:bookmarkStart w:colFirst="0" w:colLast="0" w:name="_heading=h.zh5yq9ji2hgc" w:id="2"/>
      <w:bookmarkEnd w:id="2"/>
      <w:r w:rsidDel="00000000" w:rsidR="00000000" w:rsidRPr="00000000">
        <w:rPr>
          <w:rFonts w:ascii="Times" w:cs="Times" w:eastAsia="Times" w:hAnsi="Times"/>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w:cs="Times" w:eastAsia="Times" w:hAnsi="Times"/>
          <w:b w:val="1"/>
          <w:color w:val="000000"/>
          <w:sz w:val="24"/>
          <w:szCs w:val="24"/>
          <w:rtl w:val="0"/>
        </w:rPr>
        <w:t xml:space="preserve">Resumen del proyecto</w:t>
      </w:r>
    </w:p>
    <w:p w:rsidR="00000000" w:rsidDel="00000000" w:rsidP="00000000" w:rsidRDefault="00000000" w:rsidRPr="00000000" w14:paraId="00000005">
      <w:pPr>
        <w:spacing w:after="240" w:before="240" w:line="276"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Este proyecto tiene como objetivo principal formalizar y mejorar los flujos de trabajo clave en su operación diaria </w:t>
      </w:r>
      <w:r w:rsidDel="00000000" w:rsidR="00000000" w:rsidRPr="00000000">
        <w:rPr>
          <w:rFonts w:ascii="Times" w:cs="Times" w:eastAsia="Times" w:hAnsi="Times"/>
          <w:color w:val="ff0000"/>
          <w:sz w:val="24"/>
          <w:szCs w:val="24"/>
          <w:rtl w:val="0"/>
        </w:rPr>
        <w:t xml:space="preserve">(el flujo de trabajo en un proceso operativo)</w:t>
      </w:r>
      <w:r w:rsidDel="00000000" w:rsidR="00000000" w:rsidRPr="00000000">
        <w:rPr>
          <w:rFonts w:ascii="Times" w:cs="Times" w:eastAsia="Times" w:hAnsi="Times"/>
          <w:sz w:val="24"/>
          <w:szCs w:val="24"/>
          <w:rtl w:val="0"/>
        </w:rPr>
        <w:t xml:space="preserve">. Por lo que, durante 11 </w:t>
      </w:r>
      <w:r w:rsidDel="00000000" w:rsidR="00000000" w:rsidRPr="00000000">
        <w:rPr>
          <w:rFonts w:ascii="Times" w:cs="Times" w:eastAsia="Times" w:hAnsi="Times"/>
          <w:color w:val="ff0000"/>
          <w:sz w:val="24"/>
          <w:szCs w:val="24"/>
          <w:rtl w:val="0"/>
        </w:rPr>
        <w:t xml:space="preserve">(6)</w:t>
      </w:r>
      <w:r w:rsidDel="00000000" w:rsidR="00000000" w:rsidRPr="00000000">
        <w:rPr>
          <w:rFonts w:ascii="Times" w:cs="Times" w:eastAsia="Times" w:hAnsi="Times"/>
          <w:sz w:val="24"/>
          <w:szCs w:val="24"/>
          <w:rtl w:val="0"/>
        </w:rPr>
        <w:t xml:space="preserve"> semanas trabajaremos juntos para recopilar la información de sus operaciones, traducir la experiencia de su equipo en documentos claros y útiles, analizar los datos de desempeño, revelando patrones de comportamiento del proceso y proponer un camino de mejora continua que no solo corrija el presente, sino que proyecte el futuro</w:t>
      </w:r>
      <w:r w:rsidDel="00000000" w:rsidR="00000000" w:rsidRPr="00000000">
        <w:rPr>
          <w:rFonts w:ascii="Times" w:cs="Times" w:eastAsia="Times" w:hAnsi="Times"/>
          <w:color w:val="ff0000"/>
          <w:sz w:val="24"/>
          <w:szCs w:val="24"/>
          <w:rtl w:val="0"/>
        </w:rPr>
        <w:t xml:space="preserve">(optimizado que aumente la rentabilidad del proceso)</w:t>
      </w:r>
      <w:r w:rsidDel="00000000" w:rsidR="00000000" w:rsidRPr="00000000">
        <w:rPr>
          <w:rFonts w:ascii="Times" w:cs="Times" w:eastAsia="Times" w:hAnsi="Times"/>
          <w:sz w:val="24"/>
          <w:szCs w:val="24"/>
          <w:rtl w:val="0"/>
        </w:rPr>
        <w:t xml:space="preserve">. operación  niño metodología Diagnóstico  sistemático</w:t>
      </w:r>
    </w:p>
    <w:p w:rsidR="00000000" w:rsidDel="00000000" w:rsidP="00000000" w:rsidRDefault="00000000" w:rsidRPr="00000000" w14:paraId="00000006">
      <w:pPr>
        <w:pStyle w:val="Subtitle"/>
        <w:spacing w:after="240" w:before="240" w:line="276" w:lineRule="auto"/>
        <w:ind w:left="780" w:hanging="360"/>
        <w:jc w:val="both"/>
        <w:rPr>
          <w:rFonts w:ascii="Times" w:cs="Times" w:eastAsia="Times" w:hAnsi="Times"/>
          <w:b w:val="1"/>
          <w:color w:val="000000"/>
          <w:sz w:val="24"/>
          <w:szCs w:val="24"/>
        </w:rPr>
      </w:pPr>
      <w:bookmarkStart w:colFirst="0" w:colLast="0" w:name="_heading=h.ubx0u176n67" w:id="3"/>
      <w:bookmarkEnd w:id="3"/>
      <w:r w:rsidDel="00000000" w:rsidR="00000000" w:rsidRPr="00000000">
        <w:rPr>
          <w:rFonts w:ascii="Times" w:cs="Times" w:eastAsia="Times" w:hAnsi="Times"/>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w:cs="Times" w:eastAsia="Times" w:hAnsi="Times"/>
          <w:b w:val="1"/>
          <w:color w:val="000000"/>
          <w:sz w:val="24"/>
          <w:szCs w:val="24"/>
          <w:rtl w:val="0"/>
        </w:rPr>
        <w:t xml:space="preserve">Alcance</w:t>
      </w:r>
    </w:p>
    <w:p w:rsidR="00000000" w:rsidDel="00000000" w:rsidP="00000000" w:rsidRDefault="00000000" w:rsidRPr="00000000" w14:paraId="00000007">
      <w:pPr>
        <w:spacing w:after="240" w:before="240" w:line="276"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El alcance de este proyecto incluye las siguientes actividades y entregables:</w:t>
      </w:r>
    </w:p>
    <w:p w:rsidR="00000000" w:rsidDel="00000000" w:rsidP="00000000" w:rsidRDefault="00000000" w:rsidRPr="00000000" w14:paraId="00000008">
      <w:pPr>
        <w:numPr>
          <w:ilvl w:val="0"/>
          <w:numId w:val="2"/>
        </w:numPr>
        <w:spacing w:after="0" w:before="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Diagnóstico de la situación actual: Realizaremos una evaluación exhaustiva para comprender sus procesos operativos actuales</w:t>
      </w:r>
      <w:r w:rsidDel="00000000" w:rsidR="00000000" w:rsidRPr="00000000">
        <w:rPr>
          <w:rFonts w:ascii="Times" w:cs="Times" w:eastAsia="Times" w:hAnsi="Times"/>
          <w:color w:val="ff0000"/>
          <w:sz w:val="24"/>
          <w:szCs w:val="24"/>
          <w:rtl w:val="0"/>
        </w:rPr>
        <w:t xml:space="preserve">(1 proceso)</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9">
      <w:pPr>
        <w:numPr>
          <w:ilvl w:val="0"/>
          <w:numId w:val="2"/>
        </w:numPr>
        <w:spacing w:after="0" w:before="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Recopilación y análisis de datos: Recopilaremos información de las actividades críticas y aplicación de análisis de datos y técnicas de Machine Learning para identificar oportunidades de mejora.</w:t>
      </w:r>
    </w:p>
    <w:p w:rsidR="00000000" w:rsidDel="00000000" w:rsidP="00000000" w:rsidRDefault="00000000" w:rsidRPr="00000000" w14:paraId="0000000A">
      <w:pPr>
        <w:numPr>
          <w:ilvl w:val="0"/>
          <w:numId w:val="2"/>
        </w:numPr>
        <w:spacing w:after="0" w:before="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Documentación de procesos: </w:t>
      </w:r>
      <w:r w:rsidDel="00000000" w:rsidR="00000000" w:rsidRPr="00000000">
        <w:rPr>
          <w:rFonts w:ascii="Times" w:cs="Times" w:eastAsia="Times" w:hAnsi="Times"/>
          <w:sz w:val="24"/>
          <w:szCs w:val="24"/>
          <w:rtl w:val="0"/>
        </w:rPr>
        <w:t xml:space="preserve">Redactaremos</w:t>
      </w:r>
      <w:r w:rsidDel="00000000" w:rsidR="00000000" w:rsidRPr="00000000">
        <w:rPr>
          <w:rFonts w:ascii="Times" w:cs="Times" w:eastAsia="Times" w:hAnsi="Times"/>
          <w:sz w:val="24"/>
          <w:szCs w:val="24"/>
          <w:rtl w:val="0"/>
        </w:rPr>
        <w:t xml:space="preserve"> manuales y metodologías detalladas para los procesos</w:t>
      </w:r>
      <w:r w:rsidDel="00000000" w:rsidR="00000000" w:rsidRPr="00000000">
        <w:rPr>
          <w:rFonts w:ascii="Times" w:cs="Times" w:eastAsia="Times" w:hAnsi="Times"/>
          <w:color w:val="ff0000"/>
          <w:sz w:val="24"/>
          <w:szCs w:val="24"/>
          <w:rtl w:val="0"/>
        </w:rPr>
        <w:t xml:space="preserve">(siguiendo la ruta crítica)</w:t>
      </w:r>
      <w:r w:rsidDel="00000000" w:rsidR="00000000" w:rsidRPr="00000000">
        <w:rPr>
          <w:rFonts w:ascii="Times" w:cs="Times" w:eastAsia="Times" w:hAnsi="Times"/>
          <w:sz w:val="24"/>
          <w:szCs w:val="24"/>
          <w:rtl w:val="0"/>
        </w:rPr>
        <w:t xml:space="preserve">, asegurando que el conocimiento operativo se formalice y se pueda replicar fácilmente.</w:t>
      </w:r>
    </w:p>
    <w:p w:rsidR="00000000" w:rsidDel="00000000" w:rsidP="00000000" w:rsidRDefault="00000000" w:rsidRPr="00000000" w14:paraId="0000000B">
      <w:pPr>
        <w:numPr>
          <w:ilvl w:val="0"/>
          <w:numId w:val="2"/>
        </w:numPr>
        <w:spacing w:after="0" w:before="0" w:line="276" w:lineRule="auto"/>
        <w:ind w:left="720" w:hanging="360"/>
        <w:jc w:val="both"/>
        <w:rPr>
          <w:rFonts w:ascii="Times" w:cs="Times" w:eastAsia="Times" w:hAnsi="Times"/>
          <w:color w:val="ffff00"/>
          <w:sz w:val="24"/>
          <w:szCs w:val="24"/>
        </w:rPr>
      </w:pPr>
      <w:r w:rsidDel="00000000" w:rsidR="00000000" w:rsidRPr="00000000">
        <w:rPr>
          <w:rFonts w:ascii="Times" w:cs="Times" w:eastAsia="Times" w:hAnsi="Times"/>
          <w:color w:val="ffff00"/>
          <w:sz w:val="24"/>
          <w:szCs w:val="24"/>
          <w:rtl w:val="0"/>
        </w:rPr>
        <w:t xml:space="preserve">Propuesta de mejora continua: Presentaremos una propuesta detallada con recomendaciones para optimizar los procesos identificados.</w:t>
      </w:r>
    </w:p>
    <w:p w:rsidR="00000000" w:rsidDel="00000000" w:rsidP="00000000" w:rsidRDefault="00000000" w:rsidRPr="00000000" w14:paraId="0000000C">
      <w:pPr>
        <w:spacing w:after="240" w:before="240" w:line="276"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Entregables:</w:t>
      </w:r>
    </w:p>
    <w:p w:rsidR="00000000" w:rsidDel="00000000" w:rsidP="00000000" w:rsidRDefault="00000000" w:rsidRPr="00000000" w14:paraId="0000000D">
      <w:pPr>
        <w:numPr>
          <w:ilvl w:val="0"/>
          <w:numId w:val="5"/>
        </w:numPr>
        <w:spacing w:after="0" w:before="0" w:line="276" w:lineRule="auto"/>
        <w:ind w:left="720" w:hanging="360"/>
        <w:jc w:val="both"/>
        <w:rPr/>
      </w:pPr>
      <w:r w:rsidDel="00000000" w:rsidR="00000000" w:rsidRPr="00000000">
        <w:rPr>
          <w:rFonts w:ascii="Times" w:cs="Times" w:eastAsia="Times" w:hAnsi="Times"/>
          <w:b w:val="1"/>
          <w:sz w:val="24"/>
          <w:szCs w:val="24"/>
          <w:rtl w:val="0"/>
        </w:rPr>
        <w:t xml:space="preserve">I</w:t>
      </w:r>
      <w:r w:rsidDel="00000000" w:rsidR="00000000" w:rsidRPr="00000000">
        <w:rPr>
          <w:rFonts w:ascii="Times" w:cs="Times" w:eastAsia="Times" w:hAnsi="Times"/>
          <w:sz w:val="24"/>
          <w:szCs w:val="24"/>
          <w:rtl w:val="0"/>
        </w:rPr>
        <w:t xml:space="preserve">nforme del estado actual de los procesos</w:t>
      </w:r>
      <w:r w:rsidDel="00000000" w:rsidR="00000000" w:rsidRPr="00000000">
        <w:rPr>
          <w:rFonts w:ascii="Times" w:cs="Times" w:eastAsia="Times" w:hAnsi="Times"/>
          <w:color w:val="ff0000"/>
          <w:sz w:val="24"/>
          <w:szCs w:val="24"/>
          <w:rtl w:val="0"/>
        </w:rPr>
        <w:t xml:space="preserve">(1 proceso)</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E">
      <w:pPr>
        <w:numPr>
          <w:ilvl w:val="0"/>
          <w:numId w:val="5"/>
        </w:numPr>
        <w:spacing w:after="0" w:before="0" w:line="276" w:lineRule="auto"/>
        <w:ind w:left="720" w:hanging="360"/>
        <w:jc w:val="both"/>
        <w:rPr/>
      </w:pPr>
      <w:r w:rsidDel="00000000" w:rsidR="00000000" w:rsidRPr="00000000">
        <w:rPr>
          <w:rFonts w:ascii="Times" w:cs="Times" w:eastAsia="Times" w:hAnsi="Times"/>
          <w:sz w:val="24"/>
          <w:szCs w:val="24"/>
          <w:rtl w:val="0"/>
        </w:rPr>
        <w:t xml:space="preserve">Gráficos y tablas con indicadores de rendimiento, resultado del análisis de datos.</w:t>
      </w:r>
    </w:p>
    <w:p w:rsidR="00000000" w:rsidDel="00000000" w:rsidP="00000000" w:rsidRDefault="00000000" w:rsidRPr="00000000" w14:paraId="0000000F">
      <w:pPr>
        <w:numPr>
          <w:ilvl w:val="0"/>
          <w:numId w:val="5"/>
        </w:numPr>
        <w:spacing w:after="0" w:before="0" w:line="276" w:lineRule="auto"/>
        <w:ind w:left="720" w:hanging="360"/>
        <w:jc w:val="both"/>
        <w:rPr/>
      </w:pPr>
      <w:r w:rsidDel="00000000" w:rsidR="00000000" w:rsidRPr="00000000">
        <w:rPr>
          <w:rFonts w:ascii="Times" w:cs="Times" w:eastAsia="Times" w:hAnsi="Times"/>
          <w:sz w:val="24"/>
          <w:szCs w:val="24"/>
          <w:rtl w:val="0"/>
        </w:rPr>
        <w:t xml:space="preserve">Manuales y metodologías de los procesos críticos </w:t>
      </w:r>
      <w:r w:rsidDel="00000000" w:rsidR="00000000" w:rsidRPr="00000000">
        <w:rPr>
          <w:rFonts w:ascii="Times" w:cs="Times" w:eastAsia="Times" w:hAnsi="Times"/>
          <w:color w:val="ff0000"/>
          <w:sz w:val="24"/>
          <w:szCs w:val="24"/>
          <w:rtl w:val="0"/>
        </w:rPr>
        <w:t xml:space="preserve">(1 proceso)</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0">
      <w:pPr>
        <w:numPr>
          <w:ilvl w:val="0"/>
          <w:numId w:val="5"/>
        </w:numPr>
        <w:spacing w:after="240" w:before="0" w:line="276" w:lineRule="auto"/>
        <w:ind w:left="720" w:hanging="360"/>
        <w:jc w:val="both"/>
        <w:rPr>
          <w:color w:val="ffff00"/>
        </w:rPr>
      </w:pPr>
      <w:r w:rsidDel="00000000" w:rsidR="00000000" w:rsidRPr="00000000">
        <w:rPr>
          <w:rFonts w:ascii="Times" w:cs="Times" w:eastAsia="Times" w:hAnsi="Times"/>
          <w:color w:val="ffff00"/>
          <w:sz w:val="24"/>
          <w:szCs w:val="24"/>
          <w:rtl w:val="0"/>
        </w:rPr>
        <w:t xml:space="preserve">Propuesta para mejora continua.</w:t>
      </w:r>
    </w:p>
    <w:p w:rsidR="00000000" w:rsidDel="00000000" w:rsidP="00000000" w:rsidRDefault="00000000" w:rsidRPr="00000000" w14:paraId="00000011">
      <w:pPr>
        <w:spacing w:after="240" w:before="240" w:line="276"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****QUE NO INCUYE EL PROYECTO O EL SERVICIO***</w:t>
      </w:r>
    </w:p>
    <w:p w:rsidR="00000000" w:rsidDel="00000000" w:rsidP="00000000" w:rsidRDefault="00000000" w:rsidRPr="00000000" w14:paraId="00000012">
      <w:pPr>
        <w:keepNext w:val="0"/>
        <w:keepLines w:val="0"/>
        <w:spacing w:before="360" w:line="276"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Proceso de Finanzas</w:t>
      </w:r>
    </w:p>
    <w:p w:rsidR="00000000" w:rsidDel="00000000" w:rsidP="00000000" w:rsidRDefault="00000000" w:rsidRPr="00000000" w14:paraId="00000013">
      <w:pPr>
        <w:numPr>
          <w:ilvl w:val="0"/>
          <w:numId w:val="1"/>
        </w:numPr>
        <w:spacing w:after="0" w:afterAutospacing="0" w:before="24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Ejecución contable y transacciones financieras: No se realizan tareas operativas reales (registro de facturas, pagos, cierre de libros, conciliaciones bancarias, etc.). El servicio se limita al análisis de la información financiera existente y a la propuesta de mejoras, sin encargarse de efectuar movimientos contables ni trámites administrativos diarios.</w:t>
        <w:br w:type="textWrapping"/>
      </w:r>
    </w:p>
    <w:p w:rsidR="00000000" w:rsidDel="00000000" w:rsidP="00000000" w:rsidRDefault="00000000" w:rsidRPr="00000000" w14:paraId="00000014">
      <w:pPr>
        <w:numPr>
          <w:ilvl w:val="0"/>
          <w:numId w:val="1"/>
        </w:numPr>
        <w:spacing w:after="0" w:afterAutospacing="0" w:before="0" w:beforeAutospacing="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Diseño o implementación de nuevas políticas contables: No se incluye la redacción o implantación de normativas, procedimientos internos o estrategias financieras más allá de las recomendaciones analíticas. Cualquier diseño detallado de procesos contables o planificación estratégica adicional debe contratarse por separado.</w:t>
        <w:br w:type="textWrapping"/>
      </w:r>
    </w:p>
    <w:p w:rsidR="00000000" w:rsidDel="00000000" w:rsidP="00000000" w:rsidRDefault="00000000" w:rsidRPr="00000000" w14:paraId="00000015">
      <w:pPr>
        <w:numPr>
          <w:ilvl w:val="0"/>
          <w:numId w:val="1"/>
        </w:numPr>
        <w:spacing w:after="0" w:afterAutospacing="0" w:before="0" w:beforeAutospacing="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Desarrollos e integraciones tecnológicas: No abarca programación ni personalización de sistemas financieros. Por ejemplo, no se crean ni configuran nuevos programas, módulos de ERP ni herramientas de reporting; tampoco se ejecutan scripts o ajustes de rendimiento en sistemas de gestión.</w:t>
        <w:br w:type="textWrapping"/>
      </w:r>
    </w:p>
    <w:p w:rsidR="00000000" w:rsidDel="00000000" w:rsidP="00000000" w:rsidRDefault="00000000" w:rsidRPr="00000000" w14:paraId="00000016">
      <w:pPr>
        <w:numPr>
          <w:ilvl w:val="0"/>
          <w:numId w:val="1"/>
        </w:numPr>
        <w:spacing w:after="0" w:afterAutospacing="0" w:before="0" w:beforeAutospacing="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Provisión de recursos o licencias: El servicio excluye la compra o suministro de software, licencias contables o cualquier infraestructura tecnológica. Es responsabilidad del cliente disponer de las herramientas necesarias; nosotros solo analizamos y procesamos los datos suministrados sin entregar software ni garantías técnicas.</w:t>
        <w:br w:type="textWrapping"/>
      </w:r>
    </w:p>
    <w:p w:rsidR="00000000" w:rsidDel="00000000" w:rsidP="00000000" w:rsidRDefault="00000000" w:rsidRPr="00000000" w14:paraId="00000017">
      <w:pPr>
        <w:numPr>
          <w:ilvl w:val="0"/>
          <w:numId w:val="1"/>
        </w:numPr>
        <w:spacing w:after="240" w:before="0" w:beforeAutospacing="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Soporte posterior y garantías de resultados: La consultoría concluye con la entrega del diagnóstico y la capacitación. No incluye seguimiento continuo, mantenimiento post-implementación ni garantías explícitas sobre indicadores financieros futuros. Cualquier soporte adicional o auditoría de validación tras la entrega excede el alcance contratado.</w:t>
        <w:br w:type="textWrapping"/>
      </w:r>
    </w:p>
    <w:p w:rsidR="00000000" w:rsidDel="00000000" w:rsidP="00000000" w:rsidRDefault="00000000" w:rsidRPr="00000000" w14:paraId="00000018">
      <w:pPr>
        <w:keepNext w:val="0"/>
        <w:keepLines w:val="0"/>
        <w:spacing w:before="360" w:line="276"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Proceso de Operación</w:t>
      </w:r>
    </w:p>
    <w:p w:rsidR="00000000" w:rsidDel="00000000" w:rsidP="00000000" w:rsidRDefault="00000000" w:rsidRPr="00000000" w14:paraId="00000019">
      <w:pPr>
        <w:numPr>
          <w:ilvl w:val="0"/>
          <w:numId w:val="3"/>
        </w:numPr>
        <w:spacing w:after="0" w:afterAutospacing="0" w:before="24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Ejecución de tareas operativas diarias: No se encargará de realizar operaciones concretas (por ejemplo, producción, logística, atención al cliente o gestión de siniestros). El consultor observa, diagnostica y recomienda mejoras, pero no ejecuta ni asume las funciones operativas diarias ni la gestión del personal de campo.</w:t>
        <w:br w:type="textWrapping"/>
      </w:r>
    </w:p>
    <w:p w:rsidR="00000000" w:rsidDel="00000000" w:rsidP="00000000" w:rsidRDefault="00000000" w:rsidRPr="00000000" w14:paraId="0000001A">
      <w:pPr>
        <w:numPr>
          <w:ilvl w:val="0"/>
          <w:numId w:val="3"/>
        </w:numPr>
        <w:spacing w:after="0" w:afterAutospacing="0" w:before="0" w:beforeAutospacing="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Desarrollos y ajustes tecnológicos: No comprende trabajo de desarrollo de software ni configuraciones técnicas del entorno operativo. Es decir, no se desarrolla ni </w:t>
      </w:r>
      <w:r w:rsidDel="00000000" w:rsidR="00000000" w:rsidRPr="00000000">
        <w:rPr>
          <w:rFonts w:ascii="Times" w:cs="Times" w:eastAsia="Times" w:hAnsi="Times"/>
          <w:sz w:val="24"/>
          <w:szCs w:val="24"/>
          <w:rtl w:val="0"/>
        </w:rPr>
        <w:t xml:space="preserve">instala</w:t>
      </w:r>
      <w:r w:rsidDel="00000000" w:rsidR="00000000" w:rsidRPr="00000000">
        <w:rPr>
          <w:rFonts w:ascii="Times" w:cs="Times" w:eastAsia="Times" w:hAnsi="Times"/>
          <w:sz w:val="24"/>
          <w:szCs w:val="24"/>
          <w:rtl w:val="0"/>
        </w:rPr>
        <w:t xml:space="preserve"> ningún programa o sistema nuevo (por ejemplo, no se crean aplicaciones de gestión operativa, no se integran plataformas ni se modifican servidores).</w:t>
        <w:br w:type="textWrapping"/>
      </w:r>
    </w:p>
    <w:p w:rsidR="00000000" w:rsidDel="00000000" w:rsidP="00000000" w:rsidRDefault="00000000" w:rsidRPr="00000000" w14:paraId="0000001B">
      <w:pPr>
        <w:numPr>
          <w:ilvl w:val="0"/>
          <w:numId w:val="3"/>
        </w:numPr>
        <w:spacing w:after="0" w:afterAutospacing="0" w:before="0" w:beforeAutospacing="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Funciones ajenas al proceso analizado: Quedan excluidas tareas de otras áreas como marketing, ventas, recursos humanos o finanzas generales que no guarden relación directa con el proceso operativo en estudio. Solo se aborda el proceso específico indicado (por ejemplo, gestión de pólizas, cadena de suministro, etc.), sin involucrarse en funciones de departamentos externos.</w:t>
        <w:br w:type="textWrapping"/>
      </w:r>
    </w:p>
    <w:p w:rsidR="00000000" w:rsidDel="00000000" w:rsidP="00000000" w:rsidRDefault="00000000" w:rsidRPr="00000000" w14:paraId="0000001C">
      <w:pPr>
        <w:numPr>
          <w:ilvl w:val="0"/>
          <w:numId w:val="3"/>
        </w:numPr>
        <w:spacing w:after="0" w:afterAutospacing="0" w:before="0" w:beforeAutospacing="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Cumplimiento normativo o auditorías legales: El servicio no realiza auditorías de cumplimiento legal ni asume responsabilidades regulatorias. Se analizan las operaciones internas del proceso, pero no se garantiza el cumplimiento de normativas externas ni se tramitan certificaciones; esos aspectos deben tratarse con especialistas legales o de compliance por separado.</w:t>
        <w:br w:type="textWrapping"/>
      </w:r>
    </w:p>
    <w:p w:rsidR="00000000" w:rsidDel="00000000" w:rsidP="00000000" w:rsidRDefault="00000000" w:rsidRPr="00000000" w14:paraId="0000001D">
      <w:pPr>
        <w:numPr>
          <w:ilvl w:val="0"/>
          <w:numId w:val="3"/>
        </w:numPr>
        <w:spacing w:after="240" w:before="0" w:beforeAutospacing="0" w:line="276"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Monitoreo continuo y mantenimiento: No incluye un servicio continuo de monitoreo o actualización del proceso tras la entrega. El alcance finaliza con el informe y la capacitación. Cualquier seguimiento periódico (como revisiones adicionales o soporte técnico recurrente) queda fuera del contrato inicial.</w:t>
      </w:r>
    </w:p>
    <w:p w:rsidR="00000000" w:rsidDel="00000000" w:rsidP="00000000" w:rsidRDefault="00000000" w:rsidRPr="00000000" w14:paraId="0000001E">
      <w:pPr>
        <w:spacing w:line="276"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w:cs="Times" w:eastAsia="Times" w:hAnsi="Times"/>
          <w:b w:val="1"/>
          <w:sz w:val="24"/>
          <w:szCs w:val="24"/>
        </w:rPr>
        <w:sectPr>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0">
      <w:pPr>
        <w:pStyle w:val="Subtitle"/>
        <w:numPr>
          <w:ilvl w:val="0"/>
          <w:numId w:val="4"/>
        </w:numPr>
        <w:ind w:left="720" w:hanging="360"/>
        <w:rPr>
          <w:rFonts w:ascii="Times New Roman" w:cs="Times New Roman" w:eastAsia="Times New Roman" w:hAnsi="Times New Roman"/>
          <w:b w:val="1"/>
          <w:color w:val="000000"/>
          <w:sz w:val="24"/>
          <w:szCs w:val="24"/>
        </w:rPr>
      </w:pPr>
      <w:bookmarkStart w:colFirst="0" w:colLast="0" w:name="_heading=h.p2ajyziqd2lc" w:id="4"/>
      <w:bookmarkEnd w:id="4"/>
      <w:r w:rsidDel="00000000" w:rsidR="00000000" w:rsidRPr="00000000">
        <w:rPr>
          <w:rFonts w:ascii="Times New Roman" w:cs="Times New Roman" w:eastAsia="Times New Roman" w:hAnsi="Times New Roman"/>
          <w:b w:val="1"/>
          <w:color w:val="000000"/>
          <w:sz w:val="24"/>
          <w:szCs w:val="24"/>
          <w:vertAlign w:val="baseline"/>
          <w:rtl w:val="0"/>
        </w:rPr>
        <w:t xml:space="preserve">Programa</w:t>
      </w:r>
    </w:p>
    <w:p w:rsidR="00000000" w:rsidDel="00000000" w:rsidP="00000000" w:rsidRDefault="00000000" w:rsidRPr="00000000" w14:paraId="00000021">
      <w:pPr>
        <w:spacing w:line="276" w:lineRule="auto"/>
        <w:ind w:left="360" w:firstLine="0"/>
        <w:jc w:val="both"/>
        <w:rPr>
          <w:rFonts w:ascii="Times" w:cs="Times" w:eastAsia="Times" w:hAnsi="Times"/>
          <w:b w:val="1"/>
          <w:sz w:val="24"/>
          <w:szCs w:val="24"/>
        </w:rPr>
        <w:sectPr>
          <w:type w:val="nextPage"/>
          <w:pgSz w:h="12240" w:w="15840" w:orient="landscape"/>
          <w:pgMar w:bottom="1701" w:top="1701" w:left="1417" w:right="1417" w:header="708" w:footer="708"/>
        </w:sectPr>
      </w:pPr>
      <w:r w:rsidDel="00000000" w:rsidR="00000000" w:rsidRPr="00000000">
        <w:rPr/>
        <w:drawing>
          <wp:inline distB="0" distT="0" distL="0" distR="0">
            <wp:extent cx="8068310" cy="4955540"/>
            <wp:effectExtent b="0" l="0" r="0" t="0"/>
            <wp:docPr descr="Gráfico, Gráfico de barras&#10;&#10;El contenido generado por IA puede ser incorrecto." id="1100149108" name="image1.png"/>
            <a:graphic>
              <a:graphicData uri="http://schemas.openxmlformats.org/drawingml/2006/picture">
                <pic:pic>
                  <pic:nvPicPr>
                    <pic:cNvPr descr="Gráfico, Gráfico de barras&#10;&#10;El contenido generado por IA puede ser incorrecto." id="0" name="image1.png"/>
                    <pic:cNvPicPr preferRelativeResize="0"/>
                  </pic:nvPicPr>
                  <pic:blipFill>
                    <a:blip r:embed="rId7"/>
                    <a:srcRect b="0" l="2307" r="0" t="0"/>
                    <a:stretch>
                      <a:fillRect/>
                    </a:stretch>
                  </pic:blipFill>
                  <pic:spPr>
                    <a:xfrm>
                      <a:off x="0" y="0"/>
                      <a:ext cx="8068310" cy="49555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Subtitle"/>
        <w:numPr>
          <w:ilvl w:val="0"/>
          <w:numId w:val="4"/>
        </w:numPr>
        <w:spacing w:line="276" w:lineRule="auto"/>
        <w:ind w:left="426" w:hanging="360"/>
        <w:jc w:val="both"/>
        <w:rPr>
          <w:rFonts w:ascii="Times New Roman" w:cs="Times New Roman" w:eastAsia="Times New Roman" w:hAnsi="Times New Roman"/>
          <w:b w:val="1"/>
          <w:color w:val="000000"/>
          <w:sz w:val="24"/>
          <w:szCs w:val="24"/>
        </w:rPr>
      </w:pPr>
      <w:bookmarkStart w:colFirst="0" w:colLast="0" w:name="_heading=h.ubm40a805sdg" w:id="5"/>
      <w:bookmarkEnd w:id="5"/>
      <w:r w:rsidDel="00000000" w:rsidR="00000000" w:rsidRPr="00000000">
        <w:rPr>
          <w:rFonts w:ascii="Times New Roman" w:cs="Times New Roman" w:eastAsia="Times New Roman" w:hAnsi="Times New Roman"/>
          <w:b w:val="1"/>
          <w:color w:val="000000"/>
          <w:sz w:val="24"/>
          <w:szCs w:val="24"/>
          <w:vertAlign w:val="baseline"/>
          <w:rtl w:val="0"/>
        </w:rPr>
        <w:t xml:space="preserve">Honorarios de consultoría</w:t>
      </w:r>
    </w:p>
    <w:p w:rsidR="00000000" w:rsidDel="00000000" w:rsidP="00000000" w:rsidRDefault="00000000" w:rsidRPr="00000000" w14:paraId="00000023">
      <w:pPr>
        <w:pStyle w:val="Subtitle"/>
        <w:spacing w:line="276" w:lineRule="auto"/>
        <w:jc w:val="both"/>
        <w:rPr>
          <w:rFonts w:ascii="Times New Roman" w:cs="Times New Roman" w:eastAsia="Times New Roman" w:hAnsi="Times New Roman"/>
          <w:b w:val="1"/>
          <w:color w:val="000000"/>
          <w:sz w:val="24"/>
          <w:szCs w:val="24"/>
        </w:rPr>
      </w:pPr>
      <w:bookmarkStart w:colFirst="0" w:colLast="0" w:name="_heading=h.sss40337eq8g" w:id="6"/>
      <w:bookmarkEnd w:id="6"/>
      <w:r w:rsidDel="00000000" w:rsidR="00000000" w:rsidRPr="00000000">
        <w:rPr>
          <w:rtl w:val="0"/>
        </w:rPr>
      </w:r>
    </w:p>
    <w:p w:rsidR="00000000" w:rsidDel="00000000" w:rsidP="00000000" w:rsidRDefault="00000000" w:rsidRPr="00000000" w14:paraId="00000024">
      <w:pPr>
        <w:pStyle w:val="Subtitle"/>
        <w:numPr>
          <w:ilvl w:val="0"/>
          <w:numId w:val="4"/>
        </w:numPr>
        <w:spacing w:line="276" w:lineRule="auto"/>
        <w:ind w:left="426" w:hanging="360"/>
        <w:jc w:val="both"/>
        <w:rPr>
          <w:rFonts w:ascii="Times New Roman" w:cs="Times New Roman" w:eastAsia="Times New Roman" w:hAnsi="Times New Roman"/>
          <w:b w:val="1"/>
          <w:color w:val="000000"/>
          <w:sz w:val="24"/>
          <w:szCs w:val="24"/>
        </w:rPr>
      </w:pPr>
      <w:bookmarkStart w:colFirst="0" w:colLast="0" w:name="_heading=h.x3icm1qtbes6" w:id="7"/>
      <w:bookmarkEnd w:id="7"/>
      <w:r w:rsidDel="00000000" w:rsidR="00000000" w:rsidRPr="00000000">
        <w:rPr>
          <w:rFonts w:ascii="Times New Roman" w:cs="Times New Roman" w:eastAsia="Times New Roman" w:hAnsi="Times New Roman"/>
          <w:b w:val="1"/>
          <w:color w:val="000000"/>
          <w:sz w:val="24"/>
          <w:szCs w:val="24"/>
          <w:vertAlign w:val="baseline"/>
          <w:rtl w:val="0"/>
        </w:rPr>
        <w:t xml:space="preserve">Conclusión</w:t>
      </w:r>
    </w:p>
    <w:p w:rsidR="00000000" w:rsidDel="00000000" w:rsidP="00000000" w:rsidRDefault="00000000" w:rsidRPr="00000000" w14:paraId="00000025">
      <w:pPr>
        <w:spacing w:line="276"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Agradecemos sinceramente la oportunidad de presentar esta propuesta. Estamos listos para colaborar con su equipo y trabajar juntos en la creación de un sistema de calidad que impulse la eficiencia y los resultados, conociendo la pregunta que enfrenta cada empresa en </w:t>
      </w:r>
      <w:r w:rsidDel="00000000" w:rsidR="00000000" w:rsidRPr="00000000">
        <w:rPr>
          <w:rFonts w:ascii="Times" w:cs="Times" w:eastAsia="Times" w:hAnsi="Times"/>
          <w:color w:val="ff0000"/>
          <w:sz w:val="24"/>
          <w:szCs w:val="24"/>
          <w:rtl w:val="0"/>
        </w:rPr>
        <w:t xml:space="preserve">expansión</w:t>
      </w:r>
      <w:r w:rsidDel="00000000" w:rsidR="00000000" w:rsidRPr="00000000">
        <w:rPr>
          <w:rFonts w:ascii="Times" w:cs="Times" w:eastAsia="Times" w:hAnsi="Times"/>
          <w:sz w:val="24"/>
          <w:szCs w:val="24"/>
          <w:rtl w:val="0"/>
        </w:rPr>
        <w:t xml:space="preserve"> ¿cómo asegurarnos de que lo que hoy funciona, seguirá funcionando mañana?</w:t>
      </w:r>
    </w:p>
    <w:p w:rsidR="00000000" w:rsidDel="00000000" w:rsidP="00000000" w:rsidRDefault="00000000" w:rsidRPr="00000000" w14:paraId="00000026">
      <w:pPr>
        <w:spacing w:line="276"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Nuestra propuesta responde a esa pregunta con un sistema sólido, flexible y medible. </w:t>
      </w:r>
    </w:p>
    <w:p w:rsidR="00000000" w:rsidDel="00000000" w:rsidP="00000000" w:rsidRDefault="00000000" w:rsidRPr="00000000" w14:paraId="00000027">
      <w:pPr>
        <w:spacing w:line="276" w:lineRule="auto"/>
        <w:jc w:val="both"/>
        <w:rPr>
          <w:rFonts w:ascii="Times" w:cs="Times" w:eastAsia="Times" w:hAnsi="Times"/>
          <w:sz w:val="24"/>
          <w:szCs w:val="24"/>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2F7F3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F7F3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F7F3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F7F3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F7F3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F7F3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F7F3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F7F3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F7F3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F7F3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F7F3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F7F3D"/>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2F7F3D"/>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2F7F3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F7F3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F7F3D"/>
    <w:rPr>
      <w:i w:val="1"/>
      <w:iCs w:val="1"/>
      <w:color w:val="404040" w:themeColor="text1" w:themeTint="0000BF"/>
    </w:rPr>
  </w:style>
  <w:style w:type="paragraph" w:styleId="Prrafodelista">
    <w:name w:val="List Paragraph"/>
    <w:basedOn w:val="Normal"/>
    <w:uiPriority w:val="34"/>
    <w:qFormat w:val="1"/>
    <w:rsid w:val="002F7F3D"/>
    <w:pPr>
      <w:ind w:left="720"/>
      <w:contextualSpacing w:val="1"/>
    </w:pPr>
  </w:style>
  <w:style w:type="character" w:styleId="nfasisintenso">
    <w:name w:val="Intense Emphasis"/>
    <w:basedOn w:val="Fuentedeprrafopredeter"/>
    <w:uiPriority w:val="21"/>
    <w:qFormat w:val="1"/>
    <w:rsid w:val="002F7F3D"/>
    <w:rPr>
      <w:i w:val="1"/>
      <w:iCs w:val="1"/>
      <w:color w:val="0f4761" w:themeColor="accent1" w:themeShade="0000BF"/>
    </w:rPr>
  </w:style>
  <w:style w:type="paragraph" w:styleId="Citadestacada">
    <w:name w:val="Intense Quote"/>
    <w:basedOn w:val="Normal"/>
    <w:next w:val="Normal"/>
    <w:link w:val="CitadestacadaCar"/>
    <w:uiPriority w:val="30"/>
    <w:qFormat w:val="1"/>
    <w:rsid w:val="002F7F3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F7F3D"/>
    <w:rPr>
      <w:i w:val="1"/>
      <w:iCs w:val="1"/>
      <w:color w:val="0f4761" w:themeColor="accent1" w:themeShade="0000BF"/>
    </w:rPr>
  </w:style>
  <w:style w:type="character" w:styleId="Referenciaintensa">
    <w:name w:val="Intense Reference"/>
    <w:basedOn w:val="Fuentedeprrafopredeter"/>
    <w:uiPriority w:val="32"/>
    <w:qFormat w:val="1"/>
    <w:rsid w:val="002F7F3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T2OCKHTaebAcmkslC3kQyObTWg==">CgMxLjAyDmguZ290bzVnNmFnYzBmMg5oLnh5MGttMm9tbm90MzIOaC56aDV5cTlqaTJoZ2MyDWgudWJ4MHUxNzZuNjcyDmgucDJhanl6aXFkMmxjMg5oLnVibTQwYTgwNXNkZzIOaC5zc3M0MDMzN2VxOGcyDmgueDNpY20xcXRiZXM2OAByITFBLWRuRGp6MG9qZE9oMjN1c255X1kzNjVKSjV4ekZzNw==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2025-08-19T03:53:00Z</dcterms:created>
  <dc:creator>Daniel Peral Aleman</dc:creator>
</cp:coreProperties>
</file>