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 de seguridad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Establecer lineamientos claros para la recolección, uso, almacenamiento, transferencia y eliminación de la información y datos obtenidos de nuestros clientes, asegurando su confidencialidad, integridad y disponibilidad durante y después de la relación contractual.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personal de la empresa consultora (consultores, analistas, administrativos, proveedores externos autorizados).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información proporcionada por el cliente o generada en el marco de un proyecto.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Archivos electrónicos, documentos físicos, bases de datos, reportes, modelos analíticos y cualquier material derivado, datos personales, datos sensibles, información confidencial y propiedad intelectual del cliente y la consultora.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heading=h.hqcbhqyr8g7q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Marco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protocolo se sustenta en: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sdt>
        <w:sdtPr>
          <w:id w:val="-1524374400"/>
          <w:tag w:val="goog_rdk_0"/>
        </w:sdtPr>
        <w:sdtContent>
          <w:commentRangeStart w:id="0"/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Contratos de </w:t>
      </w:r>
      <w:sdt>
        <w:sdtPr>
          <w:id w:val="-1280861658"/>
          <w:tag w:val="goog_rdk_1"/>
        </w:sdtPr>
        <w:sdtContent>
          <w:commentRangeStart w:id="1"/>
        </w:sdtContent>
      </w:sdt>
      <w:r w:rsidDel="00000000" w:rsidR="00000000" w:rsidRPr="00000000">
        <w:rPr>
          <w:color w:val="ff0000"/>
          <w:sz w:val="24"/>
          <w:szCs w:val="24"/>
          <w:rtl w:val="0"/>
        </w:rPr>
        <w:t xml:space="preserve">prestación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de servicios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y cláusulas de confidencialidad.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Buenas prácticas en seguridad de la información.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sz w:val="24"/>
          <w:szCs w:val="24"/>
          <w:u w:val="single"/>
        </w:rPr>
      </w:pPr>
      <w:bookmarkStart w:colFirst="0" w:colLast="0" w:name="_heading=h.w5uwb0480l9r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Principios Rectores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manejo de datos deberá regirse por los siguientes principios: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Licitud, consentimiento e información</w:t>
      </w:r>
      <w:r w:rsidDel="00000000" w:rsidR="00000000" w:rsidRPr="00000000">
        <w:rPr>
          <w:sz w:val="24"/>
          <w:szCs w:val="24"/>
          <w:rtl w:val="0"/>
        </w:rPr>
        <w:t xml:space="preserve">: Ningún dato se obtiene sin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autorización expresa.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</w:t>
      </w:r>
      <w:r w:rsidDel="00000000" w:rsidR="00000000" w:rsidRPr="00000000">
        <w:rPr>
          <w:sz w:val="24"/>
          <w:szCs w:val="24"/>
          <w:rtl w:val="0"/>
        </w:rPr>
        <w:t xml:space="preserve">: Los datos solo se usan para los fines establecidos con el cliente.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Calidad</w:t>
      </w:r>
      <w:r w:rsidDel="00000000" w:rsidR="00000000" w:rsidRPr="00000000">
        <w:rPr>
          <w:sz w:val="24"/>
          <w:szCs w:val="24"/>
          <w:rtl w:val="0"/>
        </w:rPr>
        <w:t xml:space="preserve">: Los datos deben ser exactos, completos y actualizados.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Proporcionalidad</w:t>
      </w:r>
      <w:r w:rsidDel="00000000" w:rsidR="00000000" w:rsidRPr="00000000">
        <w:rPr>
          <w:sz w:val="24"/>
          <w:szCs w:val="24"/>
          <w:rtl w:val="0"/>
        </w:rPr>
        <w:t xml:space="preserve">: No se recaban datos innecesarios.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</w:t>
      </w:r>
      <w:r w:rsidDel="00000000" w:rsidR="00000000" w:rsidRPr="00000000">
        <w:rPr>
          <w:sz w:val="24"/>
          <w:szCs w:val="24"/>
          <w:rtl w:val="0"/>
        </w:rPr>
        <w:t xml:space="preserve">: Cada colaborador debe cumplir este protocolo y podrá ser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sancionado en caso contrario.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Confidencialidad</w:t>
      </w:r>
      <w:r w:rsidDel="00000000" w:rsidR="00000000" w:rsidRPr="00000000">
        <w:rPr>
          <w:sz w:val="24"/>
          <w:szCs w:val="24"/>
          <w:rtl w:val="0"/>
        </w:rPr>
        <w:t xml:space="preserve">: La información del cliente no podrá ser divulgada sin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autorización expresa.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</w:t>
      </w:r>
      <w:r w:rsidDel="00000000" w:rsidR="00000000" w:rsidRPr="00000000">
        <w:rPr>
          <w:sz w:val="24"/>
          <w:szCs w:val="24"/>
          <w:rtl w:val="0"/>
        </w:rPr>
        <w:t xml:space="preserve">: La información debe mantenerse completa, sin alteraciones 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autorizadas.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sz w:val="24"/>
          <w:szCs w:val="24"/>
          <w:rtl w:val="0"/>
        </w:rPr>
        <w:t xml:space="preserve">: Los datos deben estar accesibles solo para las personas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autorizadas.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  <w:u w:val="single"/>
        </w:rPr>
      </w:pPr>
      <w:bookmarkStart w:colFirst="0" w:colLast="0" w:name="_heading=h.i88gfgn6pji8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Clasificación de la Información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pública</w:t>
      </w:r>
      <w:r w:rsidDel="00000000" w:rsidR="00000000" w:rsidRPr="00000000">
        <w:rPr>
          <w:sz w:val="24"/>
          <w:szCs w:val="24"/>
          <w:rtl w:val="0"/>
        </w:rPr>
        <w:t xml:space="preserve">: Información accesible libremente (ej. páginas web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oficiales del cliente).</w:t>
        <w:br w:type="textWrapping"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Confidencial</w:t>
      </w:r>
      <w:r w:rsidDel="00000000" w:rsidR="00000000" w:rsidRPr="00000000">
        <w:rPr>
          <w:sz w:val="24"/>
          <w:szCs w:val="24"/>
          <w:rtl w:val="0"/>
        </w:rPr>
        <w:t xml:space="preserve">: Información no pública entregada por el cliente para 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desarrollo de proyectos.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Reservada</w:t>
      </w:r>
      <w:r w:rsidDel="00000000" w:rsidR="00000000" w:rsidRPr="00000000">
        <w:rPr>
          <w:sz w:val="24"/>
          <w:szCs w:val="24"/>
          <w:rtl w:val="0"/>
        </w:rPr>
        <w:t xml:space="preserve">: Información estratégica, financiera, operativa o técnica cuya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divulgación afectaría gravemente al cliente.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ivlzojfk7zgq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Lineamientos de Manejo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jc w:val="both"/>
        <w:rPr>
          <w:sz w:val="2"/>
          <w:szCs w:val="2"/>
        </w:rPr>
      </w:pPr>
      <w:bookmarkStart w:colFirst="0" w:colLast="0" w:name="_heading=h.9p1rf21p5ycd" w:id="4"/>
      <w:bookmarkEnd w:id="4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a)  Recolección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24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solo se recaba a través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canales oficiales</w:t>
      </w:r>
      <w:r w:rsidDel="00000000" w:rsidR="00000000" w:rsidRPr="00000000">
        <w:rPr>
          <w:sz w:val="24"/>
          <w:szCs w:val="24"/>
          <w:rtl w:val="0"/>
        </w:rPr>
        <w:t xml:space="preserve"> designados por el cliente.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lineRule="auto"/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solicitud de información</w:t>
      </w:r>
      <w:r w:rsidDel="00000000" w:rsidR="00000000" w:rsidRPr="00000000">
        <w:rPr>
          <w:sz w:val="24"/>
          <w:szCs w:val="24"/>
          <w:rtl w:val="0"/>
        </w:rPr>
        <w:t xml:space="preserve"> debe ser validada por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responsable del proyecto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wn6epy89s38g" w:id="5"/>
      <w:bookmarkEnd w:id="5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b) Uso y tratamiento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será usada exclusivamente para los fines estipulados en el contrato.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Está prohibido utilizar la información para fines propios, académicos o comerciales ajenos al proyecto sin previa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autorización del cliente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vo8wdp3tubf0" w:id="6"/>
      <w:bookmarkEnd w:id="6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c) Almacenamiento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archivos digitales deberán almacenarse en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servidores seguros</w:t>
      </w:r>
      <w:r w:rsidDel="00000000" w:rsidR="00000000" w:rsidRPr="00000000">
        <w:rPr>
          <w:sz w:val="24"/>
          <w:szCs w:val="24"/>
          <w:rtl w:val="0"/>
        </w:rPr>
        <w:t xml:space="preserve">, con acceso restringido mediante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usuarios y contraseñas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documentación física deberá resguardarse bajo llave y acceso limitado.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i w:val="1"/>
          <w:color w:val="000000"/>
          <w:sz w:val="24"/>
          <w:szCs w:val="24"/>
        </w:rPr>
      </w:pPr>
      <w:bookmarkStart w:colFirst="0" w:colLast="0" w:name="_heading=h.ctv31gwq8t2s" w:id="7"/>
      <w:bookmarkEnd w:id="7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d) Transferencia de información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permitirá la transferencia a terceros con autorización expresa del cliente.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Bases de datos y reportes deben estar cifrados cuando se transmitan.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requerir proveedores externos estos deberán firmar un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acuerdo de confidencialidad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ectnjwqk7fid" w:id="8"/>
      <w:bookmarkEnd w:id="8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e) Conservación y eliminación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se conservará únicamente durante la vigencia del contrato.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concluir el proyecto, la empresa consultora deberá entregar los archivos finales al cliente y eliminar toda copia residual en sus sistemas, dejando constancia de ello  por medio del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acta de entrega-recepción</w:t>
      </w:r>
      <w:r w:rsidDel="00000000" w:rsidR="00000000" w:rsidRPr="00000000">
        <w:rPr>
          <w:sz w:val="24"/>
          <w:szCs w:val="24"/>
          <w:rtl w:val="0"/>
        </w:rPr>
        <w:t xml:space="preserve"> y la c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onstancia de eliminación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evmybzgfpixn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Seguridad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obligatorio de contraseñas seguras y autenticación de dos factores en sistemas críticos.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Prohibido el uso de dispositivos personales para almacenar información del cliente sin autorización expresa.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Realización periódica de respaldos en medios seguros y encriptados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Monitoreo de accesos a la información confidencial.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  <w:u w:val="single"/>
        </w:rPr>
      </w:pPr>
      <w:bookmarkStart w:colFirst="0" w:colLast="0" w:name="_heading=h.rqeky0dt9k4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eading=h.55xhnn7nc2ok" w:id="11"/>
      <w:bookmarkEnd w:id="11"/>
      <w:r w:rsidDel="00000000" w:rsidR="00000000" w:rsidRPr="00000000">
        <w:rPr>
          <w:sz w:val="24"/>
          <w:szCs w:val="24"/>
          <w:u w:val="single"/>
          <w:rtl w:val="0"/>
        </w:rPr>
        <w:t xml:space="preserve">Capacitación y Concientización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el personal recibirá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capacitación en materia de manejo de información </w:t>
      </w:r>
      <w:r w:rsidDel="00000000" w:rsidR="00000000" w:rsidRPr="00000000">
        <w:rPr>
          <w:sz w:val="24"/>
          <w:szCs w:val="24"/>
          <w:rtl w:val="0"/>
        </w:rPr>
        <w:t xml:space="preserve">confidencial y seguridad digital.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 obligatoria de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acuerdo de confidencialidad </w:t>
      </w:r>
      <w:r w:rsidDel="00000000" w:rsidR="00000000" w:rsidRPr="00000000">
        <w:rPr>
          <w:sz w:val="24"/>
          <w:szCs w:val="24"/>
          <w:rtl w:val="0"/>
        </w:rPr>
        <w:t xml:space="preserve">por parte de todo colaborador antes de tener acceso a datos del cliente.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27ue6q3xa80" w:id="12"/>
      <w:bookmarkEnd w:id="12"/>
      <w:r w:rsidDel="00000000" w:rsidR="00000000" w:rsidRPr="00000000">
        <w:rPr>
          <w:sz w:val="24"/>
          <w:szCs w:val="24"/>
          <w:u w:val="single"/>
          <w:rtl w:val="0"/>
        </w:rPr>
        <w:t xml:space="preserve">Sanciones Internas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leve: Amonestación escrita.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grave: Suspensión o terminación de la relación laboral/contractual.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Daños a terceros: Responsabilidad civil y penal conforme a la ley mexicana.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2d0e2gv0lni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Responsable de Cumplimiento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designará un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Responsable de Seguridad de la Información</w:t>
      </w:r>
      <w:r w:rsidDel="00000000" w:rsidR="00000000" w:rsidRPr="00000000">
        <w:rPr>
          <w:sz w:val="24"/>
          <w:szCs w:val="24"/>
          <w:rtl w:val="0"/>
        </w:rPr>
        <w:t xml:space="preserve"> que supervisará la aplicación de este protocolo, coordinará auditorías internas y será punto de contacto con los clientes en temas de protección de la información.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ila Hernández" w:id="0" w:date="2025-08-25T03:10:30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marcado en ROJO son formatos por hacer y lo AZUL son cosas por designar.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vez que se realicen los formatos se deben citar como número de formato, manual o cualquier otro tipo de archivo que se genere, en el protocolo según se mencione.</w:t>
      </w:r>
    </w:p>
  </w:comment>
  <w:comment w:author="DANIEL PERAL ALEMAN" w:id="1" w:date="2025-08-25T04:50:10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Siguiendo las recomendaciones del Plan de Negocios, incluir clausulas de confidencialidad y no competencia dentro del contrato/acta constitutiva de la empresa.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9" w15:done="0"/>
  <w15:commentEx w15:paraId="0000006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jc w:val="center"/>
      <w:rPr>
        <w:color w:val="434343"/>
        <w:sz w:val="12"/>
        <w:szCs w:val="1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-1024781</wp:posOffset>
              </wp:positionH>
              <wp:positionV relativeFrom="paragraph">
                <wp:posOffset>-569053</wp:posOffset>
              </wp:positionV>
              <wp:extent cx="1474112" cy="119526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-1024781</wp:posOffset>
              </wp:positionH>
              <wp:positionV relativeFrom="paragraph">
                <wp:posOffset>-569053</wp:posOffset>
              </wp:positionV>
              <wp:extent cx="1474112" cy="119526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4112" cy="119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-826079</wp:posOffset>
              </wp:positionH>
              <wp:positionV relativeFrom="paragraph">
                <wp:posOffset>-569708</wp:posOffset>
              </wp:positionV>
              <wp:extent cx="1314025" cy="1068822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-826079</wp:posOffset>
              </wp:positionH>
              <wp:positionV relativeFrom="paragraph">
                <wp:posOffset>-569708</wp:posOffset>
              </wp:positionV>
              <wp:extent cx="1314025" cy="1068822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14025" cy="10688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-608294</wp:posOffset>
              </wp:positionH>
              <wp:positionV relativeFrom="paragraph">
                <wp:posOffset>-537021</wp:posOffset>
              </wp:positionV>
              <wp:extent cx="1130868" cy="92739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-608294</wp:posOffset>
              </wp:positionH>
              <wp:positionV relativeFrom="paragraph">
                <wp:posOffset>-537021</wp:posOffset>
              </wp:positionV>
              <wp:extent cx="1130868" cy="927395"/>
              <wp:effectExtent b="0" l="0" r="0" t="0"/>
              <wp:wrapNone/>
              <wp:docPr id="1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30868" cy="9273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-938209</wp:posOffset>
              </wp:positionH>
              <wp:positionV relativeFrom="paragraph">
                <wp:posOffset>-347660</wp:posOffset>
              </wp:positionV>
              <wp:extent cx="7553325" cy="14334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208800" y="3749250"/>
                        <a:ext cx="4274400" cy="615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-938209</wp:posOffset>
              </wp:positionH>
              <wp:positionV relativeFrom="paragraph">
                <wp:posOffset>-347660</wp:posOffset>
              </wp:positionV>
              <wp:extent cx="7553325" cy="143340"/>
              <wp:effectExtent b="0" l="0" r="0" t="0"/>
              <wp:wrapNone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3325" cy="143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-340119</wp:posOffset>
              </wp:positionH>
              <wp:positionV relativeFrom="paragraph">
                <wp:posOffset>-466515</wp:posOffset>
              </wp:positionV>
              <wp:extent cx="894556" cy="743871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-340119</wp:posOffset>
              </wp:positionH>
              <wp:positionV relativeFrom="paragraph">
                <wp:posOffset>-466515</wp:posOffset>
              </wp:positionV>
              <wp:extent cx="894556" cy="743871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4556" cy="7438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-1073440</wp:posOffset>
              </wp:positionH>
              <wp:positionV relativeFrom="paragraph">
                <wp:posOffset>-462884</wp:posOffset>
              </wp:positionV>
              <wp:extent cx="1470611" cy="1195902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1619797">
                        <a:off x="4793832" y="3771950"/>
                        <a:ext cx="1104336" cy="16100"/>
                      </a:xfrm>
                      <a:prstGeom prst="rect">
                        <a:avLst/>
                      </a:prstGeom>
                      <a:solidFill>
                        <a:srgbClr val="666666"/>
                      </a:solidFill>
                      <a:ln cap="flat" cmpd="sng" w="9525">
                        <a:solidFill>
                          <a:srgbClr val="66666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-1073440</wp:posOffset>
              </wp:positionH>
              <wp:positionV relativeFrom="paragraph">
                <wp:posOffset>-462884</wp:posOffset>
              </wp:positionV>
              <wp:extent cx="1470611" cy="1195902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0611" cy="11959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color w:val="434343"/>
        <w:sz w:val="24"/>
        <w:szCs w:val="24"/>
        <w:rtl w:val="0"/>
      </w:rPr>
      <w:t xml:space="preserve">DATANOVA CONSULTORES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left"/>
      <w:rPr>
        <w:color w:val="434343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gJtWHFQ+/ALd5jDcCPwxX32kDQ==">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