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 de Registro de Procesos e Identificación de Procedimientos Críticos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del Diagnóstico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Establecer un sistema organizado y estandarizado para registrar, mapear y analizar los procesos clave de la empresa, con el fin 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 procedimientos críticos que impactan directamente en la satisfacción del cliente, la eficiencia operativa y la rentabilidad.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Detectar cuellos de botella, redundancias y riesgos operativos.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Establecer una base sólida para proyectos de mejora continua, automatización e innovación.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Metodologías de Referencia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BPM (Business Process Management):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la gestión integral del ciclo de vida de los procesos.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Lean Six Sigma: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detectar desperdicios, reducir tiempos de ciclo y mejorar la calidad del servicio.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ISO 9001:2015 (Gestión de la Calidad):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Como norma de referencia para asegurar procesos estandarizados, documentados y centrados en el cliente.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COBIT 2019: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el control y alineación de procesos de TI (frontend, backend, sistemas de pólizas).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ITIL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la gestión de servicios de TI relacionados con atención al cliente y soporte de sistemas.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 Management ISO 31000: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evaluar riesgos asociados a los procesos críticos.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Alcance del Diagnóstico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incluirán todas las áreas estratégicas de la aseguradora: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Atención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Validación de pólizas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Gestión de siniestros (recepción de tickets)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Procesamiento de pagos y devoluciones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Resolución de quejas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Mercadotecnia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Campañas digitales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Análisis de mercado y clientes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Gestión de leads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Reclutamiento y selección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Onboarding de empleados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Capacitación y desempeño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 (Frontend y 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Desarrollo y mantenimiento de aplicaciones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Seguridad de datos y sistemas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Integraciones con plataformas de clientes y aseguradoras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Plan de Ejecución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Fase 1 – Levantamiento de Información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Entrevistas estructuradas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 responsables de cada área.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Talleres colaborativos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mapeo de procesos (“As-Is”) usando BPMN 2.0.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Revisión documental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(manuales de operaciones, flujos actuales, KPIs).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Observación directa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 procesos de atención y back-office.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31282" cy="3253295"/>
            <wp:effectExtent b="0" l="0" r="0" t="0"/>
            <wp:docPr id="10339366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282" cy="325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Ejemplo: 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consultor guía al equipo para describir paso a paso un proceso (ej. “Gestión de un siniestro”).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identifican: entradas, actividades, responsables, sistemas usados, salidas y clientes internos/externos.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esa información, se dibuja el proceso en un diagrama BPMN 2.0 que muestra de manera clara cómo fluye la operación.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marcan también problemas detectados: demoras, retrabajos, aprobaciones excesivas, fallos en sistemas.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Fase 2 – Registro de Procesos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Creación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inventario de procesos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área.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12130" cy="2343150"/>
            <wp:effectExtent b="0" l="0" r="0" t="0"/>
            <wp:docPr id="10339366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Clasificación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estratégicos, operativos y de soporte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(según la metodología de Porter).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43475" cy="3295650"/>
            <wp:effectExtent b="0" l="0" r="0" t="0"/>
            <wp:docPr id="10339366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Documentación estandarizada utilizando la plantilla SIPOC (Suppliers, Inputs, Process, Outputs, Customers).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Fase 3 – Identificación de Procedimientos Críticos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Matriz de criticidad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considerando: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Impacto en el cliente (NPS, tiempos de respuesta).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Riesgo operativo (errores en pagos, fallos en validación de pólizas).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Relevancia estratégica (procesos que impactan ingresos y posicionamiento).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Dependencia tecnológica (sistemas core, frontend y backend).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38473" cy="3402154"/>
            <wp:effectExtent b="0" l="0" r="0" t="0"/>
            <wp:docPr id="10339366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473" cy="340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Fase 4 – Validación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Reunión de alineación con líderes de área para validar procesos críticos identificados.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Ajuste de hallazgos en función de retroalimentación.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Fase 5 – Entregables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Mapa de procesos As-Is (actuales).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Inventario de procesos con indicadores de criticidad.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 de procedimientos críticos y riesgos asociados.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Recomendaciones preliminares de mejora y digitalización.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Herramientas y Técnicas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BPM: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Bizagi, ARIS, Lucidchart o Signavio.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Diagramación de procesos: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BPMN 2.0 y SIPOC.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Gestión documental: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Share Point.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Análisis de datos: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Power BI / Tableau para visualizar métricas de procesos.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Técnicas de recolección: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Entrevistas, shadowing, encuestas internas, análisis de tickets.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Normatividad y Cumplimiento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Consideración de regulaciones aplicables al sector asegurador: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Ley de Instituciones de Seguros y de Fianzas (México).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Normas ISO 27001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seguridad de la información.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GDPR y Ley Federal de Protección de Datos Personales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resguardo de información de clientes.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Beneficios Esperados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Visión clara y documentada de los procesos actuales.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Identificación de cuellos de botella y riesgos críticos.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sólida para automatización (RPA) y mejora continua.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Incremento en eficiencia, satisfacción del cliente y cumplimiento regulatorio.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6F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6F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6F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6F0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6F0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6F0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6F0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6F0B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6F0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6F0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6F0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6F0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D6F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0D6F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6F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6F0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6F0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6F0B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6F0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6F0B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6F0B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0D6F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 w:val="1"/>
    <w:rsid w:val="000D6F0B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zbnfOJpHm50ezESjz7j+aPTXQ==">CgMxLjA4AHIhMUYzSkQzRS16allQckE5MDZsOUJMYW1HQ19uN1ExLTVk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2025-08-23T17:38:00Z</dcterms:created>
  <dc:creator>Marcos Aguilar Hernández</dc:creator>
</cp:coreProperties>
</file>