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20/08/2025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Definición de actividades: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Daniel: Investigación de Protocolo de Manejo de 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Marcos: Registro de procesos e Identificación de Procedimientos Críticos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Roger: Cuestionarios de actividades y principales problemas operativos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Sheila: Entrevista de Contactos para definir necesidades y prioridades.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Paco: Tratamiento de datos y modelos ML tentativos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Programación de nueva reunión para el </w:t>
      </w:r>
      <w:r w:rsidDel="00000000" w:rsidR="00000000" w:rsidRPr="00000000">
        <w:rPr>
          <w:b w:val="1"/>
          <w:rtl w:val="0"/>
        </w:rPr>
        <w:t xml:space="preserve">Lunes 25/08/2025 </w:t>
      </w:r>
      <w:r w:rsidDel="00000000" w:rsidR="00000000" w:rsidRPr="00000000">
        <w:rPr>
          <w:rtl w:val="0"/>
        </w:rPr>
        <w:t xml:space="preserve">a las 21:00 hrs.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