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0A337">
      <w:pPr>
        <w:spacing w:after="0" w:line="240" w:lineRule="auto"/>
        <w:ind w:firstLine="709"/>
        <w:rPr>
          <w:rFonts w:ascii="Times New Roman" w:hAnsi="Times New Roman"/>
          <w:sz w:val="24"/>
          <w:szCs w:val="24"/>
          <w:lang w:val="kk-KZ"/>
        </w:rPr>
      </w:pPr>
      <w:r>
        <w:rPr>
          <w:rFonts w:ascii="Times New Roman" w:hAnsi="Times New Roman"/>
          <w:sz w:val="24"/>
          <w:szCs w:val="24"/>
        </w:rPr>
        <w:t>Задания</w:t>
      </w:r>
      <w:r>
        <w:rPr>
          <w:rFonts w:ascii="Times New Roman" w:hAnsi="Times New Roman"/>
          <w:sz w:val="24"/>
          <w:szCs w:val="24"/>
          <w:lang w:val="kk-KZ"/>
        </w:rPr>
        <w:t xml:space="preserve"> СРС:</w:t>
      </w:r>
    </w:p>
    <w:p w14:paraId="232501BA">
      <w:pPr>
        <w:spacing w:after="0" w:line="240" w:lineRule="auto"/>
        <w:ind w:firstLine="709"/>
        <w:jc w:val="both"/>
        <w:rPr>
          <w:rFonts w:ascii="Times New Roman" w:hAnsi="Times New Roman"/>
          <w:sz w:val="24"/>
          <w:szCs w:val="24"/>
          <w:lang w:val="kk-KZ"/>
        </w:rPr>
      </w:pPr>
      <w:r>
        <w:rPr>
          <w:rFonts w:ascii="Times New Roman" w:hAnsi="Times New Roman"/>
          <w:b/>
          <w:bCs/>
          <w:sz w:val="24"/>
          <w:szCs w:val="24"/>
        </w:rPr>
        <w:t>Цель:</w:t>
      </w:r>
      <w:r>
        <w:rPr>
          <w:rFonts w:ascii="Times New Roman" w:hAnsi="Times New Roman"/>
          <w:b/>
          <w:bCs/>
          <w:sz w:val="24"/>
          <w:szCs w:val="24"/>
          <w:lang w:val="kk-KZ"/>
        </w:rPr>
        <w:t xml:space="preserve"> у</w:t>
      </w:r>
      <w:r>
        <w:rPr>
          <w:rFonts w:ascii="Times New Roman" w:hAnsi="Times New Roman"/>
          <w:sz w:val="24"/>
          <w:szCs w:val="24"/>
        </w:rPr>
        <w:t>глубление теоретических знаний и развитие практических навыков по обеспечению кибербезопасности, формирование компетенций в области защиты информации, освоение принципов функционирования систем защиты, а также анализ современных киберугроз и методов противодействия им.</w:t>
      </w:r>
    </w:p>
    <w:p w14:paraId="78A0EBA9">
      <w:pPr>
        <w:spacing w:after="0" w:line="240" w:lineRule="auto"/>
        <w:ind w:firstLine="709"/>
        <w:jc w:val="both"/>
        <w:rPr>
          <w:rFonts w:ascii="Times New Roman" w:hAnsi="Times New Roman"/>
          <w:b/>
          <w:sz w:val="24"/>
          <w:szCs w:val="24"/>
          <w:lang w:val="kk-KZ"/>
        </w:rPr>
      </w:pPr>
    </w:p>
    <w:p w14:paraId="42DC3071">
      <w:pPr>
        <w:spacing w:after="0" w:line="240" w:lineRule="auto"/>
        <w:ind w:firstLine="709"/>
        <w:jc w:val="both"/>
        <w:rPr>
          <w:rFonts w:ascii="Times New Roman" w:hAnsi="Times New Roman"/>
          <w:b/>
          <w:sz w:val="24"/>
          <w:szCs w:val="24"/>
          <w:shd w:val="clear" w:color="auto" w:fill="FCF8E4"/>
        </w:rPr>
      </w:pPr>
      <w:r>
        <w:rPr>
          <w:rFonts w:ascii="Times New Roman" w:hAnsi="Times New Roman"/>
          <w:b/>
          <w:sz w:val="24"/>
          <w:szCs w:val="24"/>
        </w:rPr>
        <w:t>Лекции №1: Простейшие методы шифрования с закрытым ключом</w:t>
      </w:r>
    </w:p>
    <w:p w14:paraId="12FEE490">
      <w:pPr>
        <w:pStyle w:val="4"/>
        <w:rPr>
          <w:rFonts w:ascii="Times New Roman" w:hAnsi="Times New Roman"/>
          <w:sz w:val="24"/>
          <w:szCs w:val="24"/>
        </w:rPr>
      </w:pPr>
      <w:r>
        <w:rPr>
          <w:rFonts w:ascii="Times New Roman" w:hAnsi="Times New Roman"/>
          <w:sz w:val="24"/>
          <w:szCs w:val="24"/>
          <w:lang w:val="kk-KZ"/>
        </w:rPr>
        <w:t xml:space="preserve">Задание СРС : </w:t>
      </w:r>
    </w:p>
    <w:p w14:paraId="7111FE95">
      <w:pPr>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Изучить основные понятия и принципы простейших методов симметричного (с закрытым ключом) шифрования:</w:t>
      </w:r>
      <w:r>
        <w:rPr>
          <w:rFonts w:ascii="Times New Roman" w:hAnsi="Times New Roman"/>
          <w:sz w:val="24"/>
          <w:szCs w:val="24"/>
        </w:rPr>
        <w:br w:type="textWrapping"/>
      </w:r>
      <w:r>
        <w:rPr>
          <w:rFonts w:ascii="Times New Roman" w:hAnsi="Times New Roman"/>
          <w:sz w:val="24"/>
          <w:szCs w:val="24"/>
        </w:rPr>
        <w:t>– Шифр Цезаря</w:t>
      </w:r>
      <w:r>
        <w:rPr>
          <w:rFonts w:ascii="Times New Roman" w:hAnsi="Times New Roman"/>
          <w:sz w:val="24"/>
          <w:szCs w:val="24"/>
        </w:rPr>
        <w:br w:type="textWrapping"/>
      </w:r>
      <w:r>
        <w:rPr>
          <w:rFonts w:ascii="Times New Roman" w:hAnsi="Times New Roman"/>
          <w:sz w:val="24"/>
          <w:szCs w:val="24"/>
        </w:rPr>
        <w:t>– Моноалфавитный шифр</w:t>
      </w:r>
      <w:r>
        <w:rPr>
          <w:rFonts w:ascii="Times New Roman" w:hAnsi="Times New Roman"/>
          <w:sz w:val="24"/>
          <w:szCs w:val="24"/>
        </w:rPr>
        <w:br w:type="textWrapping"/>
      </w:r>
      <w:r>
        <w:rPr>
          <w:rFonts w:ascii="Times New Roman" w:hAnsi="Times New Roman"/>
          <w:sz w:val="24"/>
          <w:szCs w:val="24"/>
        </w:rPr>
        <w:t>– Многоалфавитный шифр (например, шифр Виженера)</w:t>
      </w:r>
      <w:r>
        <w:rPr>
          <w:rFonts w:ascii="Times New Roman" w:hAnsi="Times New Roman"/>
          <w:sz w:val="24"/>
          <w:szCs w:val="24"/>
        </w:rPr>
        <w:br w:type="textWrapping"/>
      </w:r>
      <w:r>
        <w:rPr>
          <w:rFonts w:ascii="Times New Roman" w:hAnsi="Times New Roman"/>
          <w:sz w:val="24"/>
          <w:szCs w:val="24"/>
        </w:rPr>
        <w:t>– Побитовые логические операции (например, XOR-шифр)</w:t>
      </w:r>
    </w:p>
    <w:p w14:paraId="12C808EC">
      <w:pPr>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Проанализировать достоинства и недостатки каждого метода.</w:t>
      </w:r>
    </w:p>
    <w:p w14:paraId="7404D66C">
      <w:pPr>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Создать презентацию (10–15 слайдов) с визуальными примерами работы указанных шифров.</w:t>
      </w:r>
    </w:p>
    <w:p w14:paraId="51569E99">
      <w:pPr>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Кратко изложить материал в виде конспекта (1–2 страницы).</w:t>
      </w:r>
    </w:p>
    <w:p w14:paraId="1B9F2BD9">
      <w:pPr>
        <w:numPr>
          <w:ilvl w:val="0"/>
          <w:numId w:val="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Подготовить устное объяснение выбранного метода шифрования на примере.</w:t>
      </w:r>
    </w:p>
    <w:p w14:paraId="47B91120">
      <w:pPr>
        <w:spacing w:after="0" w:line="240" w:lineRule="auto"/>
        <w:ind w:firstLine="709"/>
        <w:jc w:val="both"/>
        <w:rPr>
          <w:rFonts w:ascii="Times New Roman" w:hAnsi="Times New Roman"/>
        </w:rPr>
      </w:pPr>
      <w:r>
        <w:rPr>
          <w:rFonts w:ascii="Times New Roman" w:hAnsi="Times New Roman"/>
          <w:b/>
          <w:bCs/>
        </w:rPr>
        <w:t>Цель лекции</w:t>
      </w:r>
      <w:r>
        <w:rPr>
          <w:rFonts w:ascii="Times New Roman" w:hAnsi="Times New Roman"/>
        </w:rPr>
        <w:t>: познакомить студента с простейшими методами симметричного шифрования и конкретными шифрами, известными человечеству уже не одно столетие.</w:t>
      </w:r>
    </w:p>
    <w:p w14:paraId="3EAB430F">
      <w:pPr>
        <w:pStyle w:val="4"/>
        <w:spacing w:before="0" w:after="0" w:line="240" w:lineRule="auto"/>
        <w:ind w:firstLine="709"/>
        <w:jc w:val="both"/>
        <w:rPr>
          <w:rFonts w:ascii="Times New Roman" w:hAnsi="Times New Roman"/>
          <w:sz w:val="24"/>
          <w:szCs w:val="24"/>
        </w:rPr>
      </w:pPr>
      <w:r>
        <w:rPr>
          <w:rFonts w:ascii="Times New Roman" w:hAnsi="Times New Roman"/>
          <w:sz w:val="24"/>
          <w:szCs w:val="24"/>
        </w:rPr>
        <w:t>Общая схема симметричного шифрования</w:t>
      </w:r>
    </w:p>
    <w:p w14:paraId="4078BA8A">
      <w:pPr>
        <w:pStyle w:val="17"/>
        <w:spacing w:before="0" w:beforeAutospacing="0" w:after="0" w:afterAutospacing="0"/>
        <w:ind w:firstLine="709"/>
        <w:jc w:val="both"/>
      </w:pPr>
      <w:r>
        <w:t>Классическая, или одноключевая </w:t>
      </w:r>
      <w:r>
        <w:rPr>
          <w:rStyle w:val="28"/>
          <w:i/>
          <w:iCs/>
        </w:rPr>
        <w:t>криптография</w:t>
      </w:r>
      <w:r>
        <w:t> опирается на использование </w:t>
      </w:r>
      <w:r>
        <w:rPr>
          <w:b/>
          <w:bCs/>
        </w:rPr>
        <w:t>симметричных алгоритмов шифрования</w:t>
      </w:r>
      <w:r>
        <w:t>, в которых </w:t>
      </w:r>
      <w:r>
        <w:rPr>
          <w:rStyle w:val="28"/>
          <w:i/>
          <w:iCs/>
        </w:rPr>
        <w:t>шифрование</w:t>
      </w:r>
      <w:r>
        <w:t> и </w:t>
      </w:r>
      <w:r>
        <w:rPr>
          <w:rStyle w:val="28"/>
          <w:i/>
          <w:iCs/>
        </w:rPr>
        <w:t>расшифрование</w:t>
      </w:r>
      <w:r>
        <w:t> отличаются только порядком выполнения и направлением некоторых шагов. Эти алгоритмы используют один и тот же секретный элемент (</w:t>
      </w:r>
      <w:r>
        <w:rPr>
          <w:rStyle w:val="28"/>
          <w:i/>
          <w:iCs/>
        </w:rPr>
        <w:t>ключ</w:t>
      </w:r>
      <w:r>
        <w:t>), и второе действие (</w:t>
      </w:r>
      <w:r>
        <w:rPr>
          <w:rStyle w:val="28"/>
          <w:i/>
          <w:iCs/>
        </w:rPr>
        <w:t>расшифрование</w:t>
      </w:r>
      <w:r>
        <w:t>) является простым обращением первого (шифрования). Поэтому обычно каждый из участников обмена может как зашифровать, так и расшифровать сообщение. Схематичная структура такой системы представлена на </w:t>
      </w:r>
      <w:r>
        <w:fldChar w:fldCharType="begin"/>
      </w:r>
      <w:r>
        <w:instrText xml:space="preserve"> HYPERLINK "https://www.intuit.ru/studies/courses/691/547/lecture/12373?page=1" \l "image.2.1" </w:instrText>
      </w:r>
      <w:r>
        <w:fldChar w:fldCharType="separate"/>
      </w:r>
      <w:r>
        <w:rPr>
          <w:rStyle w:val="11"/>
        </w:rPr>
        <w:t>рис. 2.1</w:t>
      </w:r>
      <w:r>
        <w:fldChar w:fldCharType="end"/>
      </w:r>
      <w:r>
        <w:t>.</w:t>
      </w:r>
    </w:p>
    <w:p w14:paraId="52442814">
      <w:pPr>
        <w:spacing w:after="0" w:line="240" w:lineRule="auto"/>
        <w:ind w:firstLine="709"/>
        <w:jc w:val="both"/>
        <w:rPr>
          <w:rFonts w:ascii="Times New Roman" w:hAnsi="Times New Roman"/>
          <w:sz w:val="24"/>
          <w:szCs w:val="24"/>
        </w:rPr>
      </w:pPr>
      <w:bookmarkStart w:id="0" w:name="image.2.1"/>
      <w:bookmarkEnd w:id="0"/>
      <w:r>
        <w:rPr>
          <w:rFonts w:ascii="Times New Roman" w:hAnsi="Times New Roman"/>
          <w:sz w:val="24"/>
          <w:szCs w:val="24"/>
          <w:lang w:eastAsia="ru-RU"/>
        </w:rPr>
        <w:drawing>
          <wp:inline distT="0" distB="0" distL="114300" distR="114300">
            <wp:extent cx="5448300" cy="3038475"/>
            <wp:effectExtent l="0" t="0" r="7620" b="9525"/>
            <wp:docPr id="1" name="Рисунок 117" descr="Описание:  Общая структура секретной системы, использующей симметричное шиф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17" descr="Описание:  Общая структура секретной системы, использующей симметричное шифрование"/>
                    <pic:cNvPicPr>
                      <a:picLocks noChangeAspect="1"/>
                    </pic:cNvPicPr>
                  </pic:nvPicPr>
                  <pic:blipFill>
                    <a:blip r:embed="rId6"/>
                    <a:stretch>
                      <a:fillRect/>
                    </a:stretch>
                  </pic:blipFill>
                  <pic:spPr>
                    <a:xfrm>
                      <a:off x="0" y="0"/>
                      <a:ext cx="5448300" cy="3038475"/>
                    </a:xfrm>
                    <a:prstGeom prst="rect">
                      <a:avLst/>
                    </a:prstGeom>
                    <a:noFill/>
                    <a:ln>
                      <a:noFill/>
                    </a:ln>
                  </pic:spPr>
                </pic:pic>
              </a:graphicData>
            </a:graphic>
          </wp:inline>
        </w:drawing>
      </w:r>
    </w:p>
    <w:p w14:paraId="1E2D8743">
      <w:pPr>
        <w:spacing w:after="0" w:line="240" w:lineRule="auto"/>
        <w:ind w:firstLine="709"/>
        <w:jc w:val="both"/>
        <w:rPr>
          <w:rFonts w:ascii="Times New Roman" w:hAnsi="Times New Roman"/>
          <w:sz w:val="24"/>
          <w:szCs w:val="24"/>
        </w:rPr>
      </w:pPr>
      <w:r>
        <w:rPr>
          <w:rFonts w:ascii="Times New Roman" w:hAnsi="Times New Roman"/>
          <w:sz w:val="24"/>
          <w:szCs w:val="24"/>
        </w:rPr>
        <w:br w:type="textWrapping"/>
      </w:r>
      <w:r>
        <w:rPr>
          <w:rFonts w:ascii="Times New Roman" w:hAnsi="Times New Roman"/>
          <w:b/>
          <w:bCs/>
          <w:sz w:val="24"/>
          <w:szCs w:val="24"/>
        </w:rPr>
        <w:t>Рис. 2.1. </w:t>
      </w:r>
      <w:r>
        <w:rPr>
          <w:rFonts w:ascii="Times New Roman" w:hAnsi="Times New Roman"/>
          <w:sz w:val="24"/>
          <w:szCs w:val="24"/>
        </w:rPr>
        <w:t>Общая структура секретной системы, использующей симметричное шифрование</w:t>
      </w:r>
    </w:p>
    <w:p w14:paraId="4E7E72F2">
      <w:pPr>
        <w:spacing w:after="0" w:line="240" w:lineRule="auto"/>
        <w:ind w:firstLine="709"/>
        <w:jc w:val="both"/>
        <w:rPr>
          <w:rFonts w:ascii="Times New Roman" w:hAnsi="Times New Roman"/>
          <w:sz w:val="24"/>
          <w:szCs w:val="24"/>
        </w:rPr>
      </w:pPr>
    </w:p>
    <w:p w14:paraId="7F91758D">
      <w:pPr>
        <w:pStyle w:val="17"/>
        <w:spacing w:before="0" w:beforeAutospacing="0" w:after="0" w:afterAutospacing="0"/>
        <w:ind w:firstLine="709"/>
        <w:jc w:val="both"/>
      </w:pPr>
      <w:r>
        <w:t>На передающей стороне имеются источник сообщений и источник ключей. Источник ключей выбирает конкретный </w:t>
      </w:r>
      <w:r>
        <w:rPr>
          <w:rStyle w:val="28"/>
          <w:i/>
          <w:iCs/>
        </w:rPr>
        <w:t>ключ</w:t>
      </w:r>
      <w:r>
        <w:t> </w:t>
      </w:r>
      <w:r>
        <w:rPr>
          <w:rStyle w:val="29"/>
        </w:rPr>
        <w:t>К</w:t>
      </w:r>
      <w:r>
        <w:t> среди всех возможных ключей данной системы. Этот </w:t>
      </w:r>
      <w:r>
        <w:rPr>
          <w:rStyle w:val="28"/>
          <w:i/>
          <w:iCs/>
        </w:rPr>
        <w:t>ключ</w:t>
      </w:r>
      <w:r>
        <w:t> </w:t>
      </w:r>
      <w:r>
        <w:rPr>
          <w:rStyle w:val="29"/>
        </w:rPr>
        <w:t>К</w:t>
      </w:r>
      <w:r>
        <w:t> передается некоторым способом принимающей стороне, причем предполагается, что его нельзя перехватить, например, </w:t>
      </w:r>
      <w:r>
        <w:rPr>
          <w:rStyle w:val="28"/>
          <w:i/>
          <w:iCs/>
        </w:rPr>
        <w:t>ключ</w:t>
      </w:r>
      <w:r>
        <w:t> передается специальным курьером (поэтому </w:t>
      </w:r>
      <w:r>
        <w:rPr>
          <w:rStyle w:val="28"/>
          <w:i/>
          <w:iCs/>
        </w:rPr>
        <w:t>симметричное шифрование</w:t>
      </w:r>
      <w:r>
        <w:t> называется также шифрованием с </w:t>
      </w:r>
      <w:r>
        <w:rPr>
          <w:i/>
          <w:iCs/>
        </w:rPr>
        <w:t>закрытым ключом</w:t>
      </w:r>
      <w:r>
        <w:t>). Источник сообщений формирует некоторое сообщение </w:t>
      </w:r>
      <w:r>
        <w:rPr>
          <w:rStyle w:val="29"/>
        </w:rPr>
        <w:t>М</w:t>
      </w:r>
      <w:r>
        <w:t>, которое затем шифруется с использованием выбранного ключа. В результате процедуры шифрования получается зашифрованное сообщение </w:t>
      </w:r>
      <w:r>
        <w:rPr>
          <w:rStyle w:val="29"/>
        </w:rPr>
        <w:t>Е</w:t>
      </w:r>
      <w:r>
        <w:t> (называемое также криптограммой). Далее криптограмма </w:t>
      </w:r>
      <w:r>
        <w:rPr>
          <w:rStyle w:val="29"/>
        </w:rPr>
        <w:t>Е</w:t>
      </w:r>
      <w:r>
        <w:t> передается </w:t>
      </w:r>
      <w:r>
        <w:rPr>
          <w:rStyle w:val="28"/>
          <w:i/>
          <w:iCs/>
        </w:rPr>
        <w:t>по</w:t>
      </w:r>
      <w:r>
        <w:t> каналу связи. Так как </w:t>
      </w:r>
      <w:r>
        <w:rPr>
          <w:rStyle w:val="28"/>
          <w:i/>
          <w:iCs/>
        </w:rPr>
        <w:t>канал связи</w:t>
      </w:r>
      <w:r>
        <w:t> является открытым, незащищенным, например, </w:t>
      </w:r>
      <w:r>
        <w:rPr>
          <w:rStyle w:val="28"/>
          <w:i/>
          <w:iCs/>
        </w:rPr>
        <w:t>радиоканал</w:t>
      </w:r>
      <w:r>
        <w:t> или компьютерная </w:t>
      </w:r>
      <w:r>
        <w:rPr>
          <w:rStyle w:val="28"/>
          <w:i/>
          <w:iCs/>
        </w:rPr>
        <w:t>сеть</w:t>
      </w:r>
      <w:r>
        <w:t>, то передаваемое сообщение может быть перехвачено противником. На принимающей стороне криптограмму Е с помощью ключа расшифровывают и получают исходное сообщение </w:t>
      </w:r>
      <w:r>
        <w:rPr>
          <w:rStyle w:val="29"/>
        </w:rPr>
        <w:t>М</w:t>
      </w:r>
      <w:r>
        <w:t>.</w:t>
      </w:r>
    </w:p>
    <w:p w14:paraId="44C837F3">
      <w:pPr>
        <w:pStyle w:val="17"/>
        <w:spacing w:before="0" w:beforeAutospacing="0" w:after="0" w:afterAutospacing="0"/>
        <w:ind w:firstLine="709"/>
        <w:jc w:val="both"/>
      </w:pPr>
      <w:r>
        <w:t>Если </w:t>
      </w:r>
      <w:r>
        <w:rPr>
          <w:rStyle w:val="29"/>
        </w:rPr>
        <w:t>М</w:t>
      </w:r>
      <w:r>
        <w:t> – сообщение, </w:t>
      </w:r>
      <w:r>
        <w:rPr>
          <w:rStyle w:val="29"/>
        </w:rPr>
        <w:t>К</w:t>
      </w:r>
      <w:r>
        <w:t> – </w:t>
      </w:r>
      <w:r>
        <w:rPr>
          <w:rStyle w:val="28"/>
          <w:i/>
          <w:iCs/>
        </w:rPr>
        <w:t>ключ</w:t>
      </w:r>
      <w:r>
        <w:t>, а </w:t>
      </w:r>
      <w:r>
        <w:rPr>
          <w:rStyle w:val="29"/>
        </w:rPr>
        <w:t>Е</w:t>
      </w:r>
      <w:r>
        <w:t> – зашифрованное сообщение, то можно записать</w:t>
      </w:r>
    </w:p>
    <w:p w14:paraId="41B9834A">
      <w:pPr>
        <w:pStyle w:val="18"/>
        <w:ind w:firstLine="709"/>
        <w:jc w:val="both"/>
        <w:rPr>
          <w:rFonts w:ascii="Times New Roman" w:hAnsi="Times New Roman" w:cs="Times New Roman"/>
          <w:sz w:val="24"/>
          <w:szCs w:val="24"/>
        </w:rPr>
      </w:pPr>
      <w:r>
        <w:rPr>
          <w:rFonts w:ascii="Times New Roman" w:hAnsi="Times New Roman" w:cs="Times New Roman"/>
          <w:sz w:val="24"/>
          <w:szCs w:val="24"/>
        </w:rPr>
        <w:t>E=f(M,K)</w:t>
      </w:r>
    </w:p>
    <w:p w14:paraId="51EDBE8A">
      <w:pPr>
        <w:pStyle w:val="17"/>
        <w:spacing w:before="0" w:beforeAutospacing="0" w:after="0" w:afterAutospacing="0"/>
        <w:ind w:firstLine="709"/>
        <w:jc w:val="both"/>
      </w:pPr>
      <w:r>
        <w:t>то есть зашифрованное сообщение </w:t>
      </w:r>
      <w:r>
        <w:rPr>
          <w:rStyle w:val="29"/>
        </w:rPr>
        <w:t>Е</w:t>
      </w:r>
      <w:r>
        <w:t> является некоторой функцией от исходного сообщения </w:t>
      </w:r>
      <w:r>
        <w:rPr>
          <w:rStyle w:val="29"/>
        </w:rPr>
        <w:t>М</w:t>
      </w:r>
      <w:r>
        <w:t> и ключа </w:t>
      </w:r>
      <w:r>
        <w:rPr>
          <w:rStyle w:val="29"/>
        </w:rPr>
        <w:t>К</w:t>
      </w:r>
      <w:r>
        <w:t>. Используемый в криптографической системе метод или </w:t>
      </w:r>
      <w:r>
        <w:rPr>
          <w:rStyle w:val="28"/>
          <w:i/>
          <w:iCs/>
        </w:rPr>
        <w:t>алгоритм</w:t>
      </w:r>
      <w:r>
        <w:t> шифрования и определяет функцию </w:t>
      </w:r>
      <w:r>
        <w:rPr>
          <w:rStyle w:val="29"/>
        </w:rPr>
        <w:t>f</w:t>
      </w:r>
      <w:r>
        <w:t> в приведенной выше формуле.</w:t>
      </w:r>
    </w:p>
    <w:p w14:paraId="064CC246">
      <w:pPr>
        <w:pStyle w:val="17"/>
        <w:spacing w:before="0" w:beforeAutospacing="0" w:after="0" w:afterAutospacing="0"/>
        <w:ind w:firstLine="709"/>
        <w:jc w:val="both"/>
      </w:pPr>
      <w:r>
        <w:rPr>
          <w:rStyle w:val="28"/>
          <w:i/>
          <w:iCs/>
        </w:rPr>
        <w:t>По</w:t>
      </w:r>
      <w:r>
        <w:t> причине большой избыточности естественных языков непосредственно в зашифрованное сообщение чрезвычайно трудно внести осмысленное изменение, поэтому классическая </w:t>
      </w:r>
      <w:r>
        <w:rPr>
          <w:rStyle w:val="28"/>
          <w:i/>
          <w:iCs/>
        </w:rPr>
        <w:t>криптография</w:t>
      </w:r>
      <w:r>
        <w:t> обеспечивает также защиту от навязывания ложных данных. Если же естественной избыточности оказывается недостаточно для надежной защиты сообщения от модификации, </w:t>
      </w:r>
      <w:r>
        <w:rPr>
          <w:rStyle w:val="28"/>
          <w:i/>
          <w:iCs/>
        </w:rPr>
        <w:t>избыточность</w:t>
      </w:r>
      <w:r>
        <w:t> может быть искусственно увеличена путем добавления к сообщению специальной контрольной комбинации, называемой </w:t>
      </w:r>
      <w:r>
        <w:rPr>
          <w:rStyle w:val="28"/>
          <w:i/>
          <w:iCs/>
        </w:rPr>
        <w:t>имитовставкой</w:t>
      </w:r>
      <w:r>
        <w:t>.</w:t>
      </w:r>
    </w:p>
    <w:p w14:paraId="79390E94">
      <w:pPr>
        <w:pStyle w:val="17"/>
        <w:spacing w:before="0" w:beforeAutospacing="0" w:after="0" w:afterAutospacing="0"/>
        <w:ind w:firstLine="709"/>
        <w:jc w:val="both"/>
      </w:pPr>
      <w:r>
        <w:t>Известны разные методы шифрования с закрытым ключом </w:t>
      </w:r>
      <w:r>
        <w:fldChar w:fldCharType="begin"/>
      </w:r>
      <w:r>
        <w:instrText xml:space="preserve"> HYPERLINK "https://www.intuit.ru/studies/courses/691/547/lecture/12373?page=1" \l "image.2.2" </w:instrText>
      </w:r>
      <w:r>
        <w:fldChar w:fldCharType="separate"/>
      </w:r>
      <w:r>
        <w:rPr>
          <w:rStyle w:val="11"/>
        </w:rPr>
        <w:t>рис. 2.2</w:t>
      </w:r>
      <w:r>
        <w:fldChar w:fldCharType="end"/>
      </w:r>
      <w:r>
        <w:t>. На практике часто используются алгоритмы перестановки, подстановки, а также комбинированные методы.</w:t>
      </w:r>
    </w:p>
    <w:p w14:paraId="346997D3">
      <w:pPr>
        <w:spacing w:after="0" w:line="240" w:lineRule="auto"/>
        <w:ind w:firstLine="709"/>
        <w:jc w:val="both"/>
        <w:rPr>
          <w:rFonts w:ascii="Times New Roman" w:hAnsi="Times New Roman"/>
          <w:sz w:val="24"/>
          <w:szCs w:val="24"/>
        </w:rPr>
      </w:pPr>
      <w:bookmarkStart w:id="1" w:name="image.2.2"/>
      <w:bookmarkEnd w:id="1"/>
      <w:r>
        <w:rPr>
          <w:rFonts w:ascii="Times New Roman" w:hAnsi="Times New Roman"/>
          <w:sz w:val="24"/>
          <w:szCs w:val="24"/>
          <w:lang w:eastAsia="ru-RU"/>
        </w:rPr>
        <w:drawing>
          <wp:inline distT="0" distB="0" distL="114300" distR="114300">
            <wp:extent cx="5362575" cy="3705225"/>
            <wp:effectExtent l="0" t="0" r="1905" b="13335"/>
            <wp:docPr id="2" name="Рисунок 116" descr="Описание:  Методы шифрования с закрытым ключ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16" descr="Описание:  Методы шифрования с закрытым ключом"/>
                    <pic:cNvPicPr>
                      <a:picLocks noChangeAspect="1"/>
                    </pic:cNvPicPr>
                  </pic:nvPicPr>
                  <pic:blipFill>
                    <a:blip r:embed="rId7"/>
                    <a:stretch>
                      <a:fillRect/>
                    </a:stretch>
                  </pic:blipFill>
                  <pic:spPr>
                    <a:xfrm>
                      <a:off x="0" y="0"/>
                      <a:ext cx="5362575" cy="3705225"/>
                    </a:xfrm>
                    <a:prstGeom prst="rect">
                      <a:avLst/>
                    </a:prstGeom>
                    <a:noFill/>
                    <a:ln>
                      <a:noFill/>
                    </a:ln>
                  </pic:spPr>
                </pic:pic>
              </a:graphicData>
            </a:graphic>
          </wp:inline>
        </w:drawing>
      </w:r>
    </w:p>
    <w:p w14:paraId="00A959DF">
      <w:pPr>
        <w:spacing w:after="0" w:line="240" w:lineRule="auto"/>
        <w:ind w:firstLine="709"/>
        <w:jc w:val="both"/>
        <w:rPr>
          <w:rFonts w:ascii="Times New Roman" w:hAnsi="Times New Roman"/>
          <w:sz w:val="24"/>
          <w:szCs w:val="24"/>
        </w:rPr>
      </w:pPr>
      <w:r>
        <w:rPr>
          <w:rFonts w:ascii="Times New Roman" w:hAnsi="Times New Roman"/>
          <w:sz w:val="24"/>
          <w:szCs w:val="24"/>
        </w:rPr>
        <w:br w:type="textWrapping"/>
      </w:r>
      <w:r>
        <w:rPr>
          <w:rFonts w:ascii="Times New Roman" w:hAnsi="Times New Roman"/>
          <w:b/>
          <w:bCs/>
          <w:sz w:val="24"/>
          <w:szCs w:val="24"/>
        </w:rPr>
        <w:t>Рис. 2.2. </w:t>
      </w:r>
      <w:r>
        <w:rPr>
          <w:rFonts w:ascii="Times New Roman" w:hAnsi="Times New Roman"/>
          <w:sz w:val="24"/>
          <w:szCs w:val="24"/>
        </w:rPr>
        <w:t>Методы шифрования с закрытым ключом</w:t>
      </w:r>
    </w:p>
    <w:p w14:paraId="18E18847">
      <w:pPr>
        <w:pStyle w:val="17"/>
        <w:spacing w:before="0" w:beforeAutospacing="0" w:after="0" w:afterAutospacing="0"/>
        <w:ind w:firstLine="709"/>
        <w:jc w:val="both"/>
      </w:pPr>
      <w:r>
        <w:t>В методах перестановки символы исходного текста меняются местами друг с другом </w:t>
      </w:r>
      <w:r>
        <w:rPr>
          <w:rStyle w:val="28"/>
          <w:i/>
          <w:iCs/>
        </w:rPr>
        <w:t>по</w:t>
      </w:r>
      <w:r>
        <w:t> определенному правилу. В методах замены (или подстановки) символы открытого текста заменяются некоторыми эквивалентами шифрованного текста. С целью повышения надежности шифрования текст, зашифрованный с помощью одного метода, может быть еще раз зашифрован с помощью другого метода. В этом случае получается комбинированный или композиционный </w:t>
      </w:r>
      <w:r>
        <w:rPr>
          <w:rStyle w:val="28"/>
          <w:i/>
          <w:iCs/>
        </w:rPr>
        <w:t>шифр</w:t>
      </w:r>
      <w:r>
        <w:t>. Применяемые на практике в настоящее время блочные или поточные симметричные шифры также относятся к комбинированным, так как в них используется несколько операций для зашифрования сообщения.</w:t>
      </w:r>
    </w:p>
    <w:p w14:paraId="090886BB">
      <w:pPr>
        <w:pStyle w:val="17"/>
        <w:spacing w:before="0" w:beforeAutospacing="0" w:after="0" w:afterAutospacing="0"/>
        <w:ind w:firstLine="709"/>
        <w:jc w:val="both"/>
      </w:pPr>
      <w:r>
        <w:t>Основное отличие современной криптографии от криптографии "докомпьютерной" заключается в том, что раньше криптографические алгоритмы оперировали символами естественных языков, например, буквами английского или русского алфавитов. Эти буквы переставлялись или заменялись другими </w:t>
      </w:r>
      <w:r>
        <w:rPr>
          <w:rStyle w:val="28"/>
          <w:i/>
          <w:iCs/>
        </w:rPr>
        <w:t>по</w:t>
      </w:r>
      <w:r>
        <w:t> определенному правилу. В современных криптографических алгоритмах используются </w:t>
      </w:r>
      <w:r>
        <w:rPr>
          <w:rStyle w:val="28"/>
          <w:i/>
          <w:iCs/>
        </w:rPr>
        <w:t>операции</w:t>
      </w:r>
      <w:r>
        <w:t> над двоичными знаками, то есть над нулями и единицами. В настоящее время основными операциями при шифровании также являются </w:t>
      </w:r>
      <w:r>
        <w:rPr>
          <w:rStyle w:val="28"/>
          <w:i/>
          <w:iCs/>
        </w:rPr>
        <w:t>перестановка</w:t>
      </w:r>
      <w:r>
        <w:t> или </w:t>
      </w:r>
      <w:r>
        <w:rPr>
          <w:rStyle w:val="28"/>
          <w:i/>
          <w:iCs/>
        </w:rPr>
        <w:t>подстановка</w:t>
      </w:r>
      <w:r>
        <w:t>, причем для повышения надежности шифрования эти </w:t>
      </w:r>
      <w:r>
        <w:rPr>
          <w:rStyle w:val="28"/>
          <w:i/>
          <w:iCs/>
        </w:rPr>
        <w:t>операции</w:t>
      </w:r>
      <w:r>
        <w:t> применяются вместе (комбинируются) и помногу раз циклически повторяются.</w:t>
      </w:r>
    </w:p>
    <w:p w14:paraId="11511030">
      <w:pPr>
        <w:pStyle w:val="17"/>
        <w:spacing w:before="0" w:beforeAutospacing="0" w:after="0" w:afterAutospacing="0"/>
        <w:ind w:firstLine="709"/>
        <w:jc w:val="both"/>
      </w:pPr>
      <w:r>
        <w:t>Принципы построения современных блочных шифров сформулированы в </w:t>
      </w:r>
      <w:r>
        <w:fldChar w:fldCharType="begin"/>
      </w:r>
      <w:r>
        <w:instrText xml:space="preserve"> HYPERLINK "https://www.intuit.ru/studies/courses/691/547/lecture/12375" </w:instrText>
      </w:r>
      <w:r>
        <w:fldChar w:fldCharType="separate"/>
      </w:r>
      <w:r>
        <w:rPr>
          <w:rStyle w:val="11"/>
        </w:rPr>
        <w:t>"Принципы построения блочных шифров с закрытым ключом" </w:t>
      </w:r>
      <w:r>
        <w:fldChar w:fldCharType="end"/>
      </w:r>
      <w:r>
        <w:t>, </w:t>
      </w:r>
      <w:r>
        <w:fldChar w:fldCharType="begin"/>
      </w:r>
      <w:r>
        <w:instrText xml:space="preserve"> HYPERLINK "https://www.intuit.ru/studies/courses/691/547/lecture/12377" </w:instrText>
      </w:r>
      <w:r>
        <w:fldChar w:fldCharType="separate"/>
      </w:r>
      <w:r>
        <w:rPr>
          <w:rStyle w:val="11"/>
        </w:rPr>
        <w:t>"Алгоритмы шифрования DES и AES" </w:t>
      </w:r>
      <w:r>
        <w:fldChar w:fldCharType="end"/>
      </w:r>
      <w:r>
        <w:t>, </w:t>
      </w:r>
      <w:r>
        <w:fldChar w:fldCharType="begin"/>
      </w:r>
      <w:r>
        <w:instrText xml:space="preserve"> HYPERLINK "https://www.intuit.ru/studies/courses/691/547/lecture/12379" </w:instrText>
      </w:r>
      <w:r>
        <w:fldChar w:fldCharType="separate"/>
      </w:r>
      <w:r>
        <w:rPr>
          <w:rStyle w:val="11"/>
        </w:rPr>
        <w:t>"Алгоритм криптографического преобразования данных ГОСТ 28147-89" </w:t>
      </w:r>
      <w:r>
        <w:fldChar w:fldCharType="end"/>
      </w:r>
      <w:r>
        <w:t>, а в этой лекции рассматриваются шифры подстановки и перестановки, применяемые человеком с древнейших времен. Мы должны познакомиться с этими шифрами, так как процедуры подстановки и перестановки используются в качестве составных операций и в современных блочных шифрах.</w:t>
      </w:r>
    </w:p>
    <w:p w14:paraId="1024A925">
      <w:pPr>
        <w:pStyle w:val="4"/>
        <w:spacing w:before="0" w:after="0" w:line="240" w:lineRule="auto"/>
        <w:ind w:firstLine="709"/>
        <w:jc w:val="both"/>
        <w:rPr>
          <w:rFonts w:ascii="Times New Roman" w:hAnsi="Times New Roman"/>
          <w:sz w:val="24"/>
          <w:szCs w:val="24"/>
          <w:lang w:eastAsia="ru-RU"/>
        </w:rPr>
      </w:pPr>
      <w:r>
        <w:rPr>
          <w:rFonts w:ascii="Times New Roman" w:hAnsi="Times New Roman"/>
          <w:sz w:val="24"/>
          <w:szCs w:val="24"/>
        </w:rPr>
        <w:t>Методы замены</w:t>
      </w:r>
    </w:p>
    <w:p w14:paraId="51BD0F32">
      <w:pPr>
        <w:pStyle w:val="17"/>
        <w:spacing w:before="0" w:beforeAutospacing="0" w:after="0" w:afterAutospacing="0"/>
        <w:ind w:firstLine="709"/>
        <w:jc w:val="both"/>
      </w:pPr>
      <w:r>
        <w:t>Методы шифрования заменой (подстановкой) основаны на том, что символы исходного текста, обычно разделенные на блоки и записанные в одном алфавите, заменяются одним или несколькими символами другого алфавита в соответствии с принятым правилом преобразования.</w:t>
      </w:r>
    </w:p>
    <w:p w14:paraId="4CB35078">
      <w:pPr>
        <w:pStyle w:val="5"/>
        <w:spacing w:before="0" w:after="0" w:line="240" w:lineRule="auto"/>
        <w:ind w:firstLine="709"/>
        <w:jc w:val="both"/>
        <w:rPr>
          <w:rFonts w:ascii="Times New Roman" w:hAnsi="Times New Roman"/>
          <w:sz w:val="24"/>
          <w:szCs w:val="24"/>
        </w:rPr>
      </w:pPr>
      <w:r>
        <w:rPr>
          <w:rFonts w:ascii="Times New Roman" w:hAnsi="Times New Roman"/>
          <w:sz w:val="24"/>
          <w:szCs w:val="24"/>
        </w:rPr>
        <w:t>Одноалфавитная замена</w:t>
      </w:r>
    </w:p>
    <w:p w14:paraId="7502ED09">
      <w:pPr>
        <w:pStyle w:val="17"/>
        <w:spacing w:before="0" w:beforeAutospacing="0" w:after="0" w:afterAutospacing="0"/>
        <w:ind w:firstLine="709"/>
        <w:jc w:val="both"/>
      </w:pPr>
      <w:r>
        <w:t>Одним из важных подклассов методов замены являются </w:t>
      </w:r>
      <w:r>
        <w:rPr>
          <w:i/>
          <w:iCs/>
        </w:rPr>
        <w:t>одноалфавитные</w:t>
      </w:r>
      <w:r>
        <w:t> (или моноалфавитные) подстановки, в которых устанавливается однозначное соответствие между каждым знаком </w:t>
      </w:r>
      <w:r>
        <w:rPr>
          <w:rStyle w:val="29"/>
        </w:rPr>
        <w:t>a</w:t>
      </w:r>
      <w:r>
        <w:rPr>
          <w:rStyle w:val="29"/>
          <w:vertAlign w:val="subscript"/>
        </w:rPr>
        <w:t>i</w:t>
      </w:r>
      <w:r>
        <w:t> исходного алфавита сообщений </w:t>
      </w:r>
      <w:r>
        <w:rPr>
          <w:rStyle w:val="29"/>
        </w:rPr>
        <w:t>A</w:t>
      </w:r>
      <w:r>
        <w:t> и соответствующим знаком </w:t>
      </w:r>
      <w:r>
        <w:rPr>
          <w:rStyle w:val="29"/>
        </w:rPr>
        <w:t>e</w:t>
      </w:r>
      <w:r>
        <w:rPr>
          <w:rStyle w:val="29"/>
          <w:vertAlign w:val="subscript"/>
        </w:rPr>
        <w:t>i</w:t>
      </w:r>
      <w:r>
        <w:t> зашифрованного текста </w:t>
      </w:r>
      <w:r>
        <w:rPr>
          <w:rStyle w:val="29"/>
        </w:rPr>
        <w:t>E</w:t>
      </w:r>
      <w:r>
        <w:t>. Одноалфавитная подстановка иногда называется также простой заменой, так как является самым простым шифром замены.</w:t>
      </w:r>
    </w:p>
    <w:p w14:paraId="0A8FA115">
      <w:pPr>
        <w:pStyle w:val="17"/>
        <w:spacing w:before="0" w:beforeAutospacing="0" w:after="0" w:afterAutospacing="0"/>
        <w:ind w:firstLine="709"/>
        <w:jc w:val="both"/>
      </w:pPr>
      <w:r>
        <w:t>Примером одноалфавитной замены является шифр Цезаря, рассмотренный ранее. В рассмотренном в </w:t>
      </w:r>
      <w:r>
        <w:fldChar w:fldCharType="begin"/>
      </w:r>
      <w:r>
        <w:instrText xml:space="preserve"> HYPERLINK "https://www.intuit.ru/studies/courses/691/547/lecture/12371" </w:instrText>
      </w:r>
      <w:r>
        <w:fldChar w:fldCharType="separate"/>
      </w:r>
      <w:r>
        <w:rPr>
          <w:rStyle w:val="11"/>
        </w:rPr>
        <w:t>"Основные понятия криптографии" </w:t>
      </w:r>
      <w:r>
        <w:fldChar w:fldCharType="end"/>
      </w:r>
      <w:r>
        <w:t>примере первая строка является исходным алфавитом, вторая (с циклическим сдвигом на </w:t>
      </w:r>
      <w:r>
        <w:rPr>
          <w:rStyle w:val="29"/>
        </w:rPr>
        <w:t>k</w:t>
      </w:r>
      <w:r>
        <w:t> влево) – вектором замен.</w:t>
      </w:r>
    </w:p>
    <w:p w14:paraId="7F209F3C">
      <w:pPr>
        <w:pStyle w:val="17"/>
        <w:spacing w:before="0" w:beforeAutospacing="0" w:after="0" w:afterAutospacing="0"/>
        <w:ind w:firstLine="709"/>
        <w:jc w:val="both"/>
      </w:pPr>
      <w:r>
        <w:t>В общем случае при одноалфавитной подстановке происходит однозначная замена исходных символов их эквивалентами из вектора замен (или таблицы замен). При таком методе шифрования ключом является используемая таблица замен.</w:t>
      </w:r>
    </w:p>
    <w:p w14:paraId="0F1F8269">
      <w:pPr>
        <w:pStyle w:val="17"/>
        <w:spacing w:before="0" w:beforeAutospacing="0" w:after="0" w:afterAutospacing="0"/>
        <w:ind w:firstLine="709"/>
        <w:jc w:val="both"/>
      </w:pPr>
      <w:r>
        <w:t>Подстановка может быть задана с помощью таблицы, например, как показано на </w:t>
      </w:r>
      <w:r>
        <w:fldChar w:fldCharType="begin"/>
      </w:r>
      <w:r>
        <w:instrText xml:space="preserve"> HYPERLINK "https://www.intuit.ru/studies/courses/691/547/lecture/12373?page=2" \l "image.2.3" </w:instrText>
      </w:r>
      <w:r>
        <w:fldChar w:fldCharType="separate"/>
      </w:r>
      <w:r>
        <w:rPr>
          <w:rStyle w:val="11"/>
        </w:rPr>
        <w:t>рис. 2.3</w:t>
      </w:r>
      <w:r>
        <w:fldChar w:fldCharType="end"/>
      </w:r>
      <w:r>
        <w:t>.</w:t>
      </w:r>
    </w:p>
    <w:p w14:paraId="4E986D34">
      <w:pPr>
        <w:spacing w:after="0" w:line="240" w:lineRule="auto"/>
        <w:ind w:firstLine="709"/>
        <w:jc w:val="center"/>
        <w:rPr>
          <w:rFonts w:ascii="Times New Roman" w:hAnsi="Times New Roman"/>
          <w:sz w:val="24"/>
          <w:szCs w:val="24"/>
        </w:rPr>
      </w:pPr>
      <w:bookmarkStart w:id="2" w:name="image.2.3"/>
      <w:bookmarkEnd w:id="2"/>
      <w:r>
        <w:rPr>
          <w:rFonts w:ascii="Times New Roman" w:hAnsi="Times New Roman"/>
          <w:sz w:val="24"/>
          <w:szCs w:val="24"/>
          <w:lang w:eastAsia="ru-RU"/>
        </w:rPr>
        <w:drawing>
          <wp:inline distT="0" distB="0" distL="114300" distR="114300">
            <wp:extent cx="4895850" cy="2686050"/>
            <wp:effectExtent l="0" t="0" r="11430" b="11430"/>
            <wp:docPr id="3" name="Рисунок 115" descr="Описание:  Пример таблицы замен для двух шиф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5" descr="Описание:  Пример таблицы замен для двух шифров"/>
                    <pic:cNvPicPr>
                      <a:picLocks noChangeAspect="1"/>
                    </pic:cNvPicPr>
                  </pic:nvPicPr>
                  <pic:blipFill>
                    <a:blip r:embed="rId8"/>
                    <a:stretch>
                      <a:fillRect/>
                    </a:stretch>
                  </pic:blipFill>
                  <pic:spPr>
                    <a:xfrm>
                      <a:off x="0" y="0"/>
                      <a:ext cx="4895850" cy="2686050"/>
                    </a:xfrm>
                    <a:prstGeom prst="rect">
                      <a:avLst/>
                    </a:prstGeom>
                    <a:noFill/>
                    <a:ln>
                      <a:noFill/>
                    </a:ln>
                  </pic:spPr>
                </pic:pic>
              </a:graphicData>
            </a:graphic>
          </wp:inline>
        </w:drawing>
      </w:r>
    </w:p>
    <w:p w14:paraId="767E370D">
      <w:pPr>
        <w:spacing w:after="0" w:line="240" w:lineRule="auto"/>
        <w:ind w:firstLine="709"/>
        <w:jc w:val="both"/>
        <w:rPr>
          <w:rFonts w:ascii="Times New Roman" w:hAnsi="Times New Roman"/>
          <w:sz w:val="24"/>
          <w:szCs w:val="24"/>
        </w:rPr>
      </w:pPr>
      <w:r>
        <w:rPr>
          <w:rFonts w:ascii="Times New Roman" w:hAnsi="Times New Roman"/>
          <w:sz w:val="24"/>
          <w:szCs w:val="24"/>
        </w:rPr>
        <w:br w:type="textWrapping"/>
      </w:r>
      <w:r>
        <w:rPr>
          <w:rFonts w:ascii="Times New Roman" w:hAnsi="Times New Roman"/>
          <w:b/>
          <w:bCs/>
          <w:sz w:val="24"/>
          <w:szCs w:val="24"/>
        </w:rPr>
        <w:t>Рис. 2.3. </w:t>
      </w:r>
      <w:r>
        <w:rPr>
          <w:rFonts w:ascii="Times New Roman" w:hAnsi="Times New Roman"/>
          <w:sz w:val="24"/>
          <w:szCs w:val="24"/>
        </w:rPr>
        <w:t>Пример таблицы замен для двух шифров</w:t>
      </w:r>
    </w:p>
    <w:p w14:paraId="4578B0A3">
      <w:pPr>
        <w:pStyle w:val="17"/>
        <w:spacing w:before="0" w:beforeAutospacing="0" w:after="0" w:afterAutospacing="0"/>
        <w:ind w:firstLine="709"/>
        <w:jc w:val="both"/>
      </w:pPr>
      <w:r>
        <w:t>В таблице на </w:t>
      </w:r>
      <w:r>
        <w:fldChar w:fldCharType="begin"/>
      </w:r>
      <w:r>
        <w:instrText xml:space="preserve"> HYPERLINK "https://www.intuit.ru/studies/courses/691/547/lecture/12373?page=2" \l "image.2.3" </w:instrText>
      </w:r>
      <w:r>
        <w:fldChar w:fldCharType="separate"/>
      </w:r>
      <w:r>
        <w:rPr>
          <w:rStyle w:val="11"/>
        </w:rPr>
        <w:t>рис. 2.3</w:t>
      </w:r>
      <w:r>
        <w:fldChar w:fldCharType="end"/>
      </w:r>
      <w:r>
        <w:t> на самом деле объединены сразу две таблицы. Одна (шифр 1) определяет замену русских букв исходного текста на другие русские буквы, а вторая (шифр 2) – замену букв на специальные символы. Исходным алфавитом для обоих шифров будут заглавные русские буквы (за исключением букв "</w:t>
      </w:r>
      <w:r>
        <w:rPr>
          <w:rStyle w:val="29"/>
        </w:rPr>
        <w:t>Ё</w:t>
      </w:r>
      <w:r>
        <w:t>" и "</w:t>
      </w:r>
      <w:r>
        <w:rPr>
          <w:rStyle w:val="29"/>
        </w:rPr>
        <w:t>Й</w:t>
      </w:r>
      <w:r>
        <w:t>"), пробел и точка.</w:t>
      </w:r>
    </w:p>
    <w:p w14:paraId="42E9BB9C">
      <w:pPr>
        <w:pStyle w:val="17"/>
        <w:spacing w:before="0" w:beforeAutospacing="0" w:after="0" w:afterAutospacing="0"/>
        <w:ind w:firstLine="709"/>
        <w:jc w:val="both"/>
      </w:pPr>
      <w:r>
        <w:t>Зашифрованное сообщение с использованием любого шифра моноалфавитной подстановки получается следующим образом. Берется очередной знак из исходного сообщения. Определяется его позиция в столбце "Откр. текст" таблицы замен. В зашифрованное сообщение вставляется шифрованный символ из этой же строки таблицы замен.</w:t>
      </w:r>
    </w:p>
    <w:p w14:paraId="167102D8">
      <w:pPr>
        <w:pStyle w:val="17"/>
        <w:spacing w:before="0" w:beforeAutospacing="0" w:after="0" w:afterAutospacing="0"/>
        <w:ind w:firstLine="709"/>
        <w:jc w:val="both"/>
      </w:pPr>
      <w:r>
        <w:t>Попробуем зашифровать сообщение </w:t>
      </w:r>
      <w:r>
        <w:rPr>
          <w:rStyle w:val="29"/>
        </w:rPr>
        <w:t>"ВЫШЛИТЕ ПОДКРЕПЛЕНИЕ"</w:t>
      </w:r>
      <w:r>
        <w:t> c использованием этих двух шифров (</w:t>
      </w:r>
      <w:r>
        <w:fldChar w:fldCharType="begin"/>
      </w:r>
      <w:r>
        <w:instrText xml:space="preserve"> HYPERLINK "https://www.intuit.ru/studies/courses/691/547/lecture/12373?page=2" \l "image.2.4" </w:instrText>
      </w:r>
      <w:r>
        <w:fldChar w:fldCharType="separate"/>
      </w:r>
      <w:r>
        <w:rPr>
          <w:rStyle w:val="11"/>
        </w:rPr>
        <w:t> рис. 2.4</w:t>
      </w:r>
      <w:r>
        <w:fldChar w:fldCharType="end"/>
      </w:r>
      <w:r>
        <w:t>). Для этого берем первую букву исходного сообщения </w:t>
      </w:r>
      <w:r>
        <w:rPr>
          <w:rStyle w:val="29"/>
        </w:rPr>
        <w:t>"В"</w:t>
      </w:r>
      <w:r>
        <w:t>. В таблице на </w:t>
      </w:r>
      <w:r>
        <w:fldChar w:fldCharType="begin"/>
      </w:r>
      <w:r>
        <w:instrText xml:space="preserve"> HYPERLINK "https://www.intuit.ru/studies/courses/691/547/lecture/12373?page=2" \l "image.2.3" </w:instrText>
      </w:r>
      <w:r>
        <w:fldChar w:fldCharType="separate"/>
      </w:r>
      <w:r>
        <w:rPr>
          <w:rStyle w:val="11"/>
        </w:rPr>
        <w:t>рис. 2.3</w:t>
      </w:r>
      <w:r>
        <w:fldChar w:fldCharType="end"/>
      </w:r>
      <w:r>
        <w:t> в столбце "Шифр 1" находим для буквы </w:t>
      </w:r>
      <w:r>
        <w:rPr>
          <w:rStyle w:val="29"/>
        </w:rPr>
        <w:t>"В"</w:t>
      </w:r>
      <w:r>
        <w:t> заменяемый символ. Это будет буква </w:t>
      </w:r>
      <w:r>
        <w:rPr>
          <w:rStyle w:val="29"/>
        </w:rPr>
        <w:t>"О"</w:t>
      </w:r>
      <w:r>
        <w:t>. Записываем букву </w:t>
      </w:r>
      <w:r>
        <w:rPr>
          <w:rStyle w:val="29"/>
        </w:rPr>
        <w:t>"О"</w:t>
      </w:r>
      <w:r>
        <w:t> под буквой </w:t>
      </w:r>
      <w:r>
        <w:rPr>
          <w:rStyle w:val="29"/>
        </w:rPr>
        <w:t>"В"</w:t>
      </w:r>
      <w:r>
        <w:t>. Затем рассматриваем второй символ исходного сообщения – букву </w:t>
      </w:r>
      <w:r>
        <w:rPr>
          <w:rStyle w:val="29"/>
        </w:rPr>
        <w:t>"Ы"</w:t>
      </w:r>
      <w:r>
        <w:t>. Находим эту букву в столбце "Откр. текст" и из столбца "Шифр 1" берем букву, стоящую на той же строке, что и буква </w:t>
      </w:r>
      <w:r>
        <w:rPr>
          <w:rStyle w:val="29"/>
        </w:rPr>
        <w:t>"Ы"</w:t>
      </w:r>
      <w:r>
        <w:t>. Таким образом получаем второй символ зашифрованного сообщения – букву </w:t>
      </w:r>
      <w:r>
        <w:rPr>
          <w:rStyle w:val="29"/>
        </w:rPr>
        <w:t>"Н"</w:t>
      </w:r>
      <w:r>
        <w:t>. Продолжая действовать аналогично, зашифровываем все исходное сообщение (</w:t>
      </w:r>
      <w:r>
        <w:fldChar w:fldCharType="begin"/>
      </w:r>
      <w:r>
        <w:instrText xml:space="preserve"> HYPERLINK "https://www.intuit.ru/studies/courses/691/547/lecture/12373?page=2" \l "image.2.4" </w:instrText>
      </w:r>
      <w:r>
        <w:fldChar w:fldCharType="separate"/>
      </w:r>
      <w:r>
        <w:rPr>
          <w:rStyle w:val="11"/>
        </w:rPr>
        <w:t> рис. 2.4</w:t>
      </w:r>
      <w:r>
        <w:fldChar w:fldCharType="end"/>
      </w:r>
      <w:r>
        <w:t>).</w:t>
      </w:r>
    </w:p>
    <w:p w14:paraId="72D1610E">
      <w:pPr>
        <w:pStyle w:val="17"/>
        <w:spacing w:before="0" w:beforeAutospacing="0" w:after="0" w:afterAutospacing="0"/>
        <w:ind w:firstLine="709"/>
        <w:jc w:val="both"/>
      </w:pPr>
    </w:p>
    <w:p w14:paraId="28E0CF7C">
      <w:pPr>
        <w:spacing w:after="0" w:line="240" w:lineRule="auto"/>
        <w:ind w:firstLine="709"/>
        <w:jc w:val="both"/>
        <w:rPr>
          <w:rFonts w:ascii="Times New Roman" w:hAnsi="Times New Roman"/>
          <w:sz w:val="24"/>
          <w:szCs w:val="24"/>
        </w:rPr>
      </w:pPr>
      <w:bookmarkStart w:id="3" w:name="image.2.4"/>
      <w:bookmarkEnd w:id="3"/>
      <w:r>
        <w:rPr>
          <w:rFonts w:ascii="Times New Roman" w:hAnsi="Times New Roman"/>
          <w:sz w:val="24"/>
          <w:szCs w:val="24"/>
          <w:lang w:eastAsia="ru-RU"/>
        </w:rPr>
        <w:drawing>
          <wp:inline distT="0" distB="0" distL="114300" distR="114300">
            <wp:extent cx="5381625" cy="1847850"/>
            <wp:effectExtent l="0" t="0" r="13335" b="11430"/>
            <wp:docPr id="4" name="Рисунок 114" descr="Описание:  Пример шифрования методом прямой зам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14" descr="Описание:  Пример шифрования методом прямой замены"/>
                    <pic:cNvPicPr>
                      <a:picLocks noChangeAspect="1"/>
                    </pic:cNvPicPr>
                  </pic:nvPicPr>
                  <pic:blipFill>
                    <a:blip r:embed="rId9"/>
                    <a:stretch>
                      <a:fillRect/>
                    </a:stretch>
                  </pic:blipFill>
                  <pic:spPr>
                    <a:xfrm>
                      <a:off x="0" y="0"/>
                      <a:ext cx="5381625" cy="1847850"/>
                    </a:xfrm>
                    <a:prstGeom prst="rect">
                      <a:avLst/>
                    </a:prstGeom>
                    <a:noFill/>
                    <a:ln>
                      <a:noFill/>
                    </a:ln>
                  </pic:spPr>
                </pic:pic>
              </a:graphicData>
            </a:graphic>
          </wp:inline>
        </w:drawing>
      </w:r>
    </w:p>
    <w:p w14:paraId="247F7688">
      <w:pPr>
        <w:spacing w:after="0" w:line="240" w:lineRule="auto"/>
        <w:ind w:firstLine="709"/>
        <w:jc w:val="both"/>
        <w:rPr>
          <w:rFonts w:ascii="Times New Roman" w:hAnsi="Times New Roman"/>
          <w:sz w:val="24"/>
          <w:szCs w:val="24"/>
        </w:rPr>
      </w:pPr>
      <w:r>
        <w:rPr>
          <w:rFonts w:ascii="Times New Roman" w:hAnsi="Times New Roman"/>
          <w:sz w:val="24"/>
          <w:szCs w:val="24"/>
        </w:rPr>
        <w:br w:type="textWrapping"/>
      </w:r>
      <w:r>
        <w:rPr>
          <w:rFonts w:ascii="Times New Roman" w:hAnsi="Times New Roman"/>
          <w:b/>
          <w:bCs/>
          <w:sz w:val="24"/>
          <w:szCs w:val="24"/>
        </w:rPr>
        <w:t>Рис. 2.4. </w:t>
      </w:r>
      <w:r>
        <w:rPr>
          <w:rFonts w:ascii="Times New Roman" w:hAnsi="Times New Roman"/>
          <w:sz w:val="24"/>
          <w:szCs w:val="24"/>
        </w:rPr>
        <w:t>Пример шифрования методом прямой замены</w:t>
      </w:r>
    </w:p>
    <w:p w14:paraId="1CA41510">
      <w:pPr>
        <w:spacing w:after="0" w:line="240" w:lineRule="auto"/>
        <w:ind w:firstLine="709"/>
        <w:jc w:val="both"/>
        <w:rPr>
          <w:rFonts w:ascii="Times New Roman" w:hAnsi="Times New Roman"/>
          <w:sz w:val="24"/>
          <w:szCs w:val="24"/>
        </w:rPr>
      </w:pPr>
    </w:p>
    <w:p w14:paraId="351A9185">
      <w:pPr>
        <w:pStyle w:val="17"/>
        <w:spacing w:before="0" w:beforeAutospacing="0" w:after="0" w:afterAutospacing="0"/>
        <w:ind w:firstLine="709"/>
        <w:jc w:val="both"/>
      </w:pPr>
      <w:r>
        <w:t>Полученный таким образом текст имеет сравнительно низкий уровень защиты, так как исходный и зашифрованный тексты имеют одинаковые статистические закономерности. При этом не имеет значения, какие символы использованы для замены – перемешанные символы исходного алфавита или таинственно выглядящие знаки.</w:t>
      </w:r>
    </w:p>
    <w:p w14:paraId="284CEA56">
      <w:pPr>
        <w:pStyle w:val="17"/>
        <w:spacing w:before="0" w:beforeAutospacing="0" w:after="0" w:afterAutospacing="0"/>
        <w:ind w:firstLine="709"/>
        <w:jc w:val="both"/>
      </w:pPr>
      <w:r>
        <w:t>Зашифрованное сообщение может быть вскрыто путем так называемого </w:t>
      </w:r>
      <w:r>
        <w:rPr>
          <w:i/>
          <w:iCs/>
        </w:rPr>
        <w:t>частотного криптоанализа</w:t>
      </w:r>
      <w:r>
        <w:t>. Для этого могут быть использованы некоторые статистические данные языка, на котором написано сообщение.</w:t>
      </w:r>
    </w:p>
    <w:p w14:paraId="327FD748">
      <w:pPr>
        <w:pStyle w:val="17"/>
        <w:spacing w:before="0" w:beforeAutospacing="0" w:after="0" w:afterAutospacing="0"/>
        <w:ind w:firstLine="709"/>
        <w:jc w:val="both"/>
      </w:pPr>
      <w:r>
        <w:t>Известно, что в текстах на русском языке наиболее часто встречаются символы </w:t>
      </w:r>
      <w:r>
        <w:rPr>
          <w:rStyle w:val="29"/>
        </w:rPr>
        <w:t>О, И</w:t>
      </w:r>
      <w:r>
        <w:t>. Немного реже встречаются буквы </w:t>
      </w:r>
      <w:r>
        <w:rPr>
          <w:rStyle w:val="29"/>
        </w:rPr>
        <w:t>Е, А</w:t>
      </w:r>
      <w:r>
        <w:t>. Из согласных самые частые символы </w:t>
      </w:r>
      <w:r>
        <w:rPr>
          <w:rStyle w:val="29"/>
        </w:rPr>
        <w:t>Т, Н, Р, С</w:t>
      </w:r>
      <w:r>
        <w:t>. В распоряжении криптоаналитиков имеются специальные таблицы частот встречаемости символов для текстов разных типов – научных, художественных и т.д.</w:t>
      </w:r>
    </w:p>
    <w:p w14:paraId="06AEF452">
      <w:pPr>
        <w:pStyle w:val="17"/>
        <w:spacing w:before="0" w:beforeAutospacing="0" w:after="0" w:afterAutospacing="0"/>
        <w:ind w:firstLine="709"/>
        <w:jc w:val="both"/>
      </w:pPr>
      <w:r>
        <w:t>Криптоаналитик внимательно изучает полученную криптограмму, подсчитывая при этом, какие символы сколько раз встретились. Вначале наиболее часто встречаемые знаки зашифрованного сообщения заменяются, например, буквами </w:t>
      </w:r>
      <w:r>
        <w:rPr>
          <w:rStyle w:val="29"/>
        </w:rPr>
        <w:t>О</w:t>
      </w:r>
      <w:r>
        <w:t>. Далее производится попытка определить места для букв </w:t>
      </w:r>
      <w:r>
        <w:rPr>
          <w:rStyle w:val="29"/>
        </w:rPr>
        <w:t>И, Е, А</w:t>
      </w:r>
      <w:r>
        <w:t>. Затем подставляются наиболее часто встречаемые согласные. На каждом этапе оценивается возможность "сочетания" тех или иных букв. Например, в русских словах трудно найти четыре подряд гласные буквы, слова в русском языке не начинаются с буквы </w:t>
      </w:r>
      <w:r>
        <w:rPr>
          <w:rStyle w:val="29"/>
        </w:rPr>
        <w:t>Ы</w:t>
      </w:r>
      <w:r>
        <w:t> и т.д. На самом деле для каждого естественного языка (русского, английского и т.д.) существует множество закономерностей, которые помогают раскрыть специалисту зашифрованные противником сообщения.</w:t>
      </w:r>
    </w:p>
    <w:p w14:paraId="259C3C7F">
      <w:pPr>
        <w:pStyle w:val="17"/>
        <w:spacing w:before="0" w:beforeAutospacing="0" w:after="0" w:afterAutospacing="0"/>
        <w:ind w:firstLine="709"/>
        <w:jc w:val="both"/>
      </w:pPr>
      <w:r>
        <w:t>Возможность однозначного криптоанализа напрямую зависит от длины перехваченного сообщения. Посмотрим, с чем это связано. Пусть, например, в руки криптоаналитиков попало зашифрованное с помощью некоторого шифра одноалфавитной замены сообщение:</w:t>
      </w:r>
    </w:p>
    <w:p w14:paraId="09B2B05B">
      <w:pPr>
        <w:pStyle w:val="17"/>
        <w:spacing w:before="0" w:beforeAutospacing="0" w:after="0" w:afterAutospacing="0"/>
        <w:ind w:firstLine="709"/>
        <w:jc w:val="both"/>
      </w:pPr>
    </w:p>
    <w:p w14:paraId="78D87121">
      <w:pPr>
        <w:pStyle w:val="18"/>
        <w:ind w:firstLine="709"/>
        <w:jc w:val="both"/>
        <w:rPr>
          <w:rFonts w:ascii="Times New Roman" w:hAnsi="Times New Roman" w:cs="Times New Roman"/>
          <w:sz w:val="24"/>
          <w:szCs w:val="24"/>
        </w:rPr>
      </w:pPr>
      <w:r>
        <w:rPr>
          <w:rFonts w:ascii="Times New Roman" w:hAnsi="Times New Roman" w:cs="Times New Roman"/>
          <w:sz w:val="24"/>
          <w:szCs w:val="24"/>
        </w:rPr>
        <w:t>ТНФЖ.ИПЩЪРЪ</w:t>
      </w:r>
    </w:p>
    <w:p w14:paraId="35FF42EC">
      <w:pPr>
        <w:pStyle w:val="18"/>
        <w:ind w:firstLine="709"/>
        <w:jc w:val="both"/>
        <w:rPr>
          <w:rFonts w:ascii="Times New Roman" w:hAnsi="Times New Roman" w:cs="Times New Roman"/>
          <w:sz w:val="24"/>
          <w:szCs w:val="24"/>
        </w:rPr>
      </w:pPr>
    </w:p>
    <w:p w14:paraId="0D0C33E1">
      <w:pPr>
        <w:pStyle w:val="17"/>
        <w:spacing w:before="0" w:beforeAutospacing="0" w:after="0" w:afterAutospacing="0"/>
        <w:ind w:firstLine="709"/>
        <w:jc w:val="both"/>
      </w:pPr>
      <w:r>
        <w:t>Это сообщение состоит из 11 символов. Пусть известно, что эти символы составляют целое сообщение, а не фрагмент более крупного текста. В этом случае наше зашифрованное сообщение состоит из одного или нескольких целых слов. В зашифрованном сообщении символ </w:t>
      </w:r>
      <w:r>
        <w:rPr>
          <w:rStyle w:val="29"/>
        </w:rPr>
        <w:t>Ъ</w:t>
      </w:r>
      <w:r>
        <w:t> встречается 2 раза. Предположим, что в открытом тексте на месте зашифрованного знака </w:t>
      </w:r>
      <w:r>
        <w:rPr>
          <w:rStyle w:val="29"/>
        </w:rPr>
        <w:t>Ъ</w:t>
      </w:r>
      <w:r>
        <w:t> стоит гласная </w:t>
      </w:r>
      <w:r>
        <w:rPr>
          <w:rStyle w:val="29"/>
        </w:rPr>
        <w:t>О, А, И</w:t>
      </w:r>
      <w:r>
        <w:t> или </w:t>
      </w:r>
      <w:r>
        <w:rPr>
          <w:rStyle w:val="29"/>
        </w:rPr>
        <w:t>Е</w:t>
      </w:r>
      <w:r>
        <w:t>. Подставим на место </w:t>
      </w:r>
      <w:r>
        <w:rPr>
          <w:rStyle w:val="29"/>
        </w:rPr>
        <w:t>Ъ</w:t>
      </w:r>
      <w:r>
        <w:t> эти буквы и оценим возможность дальнейшего криптоанализа </w:t>
      </w:r>
      <w:r>
        <w:fldChar w:fldCharType="begin"/>
      </w:r>
      <w:r>
        <w:instrText xml:space="preserve"> HYPERLINK "https://www.intuit.ru/studies/courses/691/547/lecture/12373?page=2" \l "table.2.1" </w:instrText>
      </w:r>
      <w:r>
        <w:fldChar w:fldCharType="separate"/>
      </w:r>
      <w:r>
        <w:rPr>
          <w:rStyle w:val="11"/>
        </w:rPr>
        <w:t>таблица 2.1</w:t>
      </w:r>
      <w:r>
        <w:fldChar w:fldCharType="end"/>
      </w:r>
    </w:p>
    <w:tbl>
      <w:tblPr>
        <w:tblStyle w:val="9"/>
        <w:tblW w:w="0" w:type="auto"/>
        <w:tblCellSpacing w:w="7" w:type="dxa"/>
        <w:tblInd w:w="0" w:type="dxa"/>
        <w:shd w:val="clear" w:color="auto" w:fill="FFFFFF"/>
        <w:tblLayout w:type="autofit"/>
        <w:tblCellMar>
          <w:top w:w="0" w:type="dxa"/>
          <w:left w:w="0" w:type="dxa"/>
          <w:bottom w:w="0" w:type="dxa"/>
          <w:right w:w="0" w:type="dxa"/>
        </w:tblCellMar>
      </w:tblPr>
      <w:tblGrid>
        <w:gridCol w:w="838"/>
        <w:gridCol w:w="856"/>
        <w:gridCol w:w="872"/>
        <w:gridCol w:w="896"/>
        <w:gridCol w:w="748"/>
        <w:gridCol w:w="856"/>
        <w:gridCol w:w="856"/>
        <w:gridCol w:w="922"/>
        <w:gridCol w:w="856"/>
        <w:gridCol w:w="819"/>
        <w:gridCol w:w="864"/>
      </w:tblGrid>
      <w:tr w14:paraId="2FA39E7B">
        <w:tblPrEx>
          <w:shd w:val="clear" w:color="auto" w:fill="FFFFFF"/>
        </w:tblPrEx>
        <w:trPr>
          <w:tblCellSpacing w:w="7" w:type="dxa"/>
        </w:trPr>
        <w:tc>
          <w:tcPr>
            <w:tcW w:w="0" w:type="auto"/>
            <w:gridSpan w:val="11"/>
            <w:tcBorders>
              <w:top w:val="nil"/>
              <w:left w:val="nil"/>
              <w:bottom w:val="nil"/>
              <w:right w:val="nil"/>
            </w:tcBorders>
            <w:shd w:val="clear" w:color="auto" w:fill="FFFFFF"/>
            <w:noWrap w:val="0"/>
            <w:vAlign w:val="center"/>
          </w:tcPr>
          <w:p w14:paraId="67A39550">
            <w:pPr>
              <w:spacing w:after="0" w:line="240" w:lineRule="auto"/>
              <w:ind w:firstLine="709"/>
              <w:jc w:val="both"/>
              <w:rPr>
                <w:rFonts w:ascii="Times New Roman" w:hAnsi="Times New Roman"/>
                <w:sz w:val="24"/>
                <w:szCs w:val="24"/>
              </w:rPr>
            </w:pPr>
            <w:bookmarkStart w:id="4" w:name="table.2.1"/>
            <w:bookmarkEnd w:id="4"/>
            <w:r>
              <w:rPr>
                <w:rFonts w:ascii="Times New Roman" w:hAnsi="Times New Roman"/>
                <w:sz w:val="24"/>
                <w:szCs w:val="24"/>
              </w:rPr>
              <w:t>Таблица 2.1. Варианты первого этапа криптоанализа</w:t>
            </w:r>
          </w:p>
        </w:tc>
      </w:tr>
      <w:tr w14:paraId="27257A1B">
        <w:tblPrEx>
          <w:shd w:val="clear" w:color="auto" w:fill="FFFFFF"/>
        </w:tblPrEx>
        <w:trPr>
          <w:tblCellSpacing w:w="7" w:type="dxa"/>
        </w:trPr>
        <w:tc>
          <w:tcPr>
            <w:tcW w:w="0" w:type="auto"/>
            <w:gridSpan w:val="11"/>
            <w:tcBorders>
              <w:top w:val="nil"/>
              <w:left w:val="nil"/>
              <w:bottom w:val="nil"/>
              <w:right w:val="nil"/>
            </w:tcBorders>
            <w:shd w:val="clear" w:color="auto" w:fill="FFFFFF"/>
            <w:noWrap w:val="0"/>
            <w:vAlign w:val="top"/>
          </w:tcPr>
          <w:p w14:paraId="3C897D60">
            <w:pPr>
              <w:spacing w:after="0" w:line="240" w:lineRule="auto"/>
              <w:ind w:firstLine="709"/>
              <w:jc w:val="both"/>
              <w:rPr>
                <w:rFonts w:ascii="Times New Roman" w:hAnsi="Times New Roman"/>
                <w:sz w:val="24"/>
                <w:szCs w:val="24"/>
              </w:rPr>
            </w:pPr>
            <w:r>
              <w:rPr>
                <w:rFonts w:ascii="Times New Roman" w:hAnsi="Times New Roman"/>
                <w:sz w:val="24"/>
                <w:szCs w:val="24"/>
              </w:rPr>
              <w:t>Зашифрованное сообщение</w:t>
            </w:r>
          </w:p>
        </w:tc>
      </w:tr>
      <w:tr w14:paraId="64E6E733">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4956EA30">
            <w:pPr>
              <w:spacing w:after="0" w:line="240" w:lineRule="auto"/>
              <w:ind w:firstLine="709"/>
              <w:jc w:val="both"/>
              <w:rPr>
                <w:rFonts w:ascii="Times New Roman" w:hAnsi="Times New Roman"/>
                <w:sz w:val="24"/>
                <w:szCs w:val="24"/>
              </w:rPr>
            </w:pPr>
            <w:r>
              <w:rPr>
                <w:rFonts w:ascii="Times New Roman" w:hAnsi="Times New Roman"/>
                <w:sz w:val="24"/>
                <w:szCs w:val="24"/>
              </w:rPr>
              <w:t>Т</w:t>
            </w:r>
          </w:p>
        </w:tc>
        <w:tc>
          <w:tcPr>
            <w:tcW w:w="0" w:type="auto"/>
            <w:tcBorders>
              <w:top w:val="nil"/>
              <w:left w:val="nil"/>
              <w:bottom w:val="nil"/>
              <w:right w:val="nil"/>
            </w:tcBorders>
            <w:shd w:val="clear" w:color="auto" w:fill="FFFFFF"/>
            <w:noWrap w:val="0"/>
            <w:vAlign w:val="top"/>
          </w:tcPr>
          <w:p w14:paraId="13AB43E4">
            <w:pPr>
              <w:spacing w:after="0" w:line="240" w:lineRule="auto"/>
              <w:ind w:firstLine="709"/>
              <w:jc w:val="both"/>
              <w:rPr>
                <w:rFonts w:ascii="Times New Roman" w:hAnsi="Times New Roman"/>
                <w:sz w:val="24"/>
                <w:szCs w:val="24"/>
              </w:rPr>
            </w:pPr>
            <w:r>
              <w:rPr>
                <w:rFonts w:ascii="Times New Roman" w:hAnsi="Times New Roman"/>
                <w:sz w:val="24"/>
                <w:szCs w:val="24"/>
              </w:rPr>
              <w:t>Н</w:t>
            </w:r>
          </w:p>
        </w:tc>
        <w:tc>
          <w:tcPr>
            <w:tcW w:w="0" w:type="auto"/>
            <w:tcBorders>
              <w:top w:val="nil"/>
              <w:left w:val="nil"/>
              <w:bottom w:val="nil"/>
              <w:right w:val="nil"/>
            </w:tcBorders>
            <w:shd w:val="clear" w:color="auto" w:fill="FFFFFF"/>
            <w:noWrap w:val="0"/>
            <w:vAlign w:val="top"/>
          </w:tcPr>
          <w:p w14:paraId="2BF882AD">
            <w:pPr>
              <w:spacing w:after="0" w:line="240" w:lineRule="auto"/>
              <w:ind w:firstLine="709"/>
              <w:jc w:val="both"/>
              <w:rPr>
                <w:rFonts w:ascii="Times New Roman" w:hAnsi="Times New Roman"/>
                <w:sz w:val="24"/>
                <w:szCs w:val="24"/>
              </w:rPr>
            </w:pPr>
            <w:r>
              <w:rPr>
                <w:rFonts w:ascii="Times New Roman" w:hAnsi="Times New Roman"/>
                <w:sz w:val="24"/>
                <w:szCs w:val="24"/>
              </w:rPr>
              <w:t>Ф</w:t>
            </w:r>
          </w:p>
        </w:tc>
        <w:tc>
          <w:tcPr>
            <w:tcW w:w="0" w:type="auto"/>
            <w:tcBorders>
              <w:top w:val="nil"/>
              <w:left w:val="nil"/>
              <w:bottom w:val="nil"/>
              <w:right w:val="nil"/>
            </w:tcBorders>
            <w:shd w:val="clear" w:color="auto" w:fill="FFFFFF"/>
            <w:noWrap w:val="0"/>
            <w:vAlign w:val="top"/>
          </w:tcPr>
          <w:p w14:paraId="6444CDA7">
            <w:pPr>
              <w:spacing w:after="0" w:line="240" w:lineRule="auto"/>
              <w:ind w:firstLine="709"/>
              <w:jc w:val="both"/>
              <w:rPr>
                <w:rFonts w:ascii="Times New Roman" w:hAnsi="Times New Roman"/>
                <w:sz w:val="24"/>
                <w:szCs w:val="24"/>
              </w:rPr>
            </w:pPr>
            <w:r>
              <w:rPr>
                <w:rFonts w:ascii="Times New Roman" w:hAnsi="Times New Roman"/>
                <w:sz w:val="24"/>
                <w:szCs w:val="24"/>
              </w:rPr>
              <w:t>Ж</w:t>
            </w:r>
          </w:p>
        </w:tc>
        <w:tc>
          <w:tcPr>
            <w:tcW w:w="0" w:type="auto"/>
            <w:tcBorders>
              <w:top w:val="nil"/>
              <w:left w:val="nil"/>
              <w:bottom w:val="nil"/>
              <w:right w:val="nil"/>
            </w:tcBorders>
            <w:shd w:val="clear" w:color="auto" w:fill="FFFFFF"/>
            <w:noWrap w:val="0"/>
            <w:vAlign w:val="top"/>
          </w:tcPr>
          <w:p w14:paraId="5A4D89C6">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tcBorders>
              <w:top w:val="nil"/>
              <w:left w:val="nil"/>
              <w:bottom w:val="nil"/>
              <w:right w:val="nil"/>
            </w:tcBorders>
            <w:shd w:val="clear" w:color="auto" w:fill="FFFFFF"/>
            <w:noWrap w:val="0"/>
            <w:vAlign w:val="top"/>
          </w:tcPr>
          <w:p w14:paraId="4D0A96B0">
            <w:pPr>
              <w:spacing w:after="0" w:line="240" w:lineRule="auto"/>
              <w:ind w:firstLine="709"/>
              <w:jc w:val="both"/>
              <w:rPr>
                <w:rFonts w:ascii="Times New Roman" w:hAnsi="Times New Roman"/>
                <w:sz w:val="24"/>
                <w:szCs w:val="24"/>
              </w:rPr>
            </w:pPr>
            <w:r>
              <w:rPr>
                <w:rFonts w:ascii="Times New Roman" w:hAnsi="Times New Roman"/>
                <w:sz w:val="24"/>
                <w:szCs w:val="24"/>
              </w:rPr>
              <w:t>И</w:t>
            </w:r>
          </w:p>
        </w:tc>
        <w:tc>
          <w:tcPr>
            <w:tcW w:w="0" w:type="auto"/>
            <w:tcBorders>
              <w:top w:val="nil"/>
              <w:left w:val="nil"/>
              <w:bottom w:val="nil"/>
              <w:right w:val="nil"/>
            </w:tcBorders>
            <w:shd w:val="clear" w:color="auto" w:fill="FFFFFF"/>
            <w:noWrap w:val="0"/>
            <w:vAlign w:val="top"/>
          </w:tcPr>
          <w:p w14:paraId="03E23C21">
            <w:pPr>
              <w:spacing w:after="0" w:line="240" w:lineRule="auto"/>
              <w:ind w:firstLine="709"/>
              <w:jc w:val="both"/>
              <w:rPr>
                <w:rFonts w:ascii="Times New Roman" w:hAnsi="Times New Roman"/>
                <w:sz w:val="24"/>
                <w:szCs w:val="24"/>
              </w:rPr>
            </w:pPr>
            <w:r>
              <w:rPr>
                <w:rFonts w:ascii="Times New Roman" w:hAnsi="Times New Roman"/>
                <w:sz w:val="24"/>
                <w:szCs w:val="24"/>
              </w:rPr>
              <w:t>П</w:t>
            </w:r>
          </w:p>
        </w:tc>
        <w:tc>
          <w:tcPr>
            <w:tcW w:w="0" w:type="auto"/>
            <w:tcBorders>
              <w:top w:val="nil"/>
              <w:left w:val="nil"/>
              <w:bottom w:val="nil"/>
              <w:right w:val="nil"/>
            </w:tcBorders>
            <w:shd w:val="clear" w:color="auto" w:fill="FFFFFF"/>
            <w:noWrap w:val="0"/>
            <w:vAlign w:val="top"/>
          </w:tcPr>
          <w:p w14:paraId="56644DBB">
            <w:pPr>
              <w:spacing w:after="0" w:line="240" w:lineRule="auto"/>
              <w:ind w:firstLine="709"/>
              <w:jc w:val="both"/>
              <w:rPr>
                <w:rFonts w:ascii="Times New Roman" w:hAnsi="Times New Roman"/>
                <w:sz w:val="24"/>
                <w:szCs w:val="24"/>
              </w:rPr>
            </w:pPr>
            <w:r>
              <w:rPr>
                <w:rFonts w:ascii="Times New Roman" w:hAnsi="Times New Roman"/>
                <w:sz w:val="24"/>
                <w:szCs w:val="24"/>
              </w:rPr>
              <w:t>Щ</w:t>
            </w:r>
          </w:p>
        </w:tc>
        <w:tc>
          <w:tcPr>
            <w:tcW w:w="0" w:type="auto"/>
            <w:tcBorders>
              <w:top w:val="nil"/>
              <w:left w:val="nil"/>
              <w:bottom w:val="nil"/>
              <w:right w:val="nil"/>
            </w:tcBorders>
            <w:shd w:val="clear" w:color="auto" w:fill="FFFFFF"/>
            <w:noWrap w:val="0"/>
            <w:vAlign w:val="top"/>
          </w:tcPr>
          <w:p w14:paraId="49AC759B">
            <w:pPr>
              <w:spacing w:after="0" w:line="240" w:lineRule="auto"/>
              <w:ind w:firstLine="709"/>
              <w:jc w:val="both"/>
              <w:rPr>
                <w:rFonts w:ascii="Times New Roman" w:hAnsi="Times New Roman"/>
                <w:sz w:val="24"/>
                <w:szCs w:val="24"/>
              </w:rPr>
            </w:pPr>
            <w:r>
              <w:rPr>
                <w:rFonts w:ascii="Times New Roman" w:hAnsi="Times New Roman"/>
                <w:sz w:val="24"/>
                <w:szCs w:val="24"/>
              </w:rPr>
              <w:t>Ъ</w:t>
            </w:r>
          </w:p>
        </w:tc>
        <w:tc>
          <w:tcPr>
            <w:tcW w:w="0" w:type="auto"/>
            <w:tcBorders>
              <w:top w:val="nil"/>
              <w:left w:val="nil"/>
              <w:bottom w:val="nil"/>
              <w:right w:val="nil"/>
            </w:tcBorders>
            <w:shd w:val="clear" w:color="auto" w:fill="FFFFFF"/>
            <w:noWrap w:val="0"/>
            <w:vAlign w:val="top"/>
          </w:tcPr>
          <w:p w14:paraId="234F62AA">
            <w:pPr>
              <w:spacing w:after="0" w:line="240" w:lineRule="auto"/>
              <w:ind w:firstLine="709"/>
              <w:jc w:val="both"/>
              <w:rPr>
                <w:rFonts w:ascii="Times New Roman" w:hAnsi="Times New Roman"/>
                <w:sz w:val="24"/>
                <w:szCs w:val="24"/>
              </w:rPr>
            </w:pPr>
            <w:r>
              <w:rPr>
                <w:rFonts w:ascii="Times New Roman" w:hAnsi="Times New Roman"/>
                <w:sz w:val="24"/>
                <w:szCs w:val="24"/>
              </w:rPr>
              <w:t>Р</w:t>
            </w:r>
          </w:p>
        </w:tc>
        <w:tc>
          <w:tcPr>
            <w:tcW w:w="0" w:type="auto"/>
            <w:tcBorders>
              <w:top w:val="nil"/>
              <w:left w:val="nil"/>
              <w:bottom w:val="nil"/>
              <w:right w:val="nil"/>
            </w:tcBorders>
            <w:shd w:val="clear" w:color="auto" w:fill="FFFFFF"/>
            <w:noWrap w:val="0"/>
            <w:vAlign w:val="top"/>
          </w:tcPr>
          <w:p w14:paraId="4115550F">
            <w:pPr>
              <w:spacing w:after="0" w:line="240" w:lineRule="auto"/>
              <w:ind w:firstLine="709"/>
              <w:jc w:val="both"/>
              <w:rPr>
                <w:rFonts w:ascii="Times New Roman" w:hAnsi="Times New Roman"/>
                <w:sz w:val="24"/>
                <w:szCs w:val="24"/>
              </w:rPr>
            </w:pPr>
            <w:r>
              <w:rPr>
                <w:rFonts w:ascii="Times New Roman" w:hAnsi="Times New Roman"/>
                <w:sz w:val="24"/>
                <w:szCs w:val="24"/>
              </w:rPr>
              <w:t>Ъ</w:t>
            </w:r>
          </w:p>
        </w:tc>
      </w:tr>
      <w:tr w14:paraId="09BD534E">
        <w:tblPrEx>
          <w:shd w:val="clear" w:color="auto" w:fill="FFFFFF"/>
          <w:tblCellMar>
            <w:top w:w="0" w:type="dxa"/>
            <w:left w:w="0" w:type="dxa"/>
            <w:bottom w:w="0" w:type="dxa"/>
            <w:right w:w="0" w:type="dxa"/>
          </w:tblCellMar>
        </w:tblPrEx>
        <w:trPr>
          <w:tblCellSpacing w:w="7" w:type="dxa"/>
        </w:trPr>
        <w:tc>
          <w:tcPr>
            <w:tcW w:w="0" w:type="auto"/>
            <w:gridSpan w:val="11"/>
            <w:tcBorders>
              <w:top w:val="nil"/>
              <w:left w:val="nil"/>
              <w:bottom w:val="nil"/>
              <w:right w:val="nil"/>
            </w:tcBorders>
            <w:shd w:val="clear" w:color="auto" w:fill="FFFFFF"/>
            <w:noWrap w:val="0"/>
            <w:vAlign w:val="top"/>
          </w:tcPr>
          <w:p w14:paraId="397598CF">
            <w:pPr>
              <w:spacing w:after="0" w:line="240" w:lineRule="auto"/>
              <w:ind w:firstLine="709"/>
              <w:jc w:val="both"/>
              <w:rPr>
                <w:rFonts w:ascii="Times New Roman" w:hAnsi="Times New Roman"/>
                <w:sz w:val="24"/>
                <w:szCs w:val="24"/>
              </w:rPr>
            </w:pPr>
            <w:r>
              <w:rPr>
                <w:rFonts w:ascii="Times New Roman" w:hAnsi="Times New Roman"/>
                <w:sz w:val="24"/>
                <w:szCs w:val="24"/>
              </w:rPr>
              <w:t>После замены Ъ на О</w:t>
            </w:r>
          </w:p>
        </w:tc>
      </w:tr>
      <w:tr w14:paraId="7193C079">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0D397369">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5AD13B1B">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433AF7D2">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06DE3B8F">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4A819EF4">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0306EFDD">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0ABD78B5">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49C5840">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5412BC3B">
            <w:pPr>
              <w:spacing w:after="0" w:line="240" w:lineRule="auto"/>
              <w:ind w:firstLine="709"/>
              <w:jc w:val="both"/>
              <w:rPr>
                <w:rFonts w:ascii="Times New Roman" w:hAnsi="Times New Roman"/>
                <w:sz w:val="24"/>
                <w:szCs w:val="24"/>
              </w:rPr>
            </w:pPr>
            <w:r>
              <w:rPr>
                <w:rFonts w:ascii="Times New Roman" w:hAnsi="Times New Roman"/>
                <w:sz w:val="24"/>
                <w:szCs w:val="24"/>
              </w:rPr>
              <w:t>О</w:t>
            </w:r>
          </w:p>
        </w:tc>
        <w:tc>
          <w:tcPr>
            <w:tcW w:w="0" w:type="auto"/>
            <w:tcBorders>
              <w:top w:val="nil"/>
              <w:left w:val="nil"/>
              <w:bottom w:val="nil"/>
              <w:right w:val="nil"/>
            </w:tcBorders>
            <w:shd w:val="clear" w:color="auto" w:fill="FFFFFF"/>
            <w:noWrap w:val="0"/>
            <w:vAlign w:val="top"/>
          </w:tcPr>
          <w:p w14:paraId="49F4BFB9">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50C1C6DD">
            <w:pPr>
              <w:spacing w:after="0" w:line="240" w:lineRule="auto"/>
              <w:ind w:firstLine="709"/>
              <w:jc w:val="both"/>
              <w:rPr>
                <w:rFonts w:ascii="Times New Roman" w:hAnsi="Times New Roman"/>
                <w:sz w:val="24"/>
                <w:szCs w:val="24"/>
              </w:rPr>
            </w:pPr>
            <w:r>
              <w:rPr>
                <w:rFonts w:ascii="Times New Roman" w:hAnsi="Times New Roman"/>
                <w:sz w:val="24"/>
                <w:szCs w:val="24"/>
              </w:rPr>
              <w:t>О</w:t>
            </w:r>
          </w:p>
        </w:tc>
      </w:tr>
      <w:tr w14:paraId="274E3A2C">
        <w:tblPrEx>
          <w:shd w:val="clear" w:color="auto" w:fill="FFFFFF"/>
          <w:tblCellMar>
            <w:top w:w="0" w:type="dxa"/>
            <w:left w:w="0" w:type="dxa"/>
            <w:bottom w:w="0" w:type="dxa"/>
            <w:right w:w="0" w:type="dxa"/>
          </w:tblCellMar>
        </w:tblPrEx>
        <w:trPr>
          <w:tblCellSpacing w:w="7" w:type="dxa"/>
        </w:trPr>
        <w:tc>
          <w:tcPr>
            <w:tcW w:w="0" w:type="auto"/>
            <w:gridSpan w:val="11"/>
            <w:tcBorders>
              <w:top w:val="nil"/>
              <w:left w:val="nil"/>
              <w:bottom w:val="nil"/>
              <w:right w:val="nil"/>
            </w:tcBorders>
            <w:shd w:val="clear" w:color="auto" w:fill="FFFFFF"/>
            <w:noWrap w:val="0"/>
            <w:vAlign w:val="top"/>
          </w:tcPr>
          <w:p w14:paraId="125F6002">
            <w:pPr>
              <w:spacing w:after="0" w:line="240" w:lineRule="auto"/>
              <w:ind w:firstLine="709"/>
              <w:jc w:val="both"/>
              <w:rPr>
                <w:rFonts w:ascii="Times New Roman" w:hAnsi="Times New Roman"/>
                <w:sz w:val="24"/>
                <w:szCs w:val="24"/>
              </w:rPr>
            </w:pPr>
            <w:r>
              <w:rPr>
                <w:rFonts w:ascii="Times New Roman" w:hAnsi="Times New Roman"/>
                <w:sz w:val="24"/>
                <w:szCs w:val="24"/>
              </w:rPr>
              <w:t>После замены Ъ на А</w:t>
            </w:r>
          </w:p>
        </w:tc>
      </w:tr>
      <w:tr w14:paraId="37906CB8">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4AEE127C">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5387EFAF">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6B6EA4F">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CE6FEC2">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28C70FEA">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536FEA64">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5A6ECD8">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5E9D766D">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1174FA6F">
            <w:pPr>
              <w:spacing w:after="0" w:line="240" w:lineRule="auto"/>
              <w:ind w:firstLine="709"/>
              <w:jc w:val="both"/>
              <w:rPr>
                <w:rFonts w:ascii="Times New Roman" w:hAnsi="Times New Roman"/>
                <w:sz w:val="24"/>
                <w:szCs w:val="24"/>
              </w:rPr>
            </w:pPr>
            <w:r>
              <w:rPr>
                <w:rFonts w:ascii="Times New Roman" w:hAnsi="Times New Roman"/>
                <w:sz w:val="24"/>
                <w:szCs w:val="24"/>
              </w:rPr>
              <w:t>А</w:t>
            </w:r>
          </w:p>
        </w:tc>
        <w:tc>
          <w:tcPr>
            <w:tcW w:w="0" w:type="auto"/>
            <w:tcBorders>
              <w:top w:val="nil"/>
              <w:left w:val="nil"/>
              <w:bottom w:val="nil"/>
              <w:right w:val="nil"/>
            </w:tcBorders>
            <w:shd w:val="clear" w:color="auto" w:fill="FFFFFF"/>
            <w:noWrap w:val="0"/>
            <w:vAlign w:val="top"/>
          </w:tcPr>
          <w:p w14:paraId="71061770">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23A90E85">
            <w:pPr>
              <w:spacing w:after="0" w:line="240" w:lineRule="auto"/>
              <w:ind w:firstLine="709"/>
              <w:jc w:val="both"/>
              <w:rPr>
                <w:rFonts w:ascii="Times New Roman" w:hAnsi="Times New Roman"/>
                <w:sz w:val="24"/>
                <w:szCs w:val="24"/>
              </w:rPr>
            </w:pPr>
            <w:r>
              <w:rPr>
                <w:rFonts w:ascii="Times New Roman" w:hAnsi="Times New Roman"/>
                <w:sz w:val="24"/>
                <w:szCs w:val="24"/>
              </w:rPr>
              <w:t>А</w:t>
            </w:r>
          </w:p>
        </w:tc>
      </w:tr>
      <w:tr w14:paraId="533BF921">
        <w:tblPrEx>
          <w:shd w:val="clear" w:color="auto" w:fill="FFFFFF"/>
          <w:tblCellMar>
            <w:top w:w="0" w:type="dxa"/>
            <w:left w:w="0" w:type="dxa"/>
            <w:bottom w:w="0" w:type="dxa"/>
            <w:right w:w="0" w:type="dxa"/>
          </w:tblCellMar>
        </w:tblPrEx>
        <w:trPr>
          <w:tblCellSpacing w:w="7" w:type="dxa"/>
        </w:trPr>
        <w:tc>
          <w:tcPr>
            <w:tcW w:w="0" w:type="auto"/>
            <w:gridSpan w:val="11"/>
            <w:tcBorders>
              <w:top w:val="nil"/>
              <w:left w:val="nil"/>
              <w:bottom w:val="nil"/>
              <w:right w:val="nil"/>
            </w:tcBorders>
            <w:shd w:val="clear" w:color="auto" w:fill="FFFFFF"/>
            <w:noWrap w:val="0"/>
            <w:vAlign w:val="top"/>
          </w:tcPr>
          <w:p w14:paraId="16A93625">
            <w:pPr>
              <w:spacing w:after="0" w:line="240" w:lineRule="auto"/>
              <w:ind w:firstLine="709"/>
              <w:jc w:val="both"/>
              <w:rPr>
                <w:rFonts w:ascii="Times New Roman" w:hAnsi="Times New Roman"/>
                <w:sz w:val="24"/>
                <w:szCs w:val="24"/>
              </w:rPr>
            </w:pPr>
            <w:r>
              <w:rPr>
                <w:rFonts w:ascii="Times New Roman" w:hAnsi="Times New Roman"/>
                <w:sz w:val="24"/>
                <w:szCs w:val="24"/>
              </w:rPr>
              <w:t>После замены Ъ на И</w:t>
            </w:r>
          </w:p>
        </w:tc>
      </w:tr>
      <w:tr w14:paraId="33A6DE30">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82F6479">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07924A86">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79662EBB">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76C5CD41">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13EC1A9A">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2265C3D4">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4A9735EA">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4AA2E441">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1F5AF16E">
            <w:pPr>
              <w:spacing w:after="0" w:line="240" w:lineRule="auto"/>
              <w:ind w:firstLine="709"/>
              <w:jc w:val="both"/>
              <w:rPr>
                <w:rFonts w:ascii="Times New Roman" w:hAnsi="Times New Roman"/>
                <w:sz w:val="24"/>
                <w:szCs w:val="24"/>
              </w:rPr>
            </w:pPr>
            <w:r>
              <w:rPr>
                <w:rFonts w:ascii="Times New Roman" w:hAnsi="Times New Roman"/>
                <w:sz w:val="24"/>
                <w:szCs w:val="24"/>
              </w:rPr>
              <w:t>И</w:t>
            </w:r>
          </w:p>
        </w:tc>
        <w:tc>
          <w:tcPr>
            <w:tcW w:w="0" w:type="auto"/>
            <w:tcBorders>
              <w:top w:val="nil"/>
              <w:left w:val="nil"/>
              <w:bottom w:val="nil"/>
              <w:right w:val="nil"/>
            </w:tcBorders>
            <w:shd w:val="clear" w:color="auto" w:fill="FFFFFF"/>
            <w:noWrap w:val="0"/>
            <w:vAlign w:val="top"/>
          </w:tcPr>
          <w:p w14:paraId="5ABB2515">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431ADF72">
            <w:pPr>
              <w:spacing w:after="0" w:line="240" w:lineRule="auto"/>
              <w:ind w:firstLine="709"/>
              <w:jc w:val="both"/>
              <w:rPr>
                <w:rFonts w:ascii="Times New Roman" w:hAnsi="Times New Roman"/>
                <w:sz w:val="24"/>
                <w:szCs w:val="24"/>
              </w:rPr>
            </w:pPr>
            <w:r>
              <w:rPr>
                <w:rFonts w:ascii="Times New Roman" w:hAnsi="Times New Roman"/>
                <w:sz w:val="24"/>
                <w:szCs w:val="24"/>
              </w:rPr>
              <w:t>И</w:t>
            </w:r>
          </w:p>
        </w:tc>
      </w:tr>
      <w:tr w14:paraId="2834B00C">
        <w:tblPrEx>
          <w:shd w:val="clear" w:color="auto" w:fill="FFFFFF"/>
          <w:tblCellMar>
            <w:top w:w="0" w:type="dxa"/>
            <w:left w:w="0" w:type="dxa"/>
            <w:bottom w:w="0" w:type="dxa"/>
            <w:right w:w="0" w:type="dxa"/>
          </w:tblCellMar>
        </w:tblPrEx>
        <w:trPr>
          <w:tblCellSpacing w:w="7" w:type="dxa"/>
        </w:trPr>
        <w:tc>
          <w:tcPr>
            <w:tcW w:w="0" w:type="auto"/>
            <w:gridSpan w:val="11"/>
            <w:tcBorders>
              <w:top w:val="nil"/>
              <w:left w:val="nil"/>
              <w:bottom w:val="nil"/>
              <w:right w:val="nil"/>
            </w:tcBorders>
            <w:shd w:val="clear" w:color="auto" w:fill="FFFFFF"/>
            <w:noWrap w:val="0"/>
            <w:vAlign w:val="top"/>
          </w:tcPr>
          <w:p w14:paraId="73EE977B">
            <w:pPr>
              <w:spacing w:after="0" w:line="240" w:lineRule="auto"/>
              <w:ind w:firstLine="709"/>
              <w:jc w:val="both"/>
              <w:rPr>
                <w:rFonts w:ascii="Times New Roman" w:hAnsi="Times New Roman"/>
                <w:sz w:val="24"/>
                <w:szCs w:val="24"/>
              </w:rPr>
            </w:pPr>
            <w:r>
              <w:rPr>
                <w:rFonts w:ascii="Times New Roman" w:hAnsi="Times New Roman"/>
                <w:sz w:val="24"/>
                <w:szCs w:val="24"/>
              </w:rPr>
              <w:t>После замены Ъ на Е</w:t>
            </w:r>
          </w:p>
        </w:tc>
      </w:tr>
      <w:tr w14:paraId="297831AB">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4CF7A8E9">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7CDC0B03">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54B50266">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39E0665D">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557DF93">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13240BF9">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44B9DEF4">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37E864BA">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10CE6D9F">
            <w:pPr>
              <w:spacing w:after="0" w:line="240" w:lineRule="auto"/>
              <w:ind w:firstLine="709"/>
              <w:jc w:val="both"/>
              <w:rPr>
                <w:rFonts w:ascii="Times New Roman" w:hAnsi="Times New Roman"/>
                <w:sz w:val="24"/>
                <w:szCs w:val="24"/>
              </w:rPr>
            </w:pPr>
            <w:r>
              <w:rPr>
                <w:rFonts w:ascii="Times New Roman" w:hAnsi="Times New Roman"/>
                <w:sz w:val="24"/>
                <w:szCs w:val="24"/>
              </w:rPr>
              <w:t>Е</w:t>
            </w:r>
          </w:p>
        </w:tc>
        <w:tc>
          <w:tcPr>
            <w:tcW w:w="0" w:type="auto"/>
            <w:tcBorders>
              <w:top w:val="nil"/>
              <w:left w:val="nil"/>
              <w:bottom w:val="nil"/>
              <w:right w:val="nil"/>
            </w:tcBorders>
            <w:shd w:val="clear" w:color="auto" w:fill="FFFFFF"/>
            <w:noWrap w:val="0"/>
            <w:vAlign w:val="top"/>
          </w:tcPr>
          <w:p w14:paraId="66092080">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7C55D174">
            <w:pPr>
              <w:spacing w:after="0" w:line="240" w:lineRule="auto"/>
              <w:ind w:firstLine="709"/>
              <w:jc w:val="both"/>
              <w:rPr>
                <w:rFonts w:ascii="Times New Roman" w:hAnsi="Times New Roman"/>
                <w:sz w:val="24"/>
                <w:szCs w:val="24"/>
              </w:rPr>
            </w:pPr>
            <w:r>
              <w:rPr>
                <w:rFonts w:ascii="Times New Roman" w:hAnsi="Times New Roman"/>
                <w:sz w:val="24"/>
                <w:szCs w:val="24"/>
              </w:rPr>
              <w:t>Е</w:t>
            </w:r>
          </w:p>
        </w:tc>
      </w:tr>
    </w:tbl>
    <w:p w14:paraId="13E7E172">
      <w:pPr>
        <w:pStyle w:val="17"/>
        <w:spacing w:before="0" w:beforeAutospacing="0" w:after="0" w:afterAutospacing="0"/>
        <w:ind w:firstLine="709"/>
        <w:jc w:val="both"/>
      </w:pPr>
      <w:r>
        <w:t>Все приведенные варианты замены могут встретиться на практике. Попробуем подобрать какие-нибудь варианты сообщений, учитывая, что в криптограмме остальные символы встречаются по одному разу (</w:t>
      </w:r>
      <w:r>
        <w:fldChar w:fldCharType="begin"/>
      </w:r>
      <w:r>
        <w:instrText xml:space="preserve"> HYPERLINK "https://www.intuit.ru/studies/courses/691/547/lecture/12373?page=2" \l "table.2.2" </w:instrText>
      </w:r>
      <w:r>
        <w:fldChar w:fldCharType="separate"/>
      </w:r>
      <w:r>
        <w:rPr>
          <w:rStyle w:val="11"/>
        </w:rPr>
        <w:t> таблица 2.2</w:t>
      </w:r>
      <w:r>
        <w:fldChar w:fldCharType="end"/>
      </w:r>
      <w:r>
        <w:t>).</w:t>
      </w:r>
    </w:p>
    <w:tbl>
      <w:tblPr>
        <w:tblStyle w:val="9"/>
        <w:tblW w:w="0" w:type="auto"/>
        <w:tblCellSpacing w:w="7" w:type="dxa"/>
        <w:tblInd w:w="0" w:type="dxa"/>
        <w:shd w:val="clear" w:color="auto" w:fill="FFFFFF"/>
        <w:tblLayout w:type="autofit"/>
        <w:tblCellMar>
          <w:top w:w="0" w:type="dxa"/>
          <w:left w:w="0" w:type="dxa"/>
          <w:bottom w:w="0" w:type="dxa"/>
          <w:right w:w="0" w:type="dxa"/>
        </w:tblCellMar>
      </w:tblPr>
      <w:tblGrid>
        <w:gridCol w:w="877"/>
        <w:gridCol w:w="870"/>
        <w:gridCol w:w="846"/>
        <w:gridCol w:w="870"/>
        <w:gridCol w:w="832"/>
        <w:gridCol w:w="832"/>
        <w:gridCol w:w="869"/>
        <w:gridCol w:w="895"/>
        <w:gridCol w:w="832"/>
        <w:gridCol w:w="821"/>
        <w:gridCol w:w="839"/>
      </w:tblGrid>
      <w:tr w14:paraId="2DA8191F">
        <w:tblPrEx>
          <w:shd w:val="clear" w:color="auto" w:fill="FFFFFF"/>
          <w:tblCellMar>
            <w:top w:w="0" w:type="dxa"/>
            <w:left w:w="0" w:type="dxa"/>
            <w:bottom w:w="0" w:type="dxa"/>
            <w:right w:w="0" w:type="dxa"/>
          </w:tblCellMar>
        </w:tblPrEx>
        <w:trPr>
          <w:tblCellSpacing w:w="7" w:type="dxa"/>
        </w:trPr>
        <w:tc>
          <w:tcPr>
            <w:tcW w:w="0" w:type="auto"/>
            <w:gridSpan w:val="11"/>
            <w:tcBorders>
              <w:top w:val="nil"/>
              <w:left w:val="nil"/>
              <w:bottom w:val="nil"/>
              <w:right w:val="nil"/>
            </w:tcBorders>
            <w:shd w:val="clear" w:color="auto" w:fill="FFFFFF"/>
            <w:noWrap w:val="0"/>
            <w:vAlign w:val="center"/>
          </w:tcPr>
          <w:p w14:paraId="64448450">
            <w:pPr>
              <w:spacing w:after="0" w:line="240" w:lineRule="auto"/>
              <w:ind w:firstLine="709"/>
              <w:jc w:val="both"/>
              <w:rPr>
                <w:rFonts w:ascii="Times New Roman" w:hAnsi="Times New Roman"/>
                <w:sz w:val="24"/>
                <w:szCs w:val="24"/>
              </w:rPr>
            </w:pPr>
            <w:bookmarkStart w:id="5" w:name="table.2.2"/>
            <w:bookmarkEnd w:id="5"/>
            <w:r>
              <w:rPr>
                <w:rFonts w:ascii="Times New Roman" w:hAnsi="Times New Roman"/>
                <w:sz w:val="24"/>
                <w:szCs w:val="24"/>
              </w:rPr>
              <w:t>Таблица 2.2. Варианты второго этапа криптоанализа</w:t>
            </w:r>
          </w:p>
        </w:tc>
      </w:tr>
      <w:tr w14:paraId="71DB18B6">
        <w:tblPrEx>
          <w:shd w:val="clear" w:color="auto" w:fill="FFFFFF"/>
          <w:tblCellMar>
            <w:top w:w="0" w:type="dxa"/>
            <w:left w:w="0" w:type="dxa"/>
            <w:bottom w:w="0" w:type="dxa"/>
            <w:right w:w="0" w:type="dxa"/>
          </w:tblCellMar>
        </w:tblPrEx>
        <w:trPr>
          <w:tblCellSpacing w:w="7" w:type="dxa"/>
        </w:trPr>
        <w:tc>
          <w:tcPr>
            <w:tcW w:w="0" w:type="auto"/>
            <w:gridSpan w:val="11"/>
            <w:tcBorders>
              <w:top w:val="nil"/>
              <w:left w:val="nil"/>
              <w:bottom w:val="nil"/>
              <w:right w:val="nil"/>
            </w:tcBorders>
            <w:shd w:val="clear" w:color="auto" w:fill="FFFFFF"/>
            <w:noWrap w:val="0"/>
            <w:vAlign w:val="top"/>
          </w:tcPr>
          <w:p w14:paraId="7D58C1D2">
            <w:pPr>
              <w:spacing w:after="0" w:line="240" w:lineRule="auto"/>
              <w:ind w:firstLine="709"/>
              <w:jc w:val="both"/>
              <w:rPr>
                <w:rFonts w:ascii="Times New Roman" w:hAnsi="Times New Roman"/>
                <w:sz w:val="24"/>
                <w:szCs w:val="24"/>
              </w:rPr>
            </w:pPr>
            <w:r>
              <w:rPr>
                <w:rFonts w:ascii="Times New Roman" w:hAnsi="Times New Roman"/>
                <w:sz w:val="24"/>
                <w:szCs w:val="24"/>
              </w:rPr>
              <w:t>Зашифрованное сообщение</w:t>
            </w:r>
          </w:p>
        </w:tc>
      </w:tr>
      <w:tr w14:paraId="02282FC5">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564FB877">
            <w:pPr>
              <w:spacing w:after="0" w:line="240" w:lineRule="auto"/>
              <w:ind w:firstLine="709"/>
              <w:jc w:val="both"/>
              <w:rPr>
                <w:rFonts w:ascii="Times New Roman" w:hAnsi="Times New Roman"/>
                <w:sz w:val="24"/>
                <w:szCs w:val="24"/>
              </w:rPr>
            </w:pPr>
            <w:r>
              <w:rPr>
                <w:rFonts w:ascii="Times New Roman" w:hAnsi="Times New Roman"/>
                <w:sz w:val="24"/>
                <w:szCs w:val="24"/>
              </w:rPr>
              <w:t>Т</w:t>
            </w:r>
          </w:p>
        </w:tc>
        <w:tc>
          <w:tcPr>
            <w:tcW w:w="0" w:type="auto"/>
            <w:tcBorders>
              <w:top w:val="nil"/>
              <w:left w:val="nil"/>
              <w:bottom w:val="nil"/>
              <w:right w:val="nil"/>
            </w:tcBorders>
            <w:shd w:val="clear" w:color="auto" w:fill="FFFFFF"/>
            <w:noWrap w:val="0"/>
            <w:vAlign w:val="top"/>
          </w:tcPr>
          <w:p w14:paraId="00CBA14F">
            <w:pPr>
              <w:spacing w:after="0" w:line="240" w:lineRule="auto"/>
              <w:ind w:firstLine="709"/>
              <w:jc w:val="both"/>
              <w:rPr>
                <w:rFonts w:ascii="Times New Roman" w:hAnsi="Times New Roman"/>
                <w:sz w:val="24"/>
                <w:szCs w:val="24"/>
              </w:rPr>
            </w:pPr>
            <w:r>
              <w:rPr>
                <w:rFonts w:ascii="Times New Roman" w:hAnsi="Times New Roman"/>
                <w:sz w:val="24"/>
                <w:szCs w:val="24"/>
              </w:rPr>
              <w:t>Н</w:t>
            </w:r>
          </w:p>
        </w:tc>
        <w:tc>
          <w:tcPr>
            <w:tcW w:w="0" w:type="auto"/>
            <w:tcBorders>
              <w:top w:val="nil"/>
              <w:left w:val="nil"/>
              <w:bottom w:val="nil"/>
              <w:right w:val="nil"/>
            </w:tcBorders>
            <w:shd w:val="clear" w:color="auto" w:fill="FFFFFF"/>
            <w:noWrap w:val="0"/>
            <w:vAlign w:val="top"/>
          </w:tcPr>
          <w:p w14:paraId="5B073F22">
            <w:pPr>
              <w:spacing w:after="0" w:line="240" w:lineRule="auto"/>
              <w:ind w:firstLine="709"/>
              <w:jc w:val="both"/>
              <w:rPr>
                <w:rFonts w:ascii="Times New Roman" w:hAnsi="Times New Roman"/>
                <w:sz w:val="24"/>
                <w:szCs w:val="24"/>
              </w:rPr>
            </w:pPr>
            <w:r>
              <w:rPr>
                <w:rFonts w:ascii="Times New Roman" w:hAnsi="Times New Roman"/>
                <w:sz w:val="24"/>
                <w:szCs w:val="24"/>
              </w:rPr>
              <w:t>Ф</w:t>
            </w:r>
          </w:p>
        </w:tc>
        <w:tc>
          <w:tcPr>
            <w:tcW w:w="0" w:type="auto"/>
            <w:tcBorders>
              <w:top w:val="nil"/>
              <w:left w:val="nil"/>
              <w:bottom w:val="nil"/>
              <w:right w:val="nil"/>
            </w:tcBorders>
            <w:shd w:val="clear" w:color="auto" w:fill="FFFFFF"/>
            <w:noWrap w:val="0"/>
            <w:vAlign w:val="top"/>
          </w:tcPr>
          <w:p w14:paraId="358AF1A5">
            <w:pPr>
              <w:spacing w:after="0" w:line="240" w:lineRule="auto"/>
              <w:ind w:firstLine="709"/>
              <w:jc w:val="both"/>
              <w:rPr>
                <w:rFonts w:ascii="Times New Roman" w:hAnsi="Times New Roman"/>
                <w:sz w:val="24"/>
                <w:szCs w:val="24"/>
              </w:rPr>
            </w:pPr>
            <w:r>
              <w:rPr>
                <w:rFonts w:ascii="Times New Roman" w:hAnsi="Times New Roman"/>
                <w:sz w:val="24"/>
                <w:szCs w:val="24"/>
              </w:rPr>
              <w:t>Ж</w:t>
            </w:r>
          </w:p>
        </w:tc>
        <w:tc>
          <w:tcPr>
            <w:tcW w:w="0" w:type="auto"/>
            <w:tcBorders>
              <w:top w:val="nil"/>
              <w:left w:val="nil"/>
              <w:bottom w:val="nil"/>
              <w:right w:val="nil"/>
            </w:tcBorders>
            <w:shd w:val="clear" w:color="auto" w:fill="FFFFFF"/>
            <w:noWrap w:val="0"/>
            <w:vAlign w:val="top"/>
          </w:tcPr>
          <w:p w14:paraId="6B7D2CE6">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tcBorders>
              <w:top w:val="nil"/>
              <w:left w:val="nil"/>
              <w:bottom w:val="nil"/>
              <w:right w:val="nil"/>
            </w:tcBorders>
            <w:shd w:val="clear" w:color="auto" w:fill="FFFFFF"/>
            <w:noWrap w:val="0"/>
            <w:vAlign w:val="top"/>
          </w:tcPr>
          <w:p w14:paraId="46DA2946">
            <w:pPr>
              <w:spacing w:after="0" w:line="240" w:lineRule="auto"/>
              <w:ind w:firstLine="709"/>
              <w:jc w:val="both"/>
              <w:rPr>
                <w:rFonts w:ascii="Times New Roman" w:hAnsi="Times New Roman"/>
                <w:sz w:val="24"/>
                <w:szCs w:val="24"/>
              </w:rPr>
            </w:pPr>
            <w:r>
              <w:rPr>
                <w:rFonts w:ascii="Times New Roman" w:hAnsi="Times New Roman"/>
                <w:sz w:val="24"/>
                <w:szCs w:val="24"/>
              </w:rPr>
              <w:t>И</w:t>
            </w:r>
          </w:p>
        </w:tc>
        <w:tc>
          <w:tcPr>
            <w:tcW w:w="0" w:type="auto"/>
            <w:tcBorders>
              <w:top w:val="nil"/>
              <w:left w:val="nil"/>
              <w:bottom w:val="nil"/>
              <w:right w:val="nil"/>
            </w:tcBorders>
            <w:shd w:val="clear" w:color="auto" w:fill="FFFFFF"/>
            <w:noWrap w:val="0"/>
            <w:vAlign w:val="top"/>
          </w:tcPr>
          <w:p w14:paraId="308744E9">
            <w:pPr>
              <w:spacing w:after="0" w:line="240" w:lineRule="auto"/>
              <w:ind w:firstLine="709"/>
              <w:jc w:val="both"/>
              <w:rPr>
                <w:rFonts w:ascii="Times New Roman" w:hAnsi="Times New Roman"/>
                <w:sz w:val="24"/>
                <w:szCs w:val="24"/>
              </w:rPr>
            </w:pPr>
            <w:r>
              <w:rPr>
                <w:rFonts w:ascii="Times New Roman" w:hAnsi="Times New Roman"/>
                <w:sz w:val="24"/>
                <w:szCs w:val="24"/>
              </w:rPr>
              <w:t>П</w:t>
            </w:r>
          </w:p>
        </w:tc>
        <w:tc>
          <w:tcPr>
            <w:tcW w:w="0" w:type="auto"/>
            <w:tcBorders>
              <w:top w:val="nil"/>
              <w:left w:val="nil"/>
              <w:bottom w:val="nil"/>
              <w:right w:val="nil"/>
            </w:tcBorders>
            <w:shd w:val="clear" w:color="auto" w:fill="FFFFFF"/>
            <w:noWrap w:val="0"/>
            <w:vAlign w:val="top"/>
          </w:tcPr>
          <w:p w14:paraId="0499CB02">
            <w:pPr>
              <w:spacing w:after="0" w:line="240" w:lineRule="auto"/>
              <w:ind w:firstLine="709"/>
              <w:jc w:val="both"/>
              <w:rPr>
                <w:rFonts w:ascii="Times New Roman" w:hAnsi="Times New Roman"/>
                <w:sz w:val="24"/>
                <w:szCs w:val="24"/>
              </w:rPr>
            </w:pPr>
            <w:r>
              <w:rPr>
                <w:rFonts w:ascii="Times New Roman" w:hAnsi="Times New Roman"/>
                <w:sz w:val="24"/>
                <w:szCs w:val="24"/>
              </w:rPr>
              <w:t>Щ</w:t>
            </w:r>
          </w:p>
        </w:tc>
        <w:tc>
          <w:tcPr>
            <w:tcW w:w="0" w:type="auto"/>
            <w:tcBorders>
              <w:top w:val="nil"/>
              <w:left w:val="nil"/>
              <w:bottom w:val="nil"/>
              <w:right w:val="nil"/>
            </w:tcBorders>
            <w:shd w:val="clear" w:color="auto" w:fill="FFFFFF"/>
            <w:noWrap w:val="0"/>
            <w:vAlign w:val="top"/>
          </w:tcPr>
          <w:p w14:paraId="5180AD97">
            <w:pPr>
              <w:spacing w:after="0" w:line="240" w:lineRule="auto"/>
              <w:ind w:firstLine="709"/>
              <w:jc w:val="both"/>
              <w:rPr>
                <w:rFonts w:ascii="Times New Roman" w:hAnsi="Times New Roman"/>
                <w:sz w:val="24"/>
                <w:szCs w:val="24"/>
              </w:rPr>
            </w:pPr>
            <w:r>
              <w:rPr>
                <w:rFonts w:ascii="Times New Roman" w:hAnsi="Times New Roman"/>
                <w:sz w:val="24"/>
                <w:szCs w:val="24"/>
              </w:rPr>
              <w:t>Ъ</w:t>
            </w:r>
          </w:p>
        </w:tc>
        <w:tc>
          <w:tcPr>
            <w:tcW w:w="0" w:type="auto"/>
            <w:tcBorders>
              <w:top w:val="nil"/>
              <w:left w:val="nil"/>
              <w:bottom w:val="nil"/>
              <w:right w:val="nil"/>
            </w:tcBorders>
            <w:shd w:val="clear" w:color="auto" w:fill="FFFFFF"/>
            <w:noWrap w:val="0"/>
            <w:vAlign w:val="top"/>
          </w:tcPr>
          <w:p w14:paraId="149A7473">
            <w:pPr>
              <w:spacing w:after="0" w:line="240" w:lineRule="auto"/>
              <w:ind w:firstLine="709"/>
              <w:jc w:val="both"/>
              <w:rPr>
                <w:rFonts w:ascii="Times New Roman" w:hAnsi="Times New Roman"/>
                <w:sz w:val="24"/>
                <w:szCs w:val="24"/>
              </w:rPr>
            </w:pPr>
            <w:r>
              <w:rPr>
                <w:rFonts w:ascii="Times New Roman" w:hAnsi="Times New Roman"/>
                <w:sz w:val="24"/>
                <w:szCs w:val="24"/>
              </w:rPr>
              <w:t>Р</w:t>
            </w:r>
          </w:p>
        </w:tc>
        <w:tc>
          <w:tcPr>
            <w:tcW w:w="0" w:type="auto"/>
            <w:tcBorders>
              <w:top w:val="nil"/>
              <w:left w:val="nil"/>
              <w:bottom w:val="nil"/>
              <w:right w:val="nil"/>
            </w:tcBorders>
            <w:shd w:val="clear" w:color="auto" w:fill="FFFFFF"/>
            <w:noWrap w:val="0"/>
            <w:vAlign w:val="top"/>
          </w:tcPr>
          <w:p w14:paraId="1CB09F38">
            <w:pPr>
              <w:spacing w:after="0" w:line="240" w:lineRule="auto"/>
              <w:ind w:firstLine="709"/>
              <w:jc w:val="both"/>
              <w:rPr>
                <w:rFonts w:ascii="Times New Roman" w:hAnsi="Times New Roman"/>
                <w:sz w:val="24"/>
                <w:szCs w:val="24"/>
              </w:rPr>
            </w:pPr>
            <w:r>
              <w:rPr>
                <w:rFonts w:ascii="Times New Roman" w:hAnsi="Times New Roman"/>
                <w:sz w:val="24"/>
                <w:szCs w:val="24"/>
              </w:rPr>
              <w:t>Ъ</w:t>
            </w:r>
          </w:p>
        </w:tc>
      </w:tr>
      <w:tr w14:paraId="228332BD">
        <w:tblPrEx>
          <w:shd w:val="clear" w:color="auto" w:fill="FFFFFF"/>
          <w:tblCellMar>
            <w:top w:w="0" w:type="dxa"/>
            <w:left w:w="0" w:type="dxa"/>
            <w:bottom w:w="0" w:type="dxa"/>
            <w:right w:w="0" w:type="dxa"/>
          </w:tblCellMar>
        </w:tblPrEx>
        <w:trPr>
          <w:tblCellSpacing w:w="7" w:type="dxa"/>
        </w:trPr>
        <w:tc>
          <w:tcPr>
            <w:tcW w:w="0" w:type="auto"/>
            <w:gridSpan w:val="11"/>
            <w:tcBorders>
              <w:top w:val="nil"/>
              <w:left w:val="nil"/>
              <w:bottom w:val="nil"/>
              <w:right w:val="nil"/>
            </w:tcBorders>
            <w:shd w:val="clear" w:color="auto" w:fill="FFFFFF"/>
            <w:noWrap w:val="0"/>
            <w:vAlign w:val="top"/>
          </w:tcPr>
          <w:p w14:paraId="57DCE951">
            <w:pPr>
              <w:spacing w:after="0" w:line="240" w:lineRule="auto"/>
              <w:ind w:firstLine="709"/>
              <w:jc w:val="both"/>
              <w:rPr>
                <w:rFonts w:ascii="Times New Roman" w:hAnsi="Times New Roman"/>
                <w:sz w:val="24"/>
                <w:szCs w:val="24"/>
              </w:rPr>
            </w:pPr>
            <w:r>
              <w:rPr>
                <w:rFonts w:ascii="Times New Roman" w:hAnsi="Times New Roman"/>
                <w:sz w:val="24"/>
                <w:szCs w:val="24"/>
              </w:rPr>
              <w:t>Варианты подобранных дешифрованных сообщений</w:t>
            </w:r>
          </w:p>
        </w:tc>
      </w:tr>
      <w:tr w14:paraId="313334C1">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7AD74F5A">
            <w:pPr>
              <w:spacing w:after="0" w:line="240" w:lineRule="auto"/>
              <w:ind w:firstLine="709"/>
              <w:jc w:val="both"/>
              <w:rPr>
                <w:rFonts w:ascii="Times New Roman" w:hAnsi="Times New Roman"/>
                <w:sz w:val="24"/>
                <w:szCs w:val="24"/>
              </w:rPr>
            </w:pPr>
            <w:r>
              <w:rPr>
                <w:rFonts w:ascii="Times New Roman" w:hAnsi="Times New Roman"/>
                <w:sz w:val="24"/>
                <w:szCs w:val="24"/>
              </w:rPr>
              <w:t>Ж</w:t>
            </w:r>
          </w:p>
        </w:tc>
        <w:tc>
          <w:tcPr>
            <w:tcW w:w="0" w:type="auto"/>
            <w:tcBorders>
              <w:top w:val="nil"/>
              <w:left w:val="nil"/>
              <w:bottom w:val="nil"/>
              <w:right w:val="nil"/>
            </w:tcBorders>
            <w:shd w:val="clear" w:color="auto" w:fill="FFFFFF"/>
            <w:noWrap w:val="0"/>
            <w:vAlign w:val="top"/>
          </w:tcPr>
          <w:p w14:paraId="4E58BD0A">
            <w:pPr>
              <w:spacing w:after="0" w:line="240" w:lineRule="auto"/>
              <w:ind w:firstLine="709"/>
              <w:jc w:val="both"/>
              <w:rPr>
                <w:rFonts w:ascii="Times New Roman" w:hAnsi="Times New Roman"/>
                <w:sz w:val="24"/>
                <w:szCs w:val="24"/>
              </w:rPr>
            </w:pPr>
            <w:r>
              <w:rPr>
                <w:rFonts w:ascii="Times New Roman" w:hAnsi="Times New Roman"/>
                <w:sz w:val="24"/>
                <w:szCs w:val="24"/>
              </w:rPr>
              <w:t>Д</w:t>
            </w:r>
          </w:p>
        </w:tc>
        <w:tc>
          <w:tcPr>
            <w:tcW w:w="0" w:type="auto"/>
            <w:tcBorders>
              <w:top w:val="nil"/>
              <w:left w:val="nil"/>
              <w:bottom w:val="nil"/>
              <w:right w:val="nil"/>
            </w:tcBorders>
            <w:shd w:val="clear" w:color="auto" w:fill="FFFFFF"/>
            <w:noWrap w:val="0"/>
            <w:vAlign w:val="top"/>
          </w:tcPr>
          <w:p w14:paraId="64DD4F8C">
            <w:pPr>
              <w:spacing w:after="0" w:line="240" w:lineRule="auto"/>
              <w:ind w:firstLine="709"/>
              <w:jc w:val="both"/>
              <w:rPr>
                <w:rFonts w:ascii="Times New Roman" w:hAnsi="Times New Roman"/>
                <w:sz w:val="24"/>
                <w:szCs w:val="24"/>
              </w:rPr>
            </w:pPr>
            <w:r>
              <w:rPr>
                <w:rFonts w:ascii="Times New Roman" w:hAnsi="Times New Roman"/>
                <w:sz w:val="24"/>
                <w:szCs w:val="24"/>
              </w:rPr>
              <w:t>И</w:t>
            </w:r>
          </w:p>
        </w:tc>
        <w:tc>
          <w:tcPr>
            <w:tcW w:w="0" w:type="auto"/>
            <w:tcBorders>
              <w:top w:val="nil"/>
              <w:left w:val="nil"/>
              <w:bottom w:val="nil"/>
              <w:right w:val="nil"/>
            </w:tcBorders>
            <w:shd w:val="clear" w:color="auto" w:fill="FFFFFF"/>
            <w:noWrap w:val="0"/>
            <w:vAlign w:val="top"/>
          </w:tcPr>
          <w:p w14:paraId="01C4D44D">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DD25093">
            <w:pPr>
              <w:spacing w:after="0" w:line="240" w:lineRule="auto"/>
              <w:ind w:firstLine="709"/>
              <w:jc w:val="both"/>
              <w:rPr>
                <w:rFonts w:ascii="Times New Roman" w:hAnsi="Times New Roman"/>
                <w:sz w:val="24"/>
                <w:szCs w:val="24"/>
              </w:rPr>
            </w:pPr>
            <w:r>
              <w:rPr>
                <w:rFonts w:ascii="Times New Roman" w:hAnsi="Times New Roman"/>
                <w:sz w:val="24"/>
                <w:szCs w:val="24"/>
              </w:rPr>
              <w:t>С</w:t>
            </w:r>
          </w:p>
        </w:tc>
        <w:tc>
          <w:tcPr>
            <w:tcW w:w="0" w:type="auto"/>
            <w:tcBorders>
              <w:top w:val="nil"/>
              <w:left w:val="nil"/>
              <w:bottom w:val="nil"/>
              <w:right w:val="nil"/>
            </w:tcBorders>
            <w:shd w:val="clear" w:color="auto" w:fill="FFFFFF"/>
            <w:noWrap w:val="0"/>
            <w:vAlign w:val="top"/>
          </w:tcPr>
          <w:p w14:paraId="7C47969A">
            <w:pPr>
              <w:spacing w:after="0" w:line="240" w:lineRule="auto"/>
              <w:ind w:firstLine="709"/>
              <w:jc w:val="both"/>
              <w:rPr>
                <w:rFonts w:ascii="Times New Roman" w:hAnsi="Times New Roman"/>
                <w:sz w:val="24"/>
                <w:szCs w:val="24"/>
              </w:rPr>
            </w:pPr>
            <w:r>
              <w:rPr>
                <w:rFonts w:ascii="Times New Roman" w:hAnsi="Times New Roman"/>
                <w:sz w:val="24"/>
                <w:szCs w:val="24"/>
              </w:rPr>
              <w:t>У</w:t>
            </w:r>
          </w:p>
        </w:tc>
        <w:tc>
          <w:tcPr>
            <w:tcW w:w="0" w:type="auto"/>
            <w:tcBorders>
              <w:top w:val="nil"/>
              <w:left w:val="nil"/>
              <w:bottom w:val="nil"/>
              <w:right w:val="nil"/>
            </w:tcBorders>
            <w:shd w:val="clear" w:color="auto" w:fill="FFFFFF"/>
            <w:noWrap w:val="0"/>
            <w:vAlign w:val="top"/>
          </w:tcPr>
          <w:p w14:paraId="09650F02">
            <w:pPr>
              <w:spacing w:after="0" w:line="240" w:lineRule="auto"/>
              <w:ind w:firstLine="709"/>
              <w:jc w:val="both"/>
              <w:rPr>
                <w:rFonts w:ascii="Times New Roman" w:hAnsi="Times New Roman"/>
                <w:sz w:val="24"/>
                <w:szCs w:val="24"/>
              </w:rPr>
            </w:pPr>
            <w:r>
              <w:rPr>
                <w:rFonts w:ascii="Times New Roman" w:hAnsi="Times New Roman"/>
                <w:sz w:val="24"/>
                <w:szCs w:val="24"/>
              </w:rPr>
              <w:t>М</w:t>
            </w:r>
          </w:p>
        </w:tc>
        <w:tc>
          <w:tcPr>
            <w:tcW w:w="0" w:type="auto"/>
            <w:tcBorders>
              <w:top w:val="nil"/>
              <w:left w:val="nil"/>
              <w:bottom w:val="nil"/>
              <w:right w:val="nil"/>
            </w:tcBorders>
            <w:shd w:val="clear" w:color="auto" w:fill="FFFFFF"/>
            <w:noWrap w:val="0"/>
            <w:vAlign w:val="top"/>
          </w:tcPr>
          <w:p w14:paraId="0AD35379">
            <w:pPr>
              <w:spacing w:after="0" w:line="240" w:lineRule="auto"/>
              <w:ind w:firstLine="709"/>
              <w:jc w:val="both"/>
              <w:rPr>
                <w:rFonts w:ascii="Times New Roman" w:hAnsi="Times New Roman"/>
                <w:sz w:val="24"/>
                <w:szCs w:val="24"/>
              </w:rPr>
            </w:pPr>
            <w:r>
              <w:rPr>
                <w:rFonts w:ascii="Times New Roman" w:hAnsi="Times New Roman"/>
                <w:sz w:val="24"/>
                <w:szCs w:val="24"/>
              </w:rPr>
              <w:t>Р</w:t>
            </w:r>
          </w:p>
        </w:tc>
        <w:tc>
          <w:tcPr>
            <w:tcW w:w="0" w:type="auto"/>
            <w:tcBorders>
              <w:top w:val="nil"/>
              <w:left w:val="nil"/>
              <w:bottom w:val="nil"/>
              <w:right w:val="nil"/>
            </w:tcBorders>
            <w:shd w:val="clear" w:color="auto" w:fill="FFFFFF"/>
            <w:noWrap w:val="0"/>
            <w:vAlign w:val="top"/>
          </w:tcPr>
          <w:p w14:paraId="42B07DC3">
            <w:pPr>
              <w:spacing w:after="0" w:line="240" w:lineRule="auto"/>
              <w:ind w:firstLine="709"/>
              <w:jc w:val="both"/>
              <w:rPr>
                <w:rFonts w:ascii="Times New Roman" w:hAnsi="Times New Roman"/>
                <w:sz w:val="24"/>
                <w:szCs w:val="24"/>
              </w:rPr>
            </w:pPr>
            <w:r>
              <w:rPr>
                <w:rFonts w:ascii="Times New Roman" w:hAnsi="Times New Roman"/>
                <w:sz w:val="24"/>
                <w:szCs w:val="24"/>
              </w:rPr>
              <w:t>А</w:t>
            </w:r>
          </w:p>
        </w:tc>
        <w:tc>
          <w:tcPr>
            <w:tcW w:w="0" w:type="auto"/>
            <w:tcBorders>
              <w:top w:val="nil"/>
              <w:left w:val="nil"/>
              <w:bottom w:val="nil"/>
              <w:right w:val="nil"/>
            </w:tcBorders>
            <w:shd w:val="clear" w:color="auto" w:fill="FFFFFF"/>
            <w:noWrap w:val="0"/>
            <w:vAlign w:val="top"/>
          </w:tcPr>
          <w:p w14:paraId="5688CE33">
            <w:pPr>
              <w:spacing w:after="0" w:line="240" w:lineRule="auto"/>
              <w:ind w:firstLine="709"/>
              <w:jc w:val="both"/>
              <w:rPr>
                <w:rFonts w:ascii="Times New Roman" w:hAnsi="Times New Roman"/>
                <w:sz w:val="24"/>
                <w:szCs w:val="24"/>
              </w:rPr>
            </w:pPr>
            <w:r>
              <w:rPr>
                <w:rFonts w:ascii="Times New Roman" w:hAnsi="Times New Roman"/>
                <w:sz w:val="24"/>
                <w:szCs w:val="24"/>
              </w:rPr>
              <w:t>К</w:t>
            </w:r>
          </w:p>
        </w:tc>
        <w:tc>
          <w:tcPr>
            <w:tcW w:w="0" w:type="auto"/>
            <w:tcBorders>
              <w:top w:val="nil"/>
              <w:left w:val="nil"/>
              <w:bottom w:val="nil"/>
              <w:right w:val="nil"/>
            </w:tcBorders>
            <w:shd w:val="clear" w:color="auto" w:fill="FFFFFF"/>
            <w:noWrap w:val="0"/>
            <w:vAlign w:val="top"/>
          </w:tcPr>
          <w:p w14:paraId="7E685D6D">
            <w:pPr>
              <w:spacing w:after="0" w:line="240" w:lineRule="auto"/>
              <w:ind w:firstLine="709"/>
              <w:jc w:val="both"/>
              <w:rPr>
                <w:rFonts w:ascii="Times New Roman" w:hAnsi="Times New Roman"/>
                <w:sz w:val="24"/>
                <w:szCs w:val="24"/>
              </w:rPr>
            </w:pPr>
            <w:r>
              <w:rPr>
                <w:rFonts w:ascii="Times New Roman" w:hAnsi="Times New Roman"/>
                <w:sz w:val="24"/>
                <w:szCs w:val="24"/>
              </w:rPr>
              <w:t>А</w:t>
            </w:r>
          </w:p>
        </w:tc>
      </w:tr>
      <w:tr w14:paraId="46DBCDAC">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5C5D5A3">
            <w:pPr>
              <w:spacing w:after="0" w:line="240" w:lineRule="auto"/>
              <w:ind w:firstLine="709"/>
              <w:jc w:val="both"/>
              <w:rPr>
                <w:rFonts w:ascii="Times New Roman" w:hAnsi="Times New Roman"/>
                <w:sz w:val="24"/>
                <w:szCs w:val="24"/>
              </w:rPr>
            </w:pPr>
            <w:r>
              <w:rPr>
                <w:rFonts w:ascii="Times New Roman" w:hAnsi="Times New Roman"/>
                <w:sz w:val="24"/>
                <w:szCs w:val="24"/>
              </w:rPr>
              <w:t>Д</w:t>
            </w:r>
          </w:p>
        </w:tc>
        <w:tc>
          <w:tcPr>
            <w:tcW w:w="0" w:type="auto"/>
            <w:tcBorders>
              <w:top w:val="nil"/>
              <w:left w:val="nil"/>
              <w:bottom w:val="nil"/>
              <w:right w:val="nil"/>
            </w:tcBorders>
            <w:shd w:val="clear" w:color="auto" w:fill="FFFFFF"/>
            <w:noWrap w:val="0"/>
            <w:vAlign w:val="top"/>
          </w:tcPr>
          <w:p w14:paraId="73EA0094">
            <w:pPr>
              <w:spacing w:after="0" w:line="240" w:lineRule="auto"/>
              <w:ind w:firstLine="709"/>
              <w:jc w:val="both"/>
              <w:rPr>
                <w:rFonts w:ascii="Times New Roman" w:hAnsi="Times New Roman"/>
                <w:sz w:val="24"/>
                <w:szCs w:val="24"/>
              </w:rPr>
            </w:pPr>
            <w:r>
              <w:rPr>
                <w:rFonts w:ascii="Times New Roman" w:hAnsi="Times New Roman"/>
                <w:sz w:val="24"/>
                <w:szCs w:val="24"/>
              </w:rPr>
              <w:t>Ж</w:t>
            </w:r>
          </w:p>
        </w:tc>
        <w:tc>
          <w:tcPr>
            <w:tcW w:w="0" w:type="auto"/>
            <w:tcBorders>
              <w:top w:val="nil"/>
              <w:left w:val="nil"/>
              <w:bottom w:val="nil"/>
              <w:right w:val="nil"/>
            </w:tcBorders>
            <w:shd w:val="clear" w:color="auto" w:fill="FFFFFF"/>
            <w:noWrap w:val="0"/>
            <w:vAlign w:val="top"/>
          </w:tcPr>
          <w:p w14:paraId="16C3B7AF">
            <w:pPr>
              <w:spacing w:after="0" w:line="240" w:lineRule="auto"/>
              <w:ind w:firstLine="709"/>
              <w:jc w:val="both"/>
              <w:rPr>
                <w:rFonts w:ascii="Times New Roman" w:hAnsi="Times New Roman"/>
                <w:sz w:val="24"/>
                <w:szCs w:val="24"/>
              </w:rPr>
            </w:pPr>
            <w:r>
              <w:rPr>
                <w:rFonts w:ascii="Times New Roman" w:hAnsi="Times New Roman"/>
                <w:sz w:val="24"/>
                <w:szCs w:val="24"/>
              </w:rPr>
              <w:t>О</w:t>
            </w:r>
          </w:p>
        </w:tc>
        <w:tc>
          <w:tcPr>
            <w:tcW w:w="0" w:type="auto"/>
            <w:tcBorders>
              <w:top w:val="nil"/>
              <w:left w:val="nil"/>
              <w:bottom w:val="nil"/>
              <w:right w:val="nil"/>
            </w:tcBorders>
            <w:shd w:val="clear" w:color="auto" w:fill="FFFFFF"/>
            <w:noWrap w:val="0"/>
            <w:vAlign w:val="top"/>
          </w:tcPr>
          <w:p w14:paraId="4626AC44">
            <w:pPr>
              <w:spacing w:after="0" w:line="240" w:lineRule="auto"/>
              <w:ind w:firstLine="709"/>
              <w:jc w:val="both"/>
              <w:rPr>
                <w:rFonts w:ascii="Times New Roman" w:hAnsi="Times New Roman"/>
                <w:sz w:val="24"/>
                <w:szCs w:val="24"/>
              </w:rPr>
            </w:pPr>
            <w:r>
              <w:rPr>
                <w:rFonts w:ascii="Times New Roman" w:hAnsi="Times New Roman"/>
                <w:sz w:val="24"/>
                <w:szCs w:val="24"/>
              </w:rPr>
              <w:t>Н</w:t>
            </w:r>
          </w:p>
        </w:tc>
        <w:tc>
          <w:tcPr>
            <w:tcW w:w="0" w:type="auto"/>
            <w:tcBorders>
              <w:top w:val="nil"/>
              <w:left w:val="nil"/>
              <w:bottom w:val="nil"/>
              <w:right w:val="nil"/>
            </w:tcBorders>
            <w:shd w:val="clear" w:color="auto" w:fill="FFFFFF"/>
            <w:noWrap w:val="0"/>
            <w:vAlign w:val="top"/>
          </w:tcPr>
          <w:p w14:paraId="06CE1A54">
            <w:pPr>
              <w:spacing w:after="0" w:line="240" w:lineRule="auto"/>
              <w:ind w:firstLine="709"/>
              <w:jc w:val="both"/>
              <w:rPr>
                <w:rFonts w:ascii="Times New Roman" w:hAnsi="Times New Roman"/>
                <w:sz w:val="24"/>
                <w:szCs w:val="24"/>
              </w:rPr>
            </w:pPr>
            <w:r>
              <w:rPr>
                <w:rFonts w:ascii="Times New Roman" w:hAnsi="Times New Roman"/>
                <w:sz w:val="24"/>
                <w:szCs w:val="24"/>
              </w:rPr>
              <w:t>А</w:t>
            </w:r>
          </w:p>
        </w:tc>
        <w:tc>
          <w:tcPr>
            <w:tcW w:w="0" w:type="auto"/>
            <w:tcBorders>
              <w:top w:val="nil"/>
              <w:left w:val="nil"/>
              <w:bottom w:val="nil"/>
              <w:right w:val="nil"/>
            </w:tcBorders>
            <w:shd w:val="clear" w:color="auto" w:fill="FFFFFF"/>
            <w:noWrap w:val="0"/>
            <w:vAlign w:val="top"/>
          </w:tcPr>
          <w:p w14:paraId="6B6CDDDA">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388CB3B2">
            <w:pPr>
              <w:spacing w:after="0" w:line="240" w:lineRule="auto"/>
              <w:ind w:firstLine="709"/>
              <w:jc w:val="both"/>
              <w:rPr>
                <w:rFonts w:ascii="Times New Roman" w:hAnsi="Times New Roman"/>
                <w:sz w:val="24"/>
                <w:szCs w:val="24"/>
              </w:rPr>
            </w:pPr>
            <w:r>
              <w:rPr>
                <w:rFonts w:ascii="Times New Roman" w:hAnsi="Times New Roman"/>
                <w:sz w:val="24"/>
                <w:szCs w:val="24"/>
              </w:rPr>
              <w:t>У</w:t>
            </w:r>
          </w:p>
        </w:tc>
        <w:tc>
          <w:tcPr>
            <w:tcW w:w="0" w:type="auto"/>
            <w:tcBorders>
              <w:top w:val="nil"/>
              <w:left w:val="nil"/>
              <w:bottom w:val="nil"/>
              <w:right w:val="nil"/>
            </w:tcBorders>
            <w:shd w:val="clear" w:color="auto" w:fill="FFFFFF"/>
            <w:noWrap w:val="0"/>
            <w:vAlign w:val="top"/>
          </w:tcPr>
          <w:p w14:paraId="6804EDD2">
            <w:pPr>
              <w:spacing w:after="0" w:line="240" w:lineRule="auto"/>
              <w:ind w:firstLine="709"/>
              <w:jc w:val="both"/>
              <w:rPr>
                <w:rFonts w:ascii="Times New Roman" w:hAnsi="Times New Roman"/>
                <w:sz w:val="24"/>
                <w:szCs w:val="24"/>
              </w:rPr>
            </w:pPr>
            <w:r>
              <w:rPr>
                <w:rFonts w:ascii="Times New Roman" w:hAnsi="Times New Roman"/>
                <w:sz w:val="24"/>
                <w:szCs w:val="24"/>
              </w:rPr>
              <w:t>Б</w:t>
            </w:r>
          </w:p>
        </w:tc>
        <w:tc>
          <w:tcPr>
            <w:tcW w:w="0" w:type="auto"/>
            <w:tcBorders>
              <w:top w:val="nil"/>
              <w:left w:val="nil"/>
              <w:bottom w:val="nil"/>
              <w:right w:val="nil"/>
            </w:tcBorders>
            <w:shd w:val="clear" w:color="auto" w:fill="FFFFFF"/>
            <w:noWrap w:val="0"/>
            <w:vAlign w:val="top"/>
          </w:tcPr>
          <w:p w14:paraId="5C9616CF">
            <w:pPr>
              <w:spacing w:after="0" w:line="240" w:lineRule="auto"/>
              <w:ind w:firstLine="709"/>
              <w:jc w:val="both"/>
              <w:rPr>
                <w:rFonts w:ascii="Times New Roman" w:hAnsi="Times New Roman"/>
                <w:sz w:val="24"/>
                <w:szCs w:val="24"/>
              </w:rPr>
            </w:pPr>
            <w:r>
              <w:rPr>
                <w:rFonts w:ascii="Times New Roman" w:hAnsi="Times New Roman"/>
                <w:sz w:val="24"/>
                <w:szCs w:val="24"/>
              </w:rPr>
              <w:t>И</w:t>
            </w:r>
          </w:p>
        </w:tc>
        <w:tc>
          <w:tcPr>
            <w:tcW w:w="0" w:type="auto"/>
            <w:tcBorders>
              <w:top w:val="nil"/>
              <w:left w:val="nil"/>
              <w:bottom w:val="nil"/>
              <w:right w:val="nil"/>
            </w:tcBorders>
            <w:shd w:val="clear" w:color="auto" w:fill="FFFFFF"/>
            <w:noWrap w:val="0"/>
            <w:vAlign w:val="top"/>
          </w:tcPr>
          <w:p w14:paraId="4EFE4113">
            <w:pPr>
              <w:spacing w:after="0" w:line="240" w:lineRule="auto"/>
              <w:ind w:firstLine="709"/>
              <w:jc w:val="both"/>
              <w:rPr>
                <w:rFonts w:ascii="Times New Roman" w:hAnsi="Times New Roman"/>
                <w:sz w:val="24"/>
                <w:szCs w:val="24"/>
              </w:rPr>
            </w:pPr>
            <w:r>
              <w:rPr>
                <w:rFonts w:ascii="Times New Roman" w:hAnsi="Times New Roman"/>
                <w:sz w:val="24"/>
                <w:szCs w:val="24"/>
              </w:rPr>
              <w:t>Л</w:t>
            </w:r>
          </w:p>
        </w:tc>
        <w:tc>
          <w:tcPr>
            <w:tcW w:w="0" w:type="auto"/>
            <w:tcBorders>
              <w:top w:val="nil"/>
              <w:left w:val="nil"/>
              <w:bottom w:val="nil"/>
              <w:right w:val="nil"/>
            </w:tcBorders>
            <w:shd w:val="clear" w:color="auto" w:fill="FFFFFF"/>
            <w:noWrap w:val="0"/>
            <w:vAlign w:val="top"/>
          </w:tcPr>
          <w:p w14:paraId="2DFBB700">
            <w:pPr>
              <w:spacing w:after="0" w:line="240" w:lineRule="auto"/>
              <w:ind w:firstLine="709"/>
              <w:jc w:val="both"/>
              <w:rPr>
                <w:rFonts w:ascii="Times New Roman" w:hAnsi="Times New Roman"/>
                <w:sz w:val="24"/>
                <w:szCs w:val="24"/>
              </w:rPr>
            </w:pPr>
            <w:r>
              <w:rPr>
                <w:rFonts w:ascii="Times New Roman" w:hAnsi="Times New Roman"/>
                <w:sz w:val="24"/>
                <w:szCs w:val="24"/>
              </w:rPr>
              <w:t>И</w:t>
            </w:r>
          </w:p>
        </w:tc>
      </w:tr>
      <w:tr w14:paraId="5ED9DA57">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904577A">
            <w:pPr>
              <w:spacing w:after="0" w:line="240" w:lineRule="auto"/>
              <w:ind w:firstLine="709"/>
              <w:jc w:val="both"/>
              <w:rPr>
                <w:rFonts w:ascii="Times New Roman" w:hAnsi="Times New Roman"/>
                <w:sz w:val="24"/>
                <w:szCs w:val="24"/>
              </w:rPr>
            </w:pPr>
            <w:r>
              <w:rPr>
                <w:rFonts w:ascii="Times New Roman" w:hAnsi="Times New Roman"/>
                <w:sz w:val="24"/>
                <w:szCs w:val="24"/>
              </w:rPr>
              <w:t>В</w:t>
            </w:r>
          </w:p>
        </w:tc>
        <w:tc>
          <w:tcPr>
            <w:tcW w:w="0" w:type="auto"/>
            <w:tcBorders>
              <w:top w:val="nil"/>
              <w:left w:val="nil"/>
              <w:bottom w:val="nil"/>
              <w:right w:val="nil"/>
            </w:tcBorders>
            <w:shd w:val="clear" w:color="auto" w:fill="FFFFFF"/>
            <w:noWrap w:val="0"/>
            <w:vAlign w:val="top"/>
          </w:tcPr>
          <w:p w14:paraId="3ECF14F4">
            <w:pPr>
              <w:spacing w:after="0" w:line="240" w:lineRule="auto"/>
              <w:ind w:firstLine="709"/>
              <w:jc w:val="both"/>
              <w:rPr>
                <w:rFonts w:ascii="Times New Roman" w:hAnsi="Times New Roman"/>
                <w:sz w:val="24"/>
                <w:szCs w:val="24"/>
              </w:rPr>
            </w:pPr>
            <w:r>
              <w:rPr>
                <w:rFonts w:ascii="Times New Roman" w:hAnsi="Times New Roman"/>
                <w:sz w:val="24"/>
                <w:szCs w:val="24"/>
              </w:rPr>
              <w:t>С</w:t>
            </w:r>
          </w:p>
        </w:tc>
        <w:tc>
          <w:tcPr>
            <w:tcW w:w="0" w:type="auto"/>
            <w:tcBorders>
              <w:top w:val="nil"/>
              <w:left w:val="nil"/>
              <w:bottom w:val="nil"/>
              <w:right w:val="nil"/>
            </w:tcBorders>
            <w:shd w:val="clear" w:color="auto" w:fill="FFFFFF"/>
            <w:noWrap w:val="0"/>
            <w:vAlign w:val="top"/>
          </w:tcPr>
          <w:p w14:paraId="101F3FD8">
            <w:pPr>
              <w:spacing w:after="0" w:line="240" w:lineRule="auto"/>
              <w:ind w:firstLine="709"/>
              <w:jc w:val="both"/>
              <w:rPr>
                <w:rFonts w:ascii="Times New Roman" w:hAnsi="Times New Roman"/>
                <w:sz w:val="24"/>
                <w:szCs w:val="24"/>
              </w:rPr>
            </w:pPr>
            <w:r>
              <w:rPr>
                <w:rFonts w:ascii="Times New Roman" w:hAnsi="Times New Roman"/>
                <w:sz w:val="24"/>
                <w:szCs w:val="24"/>
              </w:rPr>
              <w:t>Е</w:t>
            </w:r>
          </w:p>
        </w:tc>
        <w:tc>
          <w:tcPr>
            <w:tcW w:w="0" w:type="auto"/>
            <w:tcBorders>
              <w:top w:val="nil"/>
              <w:left w:val="nil"/>
              <w:bottom w:val="nil"/>
              <w:right w:val="nil"/>
            </w:tcBorders>
            <w:shd w:val="clear" w:color="auto" w:fill="FFFFFF"/>
            <w:noWrap w:val="0"/>
            <w:vAlign w:val="top"/>
          </w:tcPr>
          <w:p w14:paraId="6316B706">
            <w:pPr>
              <w:spacing w:after="0" w:line="240" w:lineRule="auto"/>
              <w:ind w:firstLine="709"/>
              <w:jc w:val="both"/>
              <w:rPr>
                <w:rFonts w:ascii="Times New Roman" w:hAnsi="Times New Roman"/>
                <w:sz w:val="24"/>
                <w:szCs w:val="24"/>
              </w:rPr>
            </w:pPr>
            <w:r>
              <w:rPr>
                <w:rFonts w:ascii="Times New Roman" w:hAnsi="Times New Roman"/>
                <w:sz w:val="24"/>
                <w:szCs w:val="24"/>
              </w:rPr>
              <w:t>Х</w:t>
            </w:r>
          </w:p>
        </w:tc>
        <w:tc>
          <w:tcPr>
            <w:tcW w:w="0" w:type="auto"/>
            <w:tcBorders>
              <w:top w:val="nil"/>
              <w:left w:val="nil"/>
              <w:bottom w:val="nil"/>
              <w:right w:val="nil"/>
            </w:tcBorders>
            <w:shd w:val="clear" w:color="auto" w:fill="FFFFFF"/>
            <w:noWrap w:val="0"/>
            <w:vAlign w:val="top"/>
          </w:tcPr>
          <w:p w14:paraId="77D36E10">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1EEC5311">
            <w:pPr>
              <w:spacing w:after="0" w:line="240" w:lineRule="auto"/>
              <w:ind w:firstLine="709"/>
              <w:jc w:val="both"/>
              <w:rPr>
                <w:rFonts w:ascii="Times New Roman" w:hAnsi="Times New Roman"/>
                <w:sz w:val="24"/>
                <w:szCs w:val="24"/>
              </w:rPr>
            </w:pPr>
            <w:r>
              <w:rPr>
                <w:rFonts w:ascii="Times New Roman" w:hAnsi="Times New Roman"/>
                <w:sz w:val="24"/>
                <w:szCs w:val="24"/>
              </w:rPr>
              <w:t>П</w:t>
            </w:r>
          </w:p>
        </w:tc>
        <w:tc>
          <w:tcPr>
            <w:tcW w:w="0" w:type="auto"/>
            <w:tcBorders>
              <w:top w:val="nil"/>
              <w:left w:val="nil"/>
              <w:bottom w:val="nil"/>
              <w:right w:val="nil"/>
            </w:tcBorders>
            <w:shd w:val="clear" w:color="auto" w:fill="FFFFFF"/>
            <w:noWrap w:val="0"/>
            <w:vAlign w:val="top"/>
          </w:tcPr>
          <w:p w14:paraId="49AC9F49">
            <w:pPr>
              <w:spacing w:after="0" w:line="240" w:lineRule="auto"/>
              <w:ind w:firstLine="709"/>
              <w:jc w:val="both"/>
              <w:rPr>
                <w:rFonts w:ascii="Times New Roman" w:hAnsi="Times New Roman"/>
                <w:sz w:val="24"/>
                <w:szCs w:val="24"/>
              </w:rPr>
            </w:pPr>
            <w:r>
              <w:rPr>
                <w:rFonts w:ascii="Times New Roman" w:hAnsi="Times New Roman"/>
                <w:sz w:val="24"/>
                <w:szCs w:val="24"/>
              </w:rPr>
              <w:t>О</w:t>
            </w:r>
          </w:p>
        </w:tc>
        <w:tc>
          <w:tcPr>
            <w:tcW w:w="0" w:type="auto"/>
            <w:tcBorders>
              <w:top w:val="nil"/>
              <w:left w:val="nil"/>
              <w:bottom w:val="nil"/>
              <w:right w:val="nil"/>
            </w:tcBorders>
            <w:shd w:val="clear" w:color="auto" w:fill="FFFFFF"/>
            <w:noWrap w:val="0"/>
            <w:vAlign w:val="top"/>
          </w:tcPr>
          <w:p w14:paraId="620ED6A5">
            <w:pPr>
              <w:spacing w:after="0" w:line="240" w:lineRule="auto"/>
              <w:ind w:firstLine="709"/>
              <w:jc w:val="both"/>
              <w:rPr>
                <w:rFonts w:ascii="Times New Roman" w:hAnsi="Times New Roman"/>
                <w:sz w:val="24"/>
                <w:szCs w:val="24"/>
              </w:rPr>
            </w:pPr>
            <w:r>
              <w:rPr>
                <w:rFonts w:ascii="Times New Roman" w:hAnsi="Times New Roman"/>
                <w:sz w:val="24"/>
                <w:szCs w:val="24"/>
              </w:rPr>
              <w:t>Б</w:t>
            </w:r>
          </w:p>
        </w:tc>
        <w:tc>
          <w:tcPr>
            <w:tcW w:w="0" w:type="auto"/>
            <w:tcBorders>
              <w:top w:val="nil"/>
              <w:left w:val="nil"/>
              <w:bottom w:val="nil"/>
              <w:right w:val="nil"/>
            </w:tcBorders>
            <w:shd w:val="clear" w:color="auto" w:fill="FFFFFF"/>
            <w:noWrap w:val="0"/>
            <w:vAlign w:val="top"/>
          </w:tcPr>
          <w:p w14:paraId="0D1AF3FD">
            <w:pPr>
              <w:spacing w:after="0" w:line="240" w:lineRule="auto"/>
              <w:ind w:firstLine="709"/>
              <w:jc w:val="both"/>
              <w:rPr>
                <w:rFonts w:ascii="Times New Roman" w:hAnsi="Times New Roman"/>
                <w:sz w:val="24"/>
                <w:szCs w:val="24"/>
              </w:rPr>
            </w:pPr>
            <w:r>
              <w:rPr>
                <w:rFonts w:ascii="Times New Roman" w:hAnsi="Times New Roman"/>
                <w:sz w:val="24"/>
                <w:szCs w:val="24"/>
              </w:rPr>
              <w:t>И</w:t>
            </w:r>
          </w:p>
        </w:tc>
        <w:tc>
          <w:tcPr>
            <w:tcW w:w="0" w:type="auto"/>
            <w:tcBorders>
              <w:top w:val="nil"/>
              <w:left w:val="nil"/>
              <w:bottom w:val="nil"/>
              <w:right w:val="nil"/>
            </w:tcBorders>
            <w:shd w:val="clear" w:color="auto" w:fill="FFFFFF"/>
            <w:noWrap w:val="0"/>
            <w:vAlign w:val="top"/>
          </w:tcPr>
          <w:p w14:paraId="1D7E42A4">
            <w:pPr>
              <w:spacing w:after="0" w:line="240" w:lineRule="auto"/>
              <w:ind w:firstLine="709"/>
              <w:jc w:val="both"/>
              <w:rPr>
                <w:rFonts w:ascii="Times New Roman" w:hAnsi="Times New Roman"/>
                <w:sz w:val="24"/>
                <w:szCs w:val="24"/>
              </w:rPr>
            </w:pPr>
            <w:r>
              <w:rPr>
                <w:rFonts w:ascii="Times New Roman" w:hAnsi="Times New Roman"/>
                <w:sz w:val="24"/>
                <w:szCs w:val="24"/>
              </w:rPr>
              <w:t>Л</w:t>
            </w:r>
          </w:p>
        </w:tc>
        <w:tc>
          <w:tcPr>
            <w:tcW w:w="0" w:type="auto"/>
            <w:tcBorders>
              <w:top w:val="nil"/>
              <w:left w:val="nil"/>
              <w:bottom w:val="nil"/>
              <w:right w:val="nil"/>
            </w:tcBorders>
            <w:shd w:val="clear" w:color="auto" w:fill="FFFFFF"/>
            <w:noWrap w:val="0"/>
            <w:vAlign w:val="top"/>
          </w:tcPr>
          <w:p w14:paraId="1994F574">
            <w:pPr>
              <w:spacing w:after="0" w:line="240" w:lineRule="auto"/>
              <w:ind w:firstLine="709"/>
              <w:jc w:val="both"/>
              <w:rPr>
                <w:rFonts w:ascii="Times New Roman" w:hAnsi="Times New Roman"/>
                <w:sz w:val="24"/>
                <w:szCs w:val="24"/>
              </w:rPr>
            </w:pPr>
            <w:r>
              <w:rPr>
                <w:rFonts w:ascii="Times New Roman" w:hAnsi="Times New Roman"/>
                <w:sz w:val="24"/>
                <w:szCs w:val="24"/>
              </w:rPr>
              <w:t>И</w:t>
            </w:r>
          </w:p>
        </w:tc>
      </w:tr>
      <w:tr w14:paraId="47D714F5">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15F953A">
            <w:pPr>
              <w:spacing w:after="0" w:line="240" w:lineRule="auto"/>
              <w:ind w:firstLine="709"/>
              <w:jc w:val="both"/>
              <w:rPr>
                <w:rFonts w:ascii="Times New Roman" w:hAnsi="Times New Roman"/>
                <w:sz w:val="24"/>
                <w:szCs w:val="24"/>
              </w:rPr>
            </w:pPr>
            <w:r>
              <w:rPr>
                <w:rFonts w:ascii="Times New Roman" w:hAnsi="Times New Roman"/>
                <w:sz w:val="24"/>
                <w:szCs w:val="24"/>
              </w:rPr>
              <w:t>М</w:t>
            </w:r>
          </w:p>
        </w:tc>
        <w:tc>
          <w:tcPr>
            <w:tcW w:w="0" w:type="auto"/>
            <w:tcBorders>
              <w:top w:val="nil"/>
              <w:left w:val="nil"/>
              <w:bottom w:val="nil"/>
              <w:right w:val="nil"/>
            </w:tcBorders>
            <w:shd w:val="clear" w:color="auto" w:fill="FFFFFF"/>
            <w:noWrap w:val="0"/>
            <w:vAlign w:val="top"/>
          </w:tcPr>
          <w:p w14:paraId="13BDF94A">
            <w:pPr>
              <w:spacing w:after="0" w:line="240" w:lineRule="auto"/>
              <w:ind w:firstLine="709"/>
              <w:jc w:val="both"/>
              <w:rPr>
                <w:rFonts w:ascii="Times New Roman" w:hAnsi="Times New Roman"/>
                <w:sz w:val="24"/>
                <w:szCs w:val="24"/>
              </w:rPr>
            </w:pPr>
            <w:r>
              <w:rPr>
                <w:rFonts w:ascii="Times New Roman" w:hAnsi="Times New Roman"/>
                <w:sz w:val="24"/>
                <w:szCs w:val="24"/>
              </w:rPr>
              <w:t>Ы</w:t>
            </w:r>
          </w:p>
        </w:tc>
        <w:tc>
          <w:tcPr>
            <w:tcW w:w="0" w:type="auto"/>
            <w:tcBorders>
              <w:top w:val="nil"/>
              <w:left w:val="nil"/>
              <w:bottom w:val="nil"/>
              <w:right w:val="nil"/>
            </w:tcBorders>
            <w:shd w:val="clear" w:color="auto" w:fill="FFFFFF"/>
            <w:noWrap w:val="0"/>
            <w:vAlign w:val="top"/>
          </w:tcPr>
          <w:p w14:paraId="614690DC">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5DB1126B">
            <w:pPr>
              <w:spacing w:after="0" w:line="240" w:lineRule="auto"/>
              <w:ind w:firstLine="709"/>
              <w:jc w:val="both"/>
              <w:rPr>
                <w:rFonts w:ascii="Times New Roman" w:hAnsi="Times New Roman"/>
                <w:sz w:val="24"/>
                <w:szCs w:val="24"/>
              </w:rPr>
            </w:pPr>
            <w:r>
              <w:rPr>
                <w:rFonts w:ascii="Times New Roman" w:hAnsi="Times New Roman"/>
                <w:sz w:val="24"/>
                <w:szCs w:val="24"/>
              </w:rPr>
              <w:t>П</w:t>
            </w:r>
          </w:p>
        </w:tc>
        <w:tc>
          <w:tcPr>
            <w:tcW w:w="0" w:type="auto"/>
            <w:tcBorders>
              <w:top w:val="nil"/>
              <w:left w:val="nil"/>
              <w:bottom w:val="nil"/>
              <w:right w:val="nil"/>
            </w:tcBorders>
            <w:shd w:val="clear" w:color="auto" w:fill="FFFFFF"/>
            <w:noWrap w:val="0"/>
            <w:vAlign w:val="top"/>
          </w:tcPr>
          <w:p w14:paraId="41188607">
            <w:pPr>
              <w:spacing w:after="0" w:line="240" w:lineRule="auto"/>
              <w:ind w:firstLine="709"/>
              <w:jc w:val="both"/>
              <w:rPr>
                <w:rFonts w:ascii="Times New Roman" w:hAnsi="Times New Roman"/>
                <w:sz w:val="24"/>
                <w:szCs w:val="24"/>
              </w:rPr>
            </w:pPr>
            <w:r>
              <w:rPr>
                <w:rFonts w:ascii="Times New Roman" w:hAnsi="Times New Roman"/>
                <w:sz w:val="24"/>
                <w:szCs w:val="24"/>
              </w:rPr>
              <w:t>О</w:t>
            </w:r>
          </w:p>
        </w:tc>
        <w:tc>
          <w:tcPr>
            <w:tcW w:w="0" w:type="auto"/>
            <w:tcBorders>
              <w:top w:val="nil"/>
              <w:left w:val="nil"/>
              <w:bottom w:val="nil"/>
              <w:right w:val="nil"/>
            </w:tcBorders>
            <w:shd w:val="clear" w:color="auto" w:fill="FFFFFF"/>
            <w:noWrap w:val="0"/>
            <w:vAlign w:val="top"/>
          </w:tcPr>
          <w:p w14:paraId="322F3A62">
            <w:pPr>
              <w:spacing w:after="0" w:line="240" w:lineRule="auto"/>
              <w:ind w:firstLine="709"/>
              <w:jc w:val="both"/>
              <w:rPr>
                <w:rFonts w:ascii="Times New Roman" w:hAnsi="Times New Roman"/>
                <w:sz w:val="24"/>
                <w:szCs w:val="24"/>
              </w:rPr>
            </w:pPr>
            <w:r>
              <w:rPr>
                <w:rFonts w:ascii="Times New Roman" w:hAnsi="Times New Roman"/>
                <w:sz w:val="24"/>
                <w:szCs w:val="24"/>
              </w:rPr>
              <w:t>Б</w:t>
            </w:r>
          </w:p>
        </w:tc>
        <w:tc>
          <w:tcPr>
            <w:tcW w:w="0" w:type="auto"/>
            <w:tcBorders>
              <w:top w:val="nil"/>
              <w:left w:val="nil"/>
              <w:bottom w:val="nil"/>
              <w:right w:val="nil"/>
            </w:tcBorders>
            <w:shd w:val="clear" w:color="auto" w:fill="FFFFFF"/>
            <w:noWrap w:val="0"/>
            <w:vAlign w:val="top"/>
          </w:tcPr>
          <w:p w14:paraId="0AC8B00C">
            <w:pPr>
              <w:spacing w:after="0" w:line="240" w:lineRule="auto"/>
              <w:ind w:firstLine="709"/>
              <w:jc w:val="both"/>
              <w:rPr>
                <w:rFonts w:ascii="Times New Roman" w:hAnsi="Times New Roman"/>
                <w:sz w:val="24"/>
                <w:szCs w:val="24"/>
              </w:rPr>
            </w:pPr>
            <w:r>
              <w:rPr>
                <w:rFonts w:ascii="Times New Roman" w:hAnsi="Times New Roman"/>
                <w:sz w:val="24"/>
                <w:szCs w:val="24"/>
              </w:rPr>
              <w:t>Е</w:t>
            </w:r>
          </w:p>
        </w:tc>
        <w:tc>
          <w:tcPr>
            <w:tcW w:w="0" w:type="auto"/>
            <w:tcBorders>
              <w:top w:val="nil"/>
              <w:left w:val="nil"/>
              <w:bottom w:val="nil"/>
              <w:right w:val="nil"/>
            </w:tcBorders>
            <w:shd w:val="clear" w:color="auto" w:fill="FFFFFF"/>
            <w:noWrap w:val="0"/>
            <w:vAlign w:val="top"/>
          </w:tcPr>
          <w:p w14:paraId="6B5FDDA4">
            <w:pPr>
              <w:spacing w:after="0" w:line="240" w:lineRule="auto"/>
              <w:ind w:firstLine="709"/>
              <w:jc w:val="both"/>
              <w:rPr>
                <w:rFonts w:ascii="Times New Roman" w:hAnsi="Times New Roman"/>
                <w:sz w:val="24"/>
                <w:szCs w:val="24"/>
              </w:rPr>
            </w:pPr>
            <w:r>
              <w:rPr>
                <w:rFonts w:ascii="Times New Roman" w:hAnsi="Times New Roman"/>
                <w:sz w:val="24"/>
                <w:szCs w:val="24"/>
              </w:rPr>
              <w:t>Д</w:t>
            </w:r>
          </w:p>
        </w:tc>
        <w:tc>
          <w:tcPr>
            <w:tcW w:w="0" w:type="auto"/>
            <w:tcBorders>
              <w:top w:val="nil"/>
              <w:left w:val="nil"/>
              <w:bottom w:val="nil"/>
              <w:right w:val="nil"/>
            </w:tcBorders>
            <w:shd w:val="clear" w:color="auto" w:fill="FFFFFF"/>
            <w:noWrap w:val="0"/>
            <w:vAlign w:val="top"/>
          </w:tcPr>
          <w:p w14:paraId="34C53C89">
            <w:pPr>
              <w:spacing w:after="0" w:line="240" w:lineRule="auto"/>
              <w:ind w:firstLine="709"/>
              <w:jc w:val="both"/>
              <w:rPr>
                <w:rFonts w:ascii="Times New Roman" w:hAnsi="Times New Roman"/>
                <w:sz w:val="24"/>
                <w:szCs w:val="24"/>
              </w:rPr>
            </w:pPr>
            <w:r>
              <w:rPr>
                <w:rFonts w:ascii="Times New Roman" w:hAnsi="Times New Roman"/>
                <w:sz w:val="24"/>
                <w:szCs w:val="24"/>
              </w:rPr>
              <w:t>И</w:t>
            </w:r>
          </w:p>
        </w:tc>
        <w:tc>
          <w:tcPr>
            <w:tcW w:w="0" w:type="auto"/>
            <w:tcBorders>
              <w:top w:val="nil"/>
              <w:left w:val="nil"/>
              <w:bottom w:val="nil"/>
              <w:right w:val="nil"/>
            </w:tcBorders>
            <w:shd w:val="clear" w:color="auto" w:fill="FFFFFF"/>
            <w:noWrap w:val="0"/>
            <w:vAlign w:val="top"/>
          </w:tcPr>
          <w:p w14:paraId="02290B0F">
            <w:pPr>
              <w:spacing w:after="0" w:line="240" w:lineRule="auto"/>
              <w:ind w:firstLine="709"/>
              <w:jc w:val="both"/>
              <w:rPr>
                <w:rFonts w:ascii="Times New Roman" w:hAnsi="Times New Roman"/>
                <w:sz w:val="24"/>
                <w:szCs w:val="24"/>
              </w:rPr>
            </w:pPr>
            <w:r>
              <w:rPr>
                <w:rFonts w:ascii="Times New Roman" w:hAnsi="Times New Roman"/>
                <w:sz w:val="24"/>
                <w:szCs w:val="24"/>
              </w:rPr>
              <w:t>Л</w:t>
            </w:r>
          </w:p>
        </w:tc>
        <w:tc>
          <w:tcPr>
            <w:tcW w:w="0" w:type="auto"/>
            <w:tcBorders>
              <w:top w:val="nil"/>
              <w:left w:val="nil"/>
              <w:bottom w:val="nil"/>
              <w:right w:val="nil"/>
            </w:tcBorders>
            <w:shd w:val="clear" w:color="auto" w:fill="FFFFFF"/>
            <w:noWrap w:val="0"/>
            <w:vAlign w:val="top"/>
          </w:tcPr>
          <w:p w14:paraId="529E05DE">
            <w:pPr>
              <w:spacing w:after="0" w:line="240" w:lineRule="auto"/>
              <w:ind w:firstLine="709"/>
              <w:jc w:val="both"/>
              <w:rPr>
                <w:rFonts w:ascii="Times New Roman" w:hAnsi="Times New Roman"/>
                <w:sz w:val="24"/>
                <w:szCs w:val="24"/>
              </w:rPr>
            </w:pPr>
            <w:r>
              <w:rPr>
                <w:rFonts w:ascii="Times New Roman" w:hAnsi="Times New Roman"/>
                <w:sz w:val="24"/>
                <w:szCs w:val="24"/>
              </w:rPr>
              <w:t>И</w:t>
            </w:r>
          </w:p>
        </w:tc>
      </w:tr>
    </w:tbl>
    <w:p w14:paraId="02A44B90">
      <w:pPr>
        <w:pStyle w:val="17"/>
        <w:spacing w:before="0" w:beforeAutospacing="0" w:after="0" w:afterAutospacing="0"/>
        <w:ind w:firstLine="709"/>
        <w:jc w:val="both"/>
      </w:pPr>
      <w:r>
        <w:t>Кроме представленных на </w:t>
      </w:r>
      <w:r>
        <w:fldChar w:fldCharType="begin"/>
      </w:r>
      <w:r>
        <w:instrText xml:space="preserve"> HYPERLINK "https://www.intuit.ru/studies/courses/691/547/lecture/12373?page=2" \l "table.2.2" </w:instrText>
      </w:r>
      <w:r>
        <w:fldChar w:fldCharType="separate"/>
      </w:r>
      <w:r>
        <w:rPr>
          <w:rStyle w:val="11"/>
        </w:rPr>
        <w:t>таблица 2.2</w:t>
      </w:r>
      <w:r>
        <w:fldChar w:fldCharType="end"/>
      </w:r>
      <w:r>
        <w:t> сообщений можно подобрать еще большое количество подходящих фраз. Таким образом, если нам ничего не известно заранее о содержании перехваченного сообщения малой длины, дешифровать его однозначно не получится.</w:t>
      </w:r>
    </w:p>
    <w:p w14:paraId="55F414D0">
      <w:pPr>
        <w:pStyle w:val="17"/>
        <w:spacing w:before="0" w:beforeAutospacing="0" w:after="0" w:afterAutospacing="0"/>
        <w:ind w:firstLine="709"/>
        <w:jc w:val="both"/>
      </w:pPr>
      <w:r>
        <w:t>Если же в руки криптоаналитиков попадает достаточно длинное сообщение, зашифрованное методом простой замены, его обычно удается успешно дешифровать. На помощь специалистам по вскрытию криптограмм приходят статистические закономерности языка. Чем длиннее зашифрованное сообщение, тем больше вероятность его однозначного дешифрования.</w:t>
      </w:r>
    </w:p>
    <w:p w14:paraId="75EB133A">
      <w:pPr>
        <w:pStyle w:val="17"/>
        <w:spacing w:before="0" w:beforeAutospacing="0" w:after="0" w:afterAutospacing="0"/>
        <w:ind w:firstLine="709"/>
        <w:jc w:val="both"/>
      </w:pPr>
      <w:r>
        <w:t>В </w:t>
      </w:r>
      <w:r>
        <w:fldChar w:fldCharType="begin"/>
      </w:r>
      <w:r>
        <w:instrText xml:space="preserve"> HYPERLINK "https://www.intuit.ru/studies/courses/691/547/lecture/12379" </w:instrText>
      </w:r>
      <w:r>
        <w:fldChar w:fldCharType="separate"/>
      </w:r>
      <w:r>
        <w:rPr>
          <w:rStyle w:val="11"/>
        </w:rPr>
        <w:t>"Алгоритм криптографического преобразования данных ГОСТ 28147-89" </w:t>
      </w:r>
      <w:r>
        <w:fldChar w:fldCharType="end"/>
      </w:r>
      <w:r>
        <w:t>будут более подробно рассмотрены вопросы теоретической стойкости криптосистем, а также принципы построения идеальных криптосистем.</w:t>
      </w:r>
    </w:p>
    <w:p w14:paraId="1F3DE561">
      <w:pPr>
        <w:pStyle w:val="17"/>
        <w:spacing w:before="0" w:beforeAutospacing="0" w:after="0" w:afterAutospacing="0"/>
        <w:ind w:firstLine="709"/>
        <w:jc w:val="both"/>
      </w:pPr>
      <w:r>
        <w:t>Интересно, что если попытаться замаскировать статистические характеристики открытого текста, то задача вскрытия шифра простой замены значительно усложнится. Например, с этой целью можно перед шифрованием "сжимать" открытый текст с использованием компьютерных программ-архиваторов.</w:t>
      </w:r>
    </w:p>
    <w:p w14:paraId="087B6A58">
      <w:pPr>
        <w:pStyle w:val="17"/>
        <w:spacing w:before="0" w:beforeAutospacing="0" w:after="0" w:afterAutospacing="0"/>
        <w:ind w:firstLine="709"/>
        <w:jc w:val="both"/>
      </w:pPr>
      <w:r>
        <w:t>С усложнением правил замены увеличивается надежность шифрования. Можно заменять не отдельные символы, а, например, двухбуквенные сочетания – биграммы. Таблица замен для такого шифра может выглядеть, как на </w:t>
      </w:r>
      <w:r>
        <w:fldChar w:fldCharType="begin"/>
      </w:r>
      <w:r>
        <w:instrText xml:space="preserve"> HYPERLINK "https://www.intuit.ru/studies/courses/691/547/lecture/12373?page=2" \l "table.2.3" </w:instrText>
      </w:r>
      <w:r>
        <w:fldChar w:fldCharType="separate"/>
      </w:r>
      <w:r>
        <w:rPr>
          <w:rStyle w:val="11"/>
        </w:rPr>
        <w:t>таблица 2.3</w:t>
      </w:r>
      <w:r>
        <w:fldChar w:fldCharType="end"/>
      </w:r>
      <w:r>
        <w:t>.</w:t>
      </w:r>
    </w:p>
    <w:p w14:paraId="411C3C47">
      <w:pPr>
        <w:pStyle w:val="17"/>
        <w:spacing w:before="0" w:beforeAutospacing="0" w:after="0" w:afterAutospacing="0"/>
        <w:ind w:firstLine="709"/>
        <w:jc w:val="both"/>
      </w:pPr>
    </w:p>
    <w:tbl>
      <w:tblPr>
        <w:tblStyle w:val="9"/>
        <w:tblW w:w="0" w:type="auto"/>
        <w:jc w:val="center"/>
        <w:tblCellSpacing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2324"/>
        <w:gridCol w:w="1426"/>
        <w:gridCol w:w="1424"/>
        <w:gridCol w:w="1767"/>
      </w:tblGrid>
      <w:tr w14:paraId="12C6A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gridSpan w:val="4"/>
            <w:shd w:val="clear" w:color="auto" w:fill="FFFFFF"/>
            <w:noWrap w:val="0"/>
            <w:vAlign w:val="center"/>
          </w:tcPr>
          <w:p w14:paraId="77B7A25E">
            <w:pPr>
              <w:spacing w:after="0" w:line="240" w:lineRule="auto"/>
              <w:jc w:val="both"/>
              <w:rPr>
                <w:rFonts w:ascii="Times New Roman" w:hAnsi="Times New Roman"/>
                <w:sz w:val="24"/>
                <w:szCs w:val="24"/>
              </w:rPr>
            </w:pPr>
            <w:bookmarkStart w:id="6" w:name="table.2.3"/>
            <w:bookmarkEnd w:id="6"/>
            <w:r>
              <w:rPr>
                <w:rFonts w:ascii="Times New Roman" w:hAnsi="Times New Roman"/>
                <w:sz w:val="24"/>
                <w:szCs w:val="24"/>
              </w:rPr>
              <w:t>Таблица 2.3. Пример таблицы замен для двухбуквенных сочетаний</w:t>
            </w:r>
          </w:p>
        </w:tc>
      </w:tr>
      <w:tr w14:paraId="614D8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2130" w:type="dxa"/>
            <w:shd w:val="clear" w:color="auto" w:fill="FFFFFF"/>
            <w:noWrap w:val="0"/>
            <w:vAlign w:val="center"/>
          </w:tcPr>
          <w:p w14:paraId="133B90FC">
            <w:pPr>
              <w:spacing w:after="0" w:line="240" w:lineRule="auto"/>
              <w:jc w:val="both"/>
              <w:rPr>
                <w:rFonts w:ascii="Times New Roman" w:hAnsi="Times New Roman"/>
                <w:b/>
                <w:bCs/>
                <w:sz w:val="24"/>
                <w:szCs w:val="24"/>
              </w:rPr>
            </w:pPr>
            <w:r>
              <w:rPr>
                <w:rFonts w:ascii="Times New Roman" w:hAnsi="Times New Roman"/>
                <w:b/>
                <w:bCs/>
                <w:sz w:val="24"/>
                <w:szCs w:val="24"/>
              </w:rPr>
              <w:t>Откр. текст</w:t>
            </w:r>
          </w:p>
        </w:tc>
        <w:tc>
          <w:tcPr>
            <w:tcW w:w="1306" w:type="dxa"/>
            <w:shd w:val="clear" w:color="auto" w:fill="FFFFFF"/>
            <w:noWrap w:val="0"/>
            <w:vAlign w:val="center"/>
          </w:tcPr>
          <w:p w14:paraId="263A3F8F">
            <w:pPr>
              <w:spacing w:after="0" w:line="240" w:lineRule="auto"/>
              <w:jc w:val="both"/>
              <w:rPr>
                <w:rFonts w:ascii="Times New Roman" w:hAnsi="Times New Roman"/>
                <w:b/>
                <w:bCs/>
                <w:sz w:val="24"/>
                <w:szCs w:val="24"/>
              </w:rPr>
            </w:pPr>
            <w:r>
              <w:rPr>
                <w:rFonts w:ascii="Times New Roman" w:hAnsi="Times New Roman"/>
                <w:b/>
                <w:bCs/>
                <w:sz w:val="24"/>
                <w:szCs w:val="24"/>
              </w:rPr>
              <w:t>Зашифр. текст</w:t>
            </w:r>
          </w:p>
        </w:tc>
        <w:tc>
          <w:tcPr>
            <w:tcW w:w="0" w:type="auto"/>
            <w:shd w:val="clear" w:color="auto" w:fill="FFFFFF"/>
            <w:noWrap w:val="0"/>
            <w:vAlign w:val="center"/>
          </w:tcPr>
          <w:p w14:paraId="236E0C50">
            <w:pPr>
              <w:spacing w:after="0" w:line="240" w:lineRule="auto"/>
              <w:jc w:val="both"/>
              <w:rPr>
                <w:rFonts w:ascii="Times New Roman" w:hAnsi="Times New Roman"/>
                <w:b/>
                <w:bCs/>
                <w:sz w:val="24"/>
                <w:szCs w:val="24"/>
              </w:rPr>
            </w:pPr>
            <w:r>
              <w:rPr>
                <w:rFonts w:ascii="Times New Roman" w:hAnsi="Times New Roman"/>
                <w:b/>
                <w:bCs/>
                <w:sz w:val="24"/>
                <w:szCs w:val="24"/>
              </w:rPr>
              <w:t>Откр. текст</w:t>
            </w:r>
          </w:p>
        </w:tc>
        <w:tc>
          <w:tcPr>
            <w:tcW w:w="0" w:type="auto"/>
            <w:shd w:val="clear" w:color="auto" w:fill="FFFFFF"/>
            <w:noWrap w:val="0"/>
            <w:vAlign w:val="center"/>
          </w:tcPr>
          <w:p w14:paraId="107C85FD">
            <w:pPr>
              <w:spacing w:after="0" w:line="240" w:lineRule="auto"/>
              <w:jc w:val="both"/>
              <w:rPr>
                <w:rFonts w:ascii="Times New Roman" w:hAnsi="Times New Roman"/>
                <w:b/>
                <w:bCs/>
                <w:sz w:val="24"/>
                <w:szCs w:val="24"/>
              </w:rPr>
            </w:pPr>
            <w:r>
              <w:rPr>
                <w:rFonts w:ascii="Times New Roman" w:hAnsi="Times New Roman"/>
                <w:b/>
                <w:bCs/>
                <w:sz w:val="24"/>
                <w:szCs w:val="24"/>
              </w:rPr>
              <w:t>Зашифр. текст</w:t>
            </w:r>
          </w:p>
        </w:tc>
      </w:tr>
      <w:tr w14:paraId="6DBD1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2130" w:type="dxa"/>
            <w:shd w:val="clear" w:color="auto" w:fill="FFFFFF"/>
            <w:noWrap w:val="0"/>
            <w:vAlign w:val="top"/>
          </w:tcPr>
          <w:p w14:paraId="3AACAB3B">
            <w:pPr>
              <w:spacing w:after="0" w:line="240" w:lineRule="auto"/>
              <w:jc w:val="both"/>
              <w:rPr>
                <w:rFonts w:ascii="Times New Roman" w:hAnsi="Times New Roman"/>
                <w:sz w:val="24"/>
                <w:szCs w:val="24"/>
              </w:rPr>
            </w:pPr>
            <w:r>
              <w:rPr>
                <w:rFonts w:ascii="Times New Roman" w:hAnsi="Times New Roman"/>
                <w:sz w:val="24"/>
                <w:szCs w:val="24"/>
              </w:rPr>
              <w:t>аа</w:t>
            </w:r>
          </w:p>
        </w:tc>
        <w:tc>
          <w:tcPr>
            <w:tcW w:w="1306" w:type="dxa"/>
            <w:shd w:val="clear" w:color="auto" w:fill="FFFFFF"/>
            <w:noWrap w:val="0"/>
            <w:vAlign w:val="top"/>
          </w:tcPr>
          <w:p w14:paraId="223053B0">
            <w:pPr>
              <w:spacing w:after="0" w:line="240" w:lineRule="auto"/>
              <w:jc w:val="both"/>
              <w:rPr>
                <w:rFonts w:ascii="Times New Roman" w:hAnsi="Times New Roman"/>
                <w:sz w:val="24"/>
                <w:szCs w:val="24"/>
              </w:rPr>
            </w:pPr>
            <w:r>
              <w:rPr>
                <w:rFonts w:ascii="Times New Roman" w:hAnsi="Times New Roman"/>
                <w:sz w:val="24"/>
                <w:szCs w:val="24"/>
              </w:rPr>
              <w:t>кх</w:t>
            </w:r>
          </w:p>
        </w:tc>
        <w:tc>
          <w:tcPr>
            <w:tcW w:w="0" w:type="auto"/>
            <w:shd w:val="clear" w:color="auto" w:fill="FFFFFF"/>
            <w:noWrap w:val="0"/>
            <w:vAlign w:val="top"/>
          </w:tcPr>
          <w:p w14:paraId="6814737E">
            <w:pPr>
              <w:spacing w:after="0" w:line="240" w:lineRule="auto"/>
              <w:jc w:val="both"/>
              <w:rPr>
                <w:rFonts w:ascii="Times New Roman" w:hAnsi="Times New Roman"/>
                <w:sz w:val="24"/>
                <w:szCs w:val="24"/>
              </w:rPr>
            </w:pPr>
            <w:r>
              <w:rPr>
                <w:rFonts w:ascii="Times New Roman" w:hAnsi="Times New Roman"/>
                <w:sz w:val="24"/>
                <w:szCs w:val="24"/>
              </w:rPr>
              <w:t>бб</w:t>
            </w:r>
          </w:p>
        </w:tc>
        <w:tc>
          <w:tcPr>
            <w:tcW w:w="0" w:type="auto"/>
            <w:shd w:val="clear" w:color="auto" w:fill="FFFFFF"/>
            <w:noWrap w:val="0"/>
            <w:vAlign w:val="top"/>
          </w:tcPr>
          <w:p w14:paraId="5AD4C966">
            <w:pPr>
              <w:spacing w:after="0" w:line="240" w:lineRule="auto"/>
              <w:jc w:val="both"/>
              <w:rPr>
                <w:rFonts w:ascii="Times New Roman" w:hAnsi="Times New Roman"/>
                <w:sz w:val="24"/>
                <w:szCs w:val="24"/>
              </w:rPr>
            </w:pPr>
            <w:r>
              <w:rPr>
                <w:rFonts w:ascii="Times New Roman" w:hAnsi="Times New Roman"/>
                <w:sz w:val="24"/>
                <w:szCs w:val="24"/>
              </w:rPr>
              <w:t>пш</w:t>
            </w:r>
          </w:p>
        </w:tc>
      </w:tr>
      <w:tr w14:paraId="4DBDF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2130" w:type="dxa"/>
            <w:shd w:val="clear" w:color="auto" w:fill="FFFFFF"/>
            <w:noWrap w:val="0"/>
            <w:vAlign w:val="top"/>
          </w:tcPr>
          <w:p w14:paraId="4A1895F4">
            <w:pPr>
              <w:spacing w:after="0" w:line="240" w:lineRule="auto"/>
              <w:jc w:val="both"/>
              <w:rPr>
                <w:rFonts w:ascii="Times New Roman" w:hAnsi="Times New Roman"/>
                <w:sz w:val="24"/>
                <w:szCs w:val="24"/>
              </w:rPr>
            </w:pPr>
            <w:r>
              <w:rPr>
                <w:rFonts w:ascii="Times New Roman" w:hAnsi="Times New Roman"/>
                <w:sz w:val="24"/>
                <w:szCs w:val="24"/>
              </w:rPr>
              <w:t>аб</w:t>
            </w:r>
          </w:p>
        </w:tc>
        <w:tc>
          <w:tcPr>
            <w:tcW w:w="1306" w:type="dxa"/>
            <w:shd w:val="clear" w:color="auto" w:fill="FFFFFF"/>
            <w:noWrap w:val="0"/>
            <w:vAlign w:val="top"/>
          </w:tcPr>
          <w:p w14:paraId="64F3DE45">
            <w:pPr>
              <w:spacing w:after="0" w:line="240" w:lineRule="auto"/>
              <w:jc w:val="both"/>
              <w:rPr>
                <w:rFonts w:ascii="Times New Roman" w:hAnsi="Times New Roman"/>
                <w:sz w:val="24"/>
                <w:szCs w:val="24"/>
              </w:rPr>
            </w:pPr>
            <w:r>
              <w:rPr>
                <w:rFonts w:ascii="Times New Roman" w:hAnsi="Times New Roman"/>
                <w:sz w:val="24"/>
                <w:szCs w:val="24"/>
              </w:rPr>
              <w:t>пу</w:t>
            </w:r>
          </w:p>
        </w:tc>
        <w:tc>
          <w:tcPr>
            <w:tcW w:w="0" w:type="auto"/>
            <w:shd w:val="clear" w:color="auto" w:fill="FFFFFF"/>
            <w:noWrap w:val="0"/>
            <w:vAlign w:val="top"/>
          </w:tcPr>
          <w:p w14:paraId="0DE12103">
            <w:pPr>
              <w:spacing w:after="0" w:line="240" w:lineRule="auto"/>
              <w:jc w:val="both"/>
              <w:rPr>
                <w:rFonts w:ascii="Times New Roman" w:hAnsi="Times New Roman"/>
                <w:sz w:val="24"/>
                <w:szCs w:val="24"/>
              </w:rPr>
            </w:pPr>
            <w:r>
              <w:rPr>
                <w:rFonts w:ascii="Times New Roman" w:hAnsi="Times New Roman"/>
                <w:sz w:val="24"/>
                <w:szCs w:val="24"/>
              </w:rPr>
              <w:t>бв</w:t>
            </w:r>
          </w:p>
        </w:tc>
        <w:tc>
          <w:tcPr>
            <w:tcW w:w="0" w:type="auto"/>
            <w:shd w:val="clear" w:color="auto" w:fill="FFFFFF"/>
            <w:noWrap w:val="0"/>
            <w:vAlign w:val="top"/>
          </w:tcPr>
          <w:p w14:paraId="2B30AC29">
            <w:pPr>
              <w:spacing w:after="0" w:line="240" w:lineRule="auto"/>
              <w:jc w:val="both"/>
              <w:rPr>
                <w:rFonts w:ascii="Times New Roman" w:hAnsi="Times New Roman"/>
                <w:sz w:val="24"/>
                <w:szCs w:val="24"/>
              </w:rPr>
            </w:pPr>
            <w:r>
              <w:rPr>
                <w:rFonts w:ascii="Times New Roman" w:hAnsi="Times New Roman"/>
                <w:sz w:val="24"/>
                <w:szCs w:val="24"/>
              </w:rPr>
              <w:t>вь</w:t>
            </w:r>
          </w:p>
        </w:tc>
      </w:tr>
      <w:tr w14:paraId="401EC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2130" w:type="dxa"/>
            <w:shd w:val="clear" w:color="auto" w:fill="FFFFFF"/>
            <w:noWrap w:val="0"/>
            <w:vAlign w:val="top"/>
          </w:tcPr>
          <w:p w14:paraId="237E7DB1">
            <w:pPr>
              <w:spacing w:after="0" w:line="240" w:lineRule="auto"/>
              <w:jc w:val="both"/>
              <w:rPr>
                <w:rFonts w:ascii="Times New Roman" w:hAnsi="Times New Roman"/>
                <w:sz w:val="24"/>
                <w:szCs w:val="24"/>
              </w:rPr>
            </w:pPr>
            <w:r>
              <w:rPr>
                <w:rFonts w:ascii="Times New Roman" w:hAnsi="Times New Roman"/>
                <w:sz w:val="24"/>
                <w:szCs w:val="24"/>
              </w:rPr>
              <w:t>ав</w:t>
            </w:r>
          </w:p>
        </w:tc>
        <w:tc>
          <w:tcPr>
            <w:tcW w:w="1306" w:type="dxa"/>
            <w:shd w:val="clear" w:color="auto" w:fill="FFFFFF"/>
            <w:noWrap w:val="0"/>
            <w:vAlign w:val="top"/>
          </w:tcPr>
          <w:p w14:paraId="10881DBF">
            <w:pPr>
              <w:spacing w:after="0" w:line="240" w:lineRule="auto"/>
              <w:jc w:val="both"/>
              <w:rPr>
                <w:rFonts w:ascii="Times New Roman" w:hAnsi="Times New Roman"/>
                <w:sz w:val="24"/>
                <w:szCs w:val="24"/>
              </w:rPr>
            </w:pPr>
            <w:r>
              <w:rPr>
                <w:rFonts w:ascii="Times New Roman" w:hAnsi="Times New Roman"/>
                <w:sz w:val="24"/>
                <w:szCs w:val="24"/>
              </w:rPr>
              <w:t>жа</w:t>
            </w:r>
          </w:p>
        </w:tc>
        <w:tc>
          <w:tcPr>
            <w:tcW w:w="0" w:type="auto"/>
            <w:shd w:val="clear" w:color="auto" w:fill="FFFFFF"/>
            <w:noWrap w:val="0"/>
            <w:vAlign w:val="top"/>
          </w:tcPr>
          <w:p w14:paraId="16DCE51F">
            <w:pPr>
              <w:spacing w:after="0" w:line="240" w:lineRule="auto"/>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60DEEE39">
            <w:pPr>
              <w:spacing w:after="0" w:line="240" w:lineRule="auto"/>
              <w:jc w:val="both"/>
              <w:rPr>
                <w:rFonts w:ascii="Times New Roman" w:hAnsi="Times New Roman"/>
                <w:sz w:val="24"/>
                <w:szCs w:val="24"/>
              </w:rPr>
            </w:pPr>
            <w:r>
              <w:rPr>
                <w:rFonts w:ascii="Times New Roman" w:hAnsi="Times New Roman"/>
                <w:sz w:val="24"/>
                <w:szCs w:val="24"/>
              </w:rPr>
              <w:t>...</w:t>
            </w:r>
          </w:p>
        </w:tc>
      </w:tr>
      <w:tr w14:paraId="050F1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2130" w:type="dxa"/>
            <w:shd w:val="clear" w:color="auto" w:fill="FFFFFF"/>
            <w:noWrap w:val="0"/>
            <w:vAlign w:val="top"/>
          </w:tcPr>
          <w:p w14:paraId="0DA71662">
            <w:pPr>
              <w:spacing w:after="0" w:line="240" w:lineRule="auto"/>
              <w:jc w:val="both"/>
              <w:rPr>
                <w:rFonts w:ascii="Times New Roman" w:hAnsi="Times New Roman"/>
                <w:sz w:val="24"/>
                <w:szCs w:val="24"/>
              </w:rPr>
            </w:pPr>
            <w:r>
              <w:rPr>
                <w:rFonts w:ascii="Times New Roman" w:hAnsi="Times New Roman"/>
                <w:sz w:val="24"/>
                <w:szCs w:val="24"/>
              </w:rPr>
              <w:t>...</w:t>
            </w:r>
          </w:p>
        </w:tc>
        <w:tc>
          <w:tcPr>
            <w:tcW w:w="1306" w:type="dxa"/>
            <w:shd w:val="clear" w:color="auto" w:fill="FFFFFF"/>
            <w:noWrap w:val="0"/>
            <w:vAlign w:val="top"/>
          </w:tcPr>
          <w:p w14:paraId="1C823672">
            <w:pPr>
              <w:spacing w:after="0" w:line="240" w:lineRule="auto"/>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3FF18795">
            <w:pPr>
              <w:spacing w:after="0" w:line="240" w:lineRule="auto"/>
              <w:jc w:val="both"/>
              <w:rPr>
                <w:rFonts w:ascii="Times New Roman" w:hAnsi="Times New Roman"/>
                <w:sz w:val="24"/>
                <w:szCs w:val="24"/>
              </w:rPr>
            </w:pPr>
            <w:r>
              <w:rPr>
                <w:rFonts w:ascii="Times New Roman" w:hAnsi="Times New Roman"/>
                <w:sz w:val="24"/>
                <w:szCs w:val="24"/>
              </w:rPr>
              <w:t>яэ</w:t>
            </w:r>
          </w:p>
        </w:tc>
        <w:tc>
          <w:tcPr>
            <w:tcW w:w="0" w:type="auto"/>
            <w:shd w:val="clear" w:color="auto" w:fill="FFFFFF"/>
            <w:noWrap w:val="0"/>
            <w:vAlign w:val="top"/>
          </w:tcPr>
          <w:p w14:paraId="1C0E119E">
            <w:pPr>
              <w:spacing w:after="0" w:line="240" w:lineRule="auto"/>
              <w:jc w:val="both"/>
              <w:rPr>
                <w:rFonts w:ascii="Times New Roman" w:hAnsi="Times New Roman"/>
                <w:sz w:val="24"/>
                <w:szCs w:val="24"/>
              </w:rPr>
            </w:pPr>
            <w:r>
              <w:rPr>
                <w:rFonts w:ascii="Times New Roman" w:hAnsi="Times New Roman"/>
                <w:sz w:val="24"/>
                <w:szCs w:val="24"/>
              </w:rPr>
              <w:t>сы</w:t>
            </w:r>
          </w:p>
        </w:tc>
      </w:tr>
      <w:tr w14:paraId="2D3765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2130" w:type="dxa"/>
            <w:shd w:val="clear" w:color="auto" w:fill="FFFFFF"/>
            <w:noWrap w:val="0"/>
            <w:vAlign w:val="top"/>
          </w:tcPr>
          <w:p w14:paraId="2D465895">
            <w:pPr>
              <w:spacing w:after="0" w:line="240" w:lineRule="auto"/>
              <w:jc w:val="both"/>
              <w:rPr>
                <w:rFonts w:ascii="Times New Roman" w:hAnsi="Times New Roman"/>
                <w:sz w:val="24"/>
                <w:szCs w:val="24"/>
              </w:rPr>
            </w:pPr>
            <w:r>
              <w:rPr>
                <w:rFonts w:ascii="Times New Roman" w:hAnsi="Times New Roman"/>
                <w:sz w:val="24"/>
                <w:szCs w:val="24"/>
              </w:rPr>
              <w:t>ая</w:t>
            </w:r>
          </w:p>
        </w:tc>
        <w:tc>
          <w:tcPr>
            <w:tcW w:w="1306" w:type="dxa"/>
            <w:shd w:val="clear" w:color="auto" w:fill="FFFFFF"/>
            <w:noWrap w:val="0"/>
            <w:vAlign w:val="top"/>
          </w:tcPr>
          <w:p w14:paraId="12364E50">
            <w:pPr>
              <w:spacing w:after="0" w:line="240" w:lineRule="auto"/>
              <w:jc w:val="both"/>
              <w:rPr>
                <w:rFonts w:ascii="Times New Roman" w:hAnsi="Times New Roman"/>
                <w:sz w:val="24"/>
                <w:szCs w:val="24"/>
              </w:rPr>
            </w:pPr>
            <w:r>
              <w:rPr>
                <w:rFonts w:ascii="Times New Roman" w:hAnsi="Times New Roman"/>
                <w:sz w:val="24"/>
                <w:szCs w:val="24"/>
              </w:rPr>
              <w:t>ис</w:t>
            </w:r>
          </w:p>
        </w:tc>
        <w:tc>
          <w:tcPr>
            <w:tcW w:w="0" w:type="auto"/>
            <w:shd w:val="clear" w:color="auto" w:fill="FFFFFF"/>
            <w:noWrap w:val="0"/>
            <w:vAlign w:val="top"/>
          </w:tcPr>
          <w:p w14:paraId="2A1B693A">
            <w:pPr>
              <w:spacing w:after="0" w:line="240" w:lineRule="auto"/>
              <w:jc w:val="both"/>
              <w:rPr>
                <w:rFonts w:ascii="Times New Roman" w:hAnsi="Times New Roman"/>
                <w:sz w:val="24"/>
                <w:szCs w:val="24"/>
              </w:rPr>
            </w:pPr>
            <w:r>
              <w:rPr>
                <w:rFonts w:ascii="Times New Roman" w:hAnsi="Times New Roman"/>
                <w:sz w:val="24"/>
                <w:szCs w:val="24"/>
              </w:rPr>
              <w:t>яю</w:t>
            </w:r>
          </w:p>
        </w:tc>
        <w:tc>
          <w:tcPr>
            <w:tcW w:w="0" w:type="auto"/>
            <w:shd w:val="clear" w:color="auto" w:fill="FFFFFF"/>
            <w:noWrap w:val="0"/>
            <w:vAlign w:val="top"/>
          </w:tcPr>
          <w:p w14:paraId="57985099">
            <w:pPr>
              <w:spacing w:after="0" w:line="240" w:lineRule="auto"/>
              <w:jc w:val="both"/>
              <w:rPr>
                <w:rFonts w:ascii="Times New Roman" w:hAnsi="Times New Roman"/>
                <w:sz w:val="24"/>
                <w:szCs w:val="24"/>
              </w:rPr>
            </w:pPr>
            <w:r>
              <w:rPr>
                <w:rFonts w:ascii="Times New Roman" w:hAnsi="Times New Roman"/>
                <w:sz w:val="24"/>
                <w:szCs w:val="24"/>
              </w:rPr>
              <w:t>ек</w:t>
            </w:r>
          </w:p>
        </w:tc>
      </w:tr>
      <w:tr w14:paraId="08D80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2130" w:type="dxa"/>
            <w:shd w:val="clear" w:color="auto" w:fill="FFFFFF"/>
            <w:noWrap w:val="0"/>
            <w:vAlign w:val="top"/>
          </w:tcPr>
          <w:p w14:paraId="6D43648E">
            <w:pPr>
              <w:spacing w:after="0" w:line="240" w:lineRule="auto"/>
              <w:jc w:val="both"/>
              <w:rPr>
                <w:rFonts w:ascii="Times New Roman" w:hAnsi="Times New Roman"/>
                <w:sz w:val="24"/>
                <w:szCs w:val="24"/>
              </w:rPr>
            </w:pPr>
            <w:r>
              <w:rPr>
                <w:rFonts w:ascii="Times New Roman" w:hAnsi="Times New Roman"/>
                <w:sz w:val="24"/>
                <w:szCs w:val="24"/>
              </w:rPr>
              <w:t>ба</w:t>
            </w:r>
          </w:p>
        </w:tc>
        <w:tc>
          <w:tcPr>
            <w:tcW w:w="1306" w:type="dxa"/>
            <w:shd w:val="clear" w:color="auto" w:fill="FFFFFF"/>
            <w:noWrap w:val="0"/>
            <w:vAlign w:val="top"/>
          </w:tcPr>
          <w:p w14:paraId="2F73062E">
            <w:pPr>
              <w:spacing w:after="0" w:line="240" w:lineRule="auto"/>
              <w:jc w:val="both"/>
              <w:rPr>
                <w:rFonts w:ascii="Times New Roman" w:hAnsi="Times New Roman"/>
                <w:sz w:val="24"/>
                <w:szCs w:val="24"/>
              </w:rPr>
            </w:pPr>
            <w:r>
              <w:rPr>
                <w:rFonts w:ascii="Times New Roman" w:hAnsi="Times New Roman"/>
                <w:sz w:val="24"/>
                <w:szCs w:val="24"/>
              </w:rPr>
              <w:t>цу</w:t>
            </w:r>
          </w:p>
        </w:tc>
        <w:tc>
          <w:tcPr>
            <w:tcW w:w="0" w:type="auto"/>
            <w:shd w:val="clear" w:color="auto" w:fill="FFFFFF"/>
            <w:noWrap w:val="0"/>
            <w:vAlign w:val="top"/>
          </w:tcPr>
          <w:p w14:paraId="0206F3B9">
            <w:pPr>
              <w:spacing w:after="0" w:line="240" w:lineRule="auto"/>
              <w:jc w:val="both"/>
              <w:rPr>
                <w:rFonts w:ascii="Times New Roman" w:hAnsi="Times New Roman"/>
                <w:sz w:val="24"/>
                <w:szCs w:val="24"/>
              </w:rPr>
            </w:pPr>
            <w:r>
              <w:rPr>
                <w:rFonts w:ascii="Times New Roman" w:hAnsi="Times New Roman"/>
                <w:sz w:val="24"/>
                <w:szCs w:val="24"/>
              </w:rPr>
              <w:t>яя</w:t>
            </w:r>
          </w:p>
        </w:tc>
        <w:tc>
          <w:tcPr>
            <w:tcW w:w="0" w:type="auto"/>
            <w:shd w:val="clear" w:color="auto" w:fill="FFFFFF"/>
            <w:noWrap w:val="0"/>
            <w:vAlign w:val="top"/>
          </w:tcPr>
          <w:p w14:paraId="0E19FBBE">
            <w:pPr>
              <w:spacing w:after="0" w:line="240" w:lineRule="auto"/>
              <w:jc w:val="both"/>
              <w:rPr>
                <w:rFonts w:ascii="Times New Roman" w:hAnsi="Times New Roman"/>
                <w:sz w:val="24"/>
                <w:szCs w:val="24"/>
              </w:rPr>
            </w:pPr>
            <w:r>
              <w:rPr>
                <w:rFonts w:ascii="Times New Roman" w:hAnsi="Times New Roman"/>
                <w:sz w:val="24"/>
                <w:szCs w:val="24"/>
              </w:rPr>
              <w:t>рт</w:t>
            </w:r>
          </w:p>
        </w:tc>
      </w:tr>
    </w:tbl>
    <w:p w14:paraId="0762A153">
      <w:pPr>
        <w:pStyle w:val="17"/>
        <w:spacing w:before="0" w:beforeAutospacing="0" w:after="0" w:afterAutospacing="0"/>
        <w:ind w:firstLine="709"/>
        <w:jc w:val="both"/>
      </w:pPr>
    </w:p>
    <w:p w14:paraId="45096C14">
      <w:pPr>
        <w:pStyle w:val="17"/>
        <w:spacing w:before="0" w:beforeAutospacing="0" w:after="0" w:afterAutospacing="0"/>
        <w:ind w:firstLine="709"/>
        <w:jc w:val="both"/>
      </w:pPr>
      <w:r>
        <w:t>Оценим размер такой таблицы замен. Если исходный алфавит содержит </w:t>
      </w:r>
      <w:r>
        <w:rPr>
          <w:rStyle w:val="29"/>
        </w:rPr>
        <w:t>N</w:t>
      </w:r>
      <w:r>
        <w:t> символов, то вектор замен для биграммного шифра должен содержать </w:t>
      </w:r>
      <w:r>
        <w:rPr>
          <w:rStyle w:val="29"/>
        </w:rPr>
        <w:t>N</w:t>
      </w:r>
      <w:r>
        <w:rPr>
          <w:rStyle w:val="29"/>
          <w:vertAlign w:val="superscript"/>
        </w:rPr>
        <w:t>2</w:t>
      </w:r>
      <w:r>
        <w:t> пар </w:t>
      </w:r>
      <w:r>
        <w:rPr>
          <w:rStyle w:val="29"/>
        </w:rPr>
        <w:t>"откр. текст – зашифр. текст"</w:t>
      </w:r>
      <w:r>
        <w:t>. Таблицу замен для такого шифра можно также записать и в другом виде: заголовки столбцов соответствуют первой букве биграммы, а заголовки строк – второй, причем ячейки таблицы заполнены заменяющими символами. В такой таблице будет </w:t>
      </w:r>
      <w:r>
        <w:rPr>
          <w:rStyle w:val="29"/>
        </w:rPr>
        <w:t>N</w:t>
      </w:r>
      <w:r>
        <w:t> строк и </w:t>
      </w:r>
      <w:r>
        <w:rPr>
          <w:rStyle w:val="29"/>
        </w:rPr>
        <w:t>N</w:t>
      </w:r>
      <w:r>
        <w:t> столбцов (</w:t>
      </w:r>
      <w:r>
        <w:fldChar w:fldCharType="begin"/>
      </w:r>
      <w:r>
        <w:instrText xml:space="preserve"> HYPERLINK "https://www.intuit.ru/studies/courses/691/547/lecture/12373?page=2" \l "table.2.4" </w:instrText>
      </w:r>
      <w:r>
        <w:fldChar w:fldCharType="separate"/>
      </w:r>
      <w:r>
        <w:rPr>
          <w:rStyle w:val="11"/>
        </w:rPr>
        <w:t> таблица 2.4</w:t>
      </w:r>
      <w:r>
        <w:fldChar w:fldCharType="end"/>
      </w:r>
      <w:r>
        <w:t>).</w:t>
      </w:r>
    </w:p>
    <w:p w14:paraId="4F770574">
      <w:pPr>
        <w:pStyle w:val="17"/>
        <w:spacing w:before="0" w:beforeAutospacing="0" w:after="0" w:afterAutospacing="0"/>
        <w:ind w:firstLine="709"/>
        <w:jc w:val="both"/>
      </w:pPr>
    </w:p>
    <w:tbl>
      <w:tblPr>
        <w:tblStyle w:val="9"/>
        <w:tblW w:w="0" w:type="auto"/>
        <w:jc w:val="center"/>
        <w:tblCellSpacing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652"/>
        <w:gridCol w:w="1811"/>
        <w:gridCol w:w="1885"/>
        <w:gridCol w:w="1645"/>
        <w:gridCol w:w="1732"/>
      </w:tblGrid>
      <w:tr w14:paraId="443C3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gridSpan w:val="5"/>
            <w:shd w:val="clear" w:color="auto" w:fill="FFFFFF"/>
            <w:noWrap w:val="0"/>
            <w:vAlign w:val="center"/>
          </w:tcPr>
          <w:p w14:paraId="0C2AB184">
            <w:pPr>
              <w:spacing w:after="0" w:line="240" w:lineRule="auto"/>
              <w:ind w:firstLine="709"/>
              <w:jc w:val="both"/>
              <w:rPr>
                <w:rFonts w:ascii="Times New Roman" w:hAnsi="Times New Roman"/>
                <w:sz w:val="24"/>
                <w:szCs w:val="24"/>
              </w:rPr>
            </w:pPr>
            <w:bookmarkStart w:id="7" w:name="table.2.4"/>
            <w:bookmarkEnd w:id="7"/>
            <w:r>
              <w:rPr>
                <w:rFonts w:ascii="Times New Roman" w:hAnsi="Times New Roman"/>
                <w:sz w:val="24"/>
                <w:szCs w:val="24"/>
              </w:rPr>
              <w:t>Таблица 2.4. Другой вариант задания таблицы замен для биграммного шифра</w:t>
            </w:r>
          </w:p>
        </w:tc>
      </w:tr>
      <w:tr w14:paraId="09B55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center"/>
          </w:tcPr>
          <w:p w14:paraId="2E1214B1">
            <w:pPr>
              <w:spacing w:after="0" w:line="240" w:lineRule="auto"/>
              <w:ind w:firstLine="709"/>
              <w:jc w:val="both"/>
              <w:rPr>
                <w:rFonts w:ascii="Times New Roman" w:hAnsi="Times New Roman"/>
                <w:sz w:val="24"/>
                <w:szCs w:val="24"/>
              </w:rPr>
            </w:pPr>
          </w:p>
        </w:tc>
        <w:tc>
          <w:tcPr>
            <w:tcW w:w="0" w:type="auto"/>
            <w:shd w:val="clear" w:color="auto" w:fill="FFFFFF"/>
            <w:noWrap w:val="0"/>
            <w:vAlign w:val="center"/>
          </w:tcPr>
          <w:p w14:paraId="1CFE1876">
            <w:pPr>
              <w:spacing w:after="0" w:line="240" w:lineRule="auto"/>
              <w:ind w:firstLine="709"/>
              <w:jc w:val="both"/>
              <w:rPr>
                <w:rFonts w:ascii="Times New Roman" w:hAnsi="Times New Roman"/>
                <w:b/>
                <w:bCs/>
                <w:sz w:val="24"/>
                <w:szCs w:val="24"/>
              </w:rPr>
            </w:pPr>
            <w:r>
              <w:rPr>
                <w:rFonts w:ascii="Times New Roman" w:hAnsi="Times New Roman"/>
                <w:b/>
                <w:bCs/>
                <w:sz w:val="24"/>
                <w:szCs w:val="24"/>
              </w:rPr>
              <w:t>а</w:t>
            </w:r>
          </w:p>
        </w:tc>
        <w:tc>
          <w:tcPr>
            <w:tcW w:w="0" w:type="auto"/>
            <w:shd w:val="clear" w:color="auto" w:fill="FFFFFF"/>
            <w:noWrap w:val="0"/>
            <w:vAlign w:val="center"/>
          </w:tcPr>
          <w:p w14:paraId="6AF5AC7A">
            <w:pPr>
              <w:spacing w:after="0" w:line="240" w:lineRule="auto"/>
              <w:ind w:firstLine="709"/>
              <w:jc w:val="both"/>
              <w:rPr>
                <w:rFonts w:ascii="Times New Roman" w:hAnsi="Times New Roman"/>
                <w:b/>
                <w:bCs/>
                <w:sz w:val="24"/>
                <w:szCs w:val="24"/>
              </w:rPr>
            </w:pPr>
            <w:r>
              <w:rPr>
                <w:rFonts w:ascii="Times New Roman" w:hAnsi="Times New Roman"/>
                <w:b/>
                <w:bCs/>
                <w:sz w:val="24"/>
                <w:szCs w:val="24"/>
              </w:rPr>
              <w:t>б</w:t>
            </w:r>
          </w:p>
        </w:tc>
        <w:tc>
          <w:tcPr>
            <w:tcW w:w="0" w:type="auto"/>
            <w:shd w:val="clear" w:color="auto" w:fill="FFFFFF"/>
            <w:noWrap w:val="0"/>
            <w:vAlign w:val="center"/>
          </w:tcPr>
          <w:p w14:paraId="050E8104">
            <w:pPr>
              <w:spacing w:after="0" w:line="240" w:lineRule="auto"/>
              <w:ind w:firstLine="709"/>
              <w:jc w:val="both"/>
              <w:rPr>
                <w:rFonts w:ascii="Times New Roman" w:hAnsi="Times New Roman"/>
                <w:b/>
                <w:bCs/>
                <w:sz w:val="24"/>
                <w:szCs w:val="24"/>
              </w:rPr>
            </w:pPr>
            <w:r>
              <w:rPr>
                <w:rFonts w:ascii="Times New Roman" w:hAnsi="Times New Roman"/>
                <w:b/>
                <w:bCs/>
                <w:sz w:val="24"/>
                <w:szCs w:val="24"/>
              </w:rPr>
              <w:t>...</w:t>
            </w:r>
          </w:p>
        </w:tc>
        <w:tc>
          <w:tcPr>
            <w:tcW w:w="0" w:type="auto"/>
            <w:shd w:val="clear" w:color="auto" w:fill="FFFFFF"/>
            <w:noWrap w:val="0"/>
            <w:vAlign w:val="center"/>
          </w:tcPr>
          <w:p w14:paraId="71097447">
            <w:pPr>
              <w:spacing w:after="0" w:line="240" w:lineRule="auto"/>
              <w:ind w:firstLine="709"/>
              <w:jc w:val="both"/>
              <w:rPr>
                <w:rFonts w:ascii="Times New Roman" w:hAnsi="Times New Roman"/>
                <w:b/>
                <w:bCs/>
                <w:sz w:val="24"/>
                <w:szCs w:val="24"/>
              </w:rPr>
            </w:pPr>
            <w:r>
              <w:rPr>
                <w:rFonts w:ascii="Times New Roman" w:hAnsi="Times New Roman"/>
                <w:b/>
                <w:bCs/>
                <w:sz w:val="24"/>
                <w:szCs w:val="24"/>
              </w:rPr>
              <w:t>я</w:t>
            </w:r>
          </w:p>
        </w:tc>
      </w:tr>
      <w:tr w14:paraId="141DF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18365AAE">
            <w:pPr>
              <w:spacing w:after="0" w:line="240" w:lineRule="auto"/>
              <w:ind w:firstLine="709"/>
              <w:jc w:val="both"/>
              <w:rPr>
                <w:rFonts w:ascii="Times New Roman" w:hAnsi="Times New Roman"/>
                <w:sz w:val="24"/>
                <w:szCs w:val="24"/>
              </w:rPr>
            </w:pPr>
            <w:r>
              <w:rPr>
                <w:rFonts w:ascii="Times New Roman" w:hAnsi="Times New Roman"/>
                <w:sz w:val="24"/>
                <w:szCs w:val="24"/>
              </w:rPr>
              <w:t>а</w:t>
            </w:r>
          </w:p>
        </w:tc>
        <w:tc>
          <w:tcPr>
            <w:tcW w:w="0" w:type="auto"/>
            <w:shd w:val="clear" w:color="auto" w:fill="FFFFFF"/>
            <w:noWrap w:val="0"/>
            <w:vAlign w:val="top"/>
          </w:tcPr>
          <w:p w14:paraId="1067B55E">
            <w:pPr>
              <w:spacing w:after="0" w:line="240" w:lineRule="auto"/>
              <w:ind w:firstLine="709"/>
              <w:jc w:val="both"/>
              <w:rPr>
                <w:rFonts w:ascii="Times New Roman" w:hAnsi="Times New Roman"/>
                <w:sz w:val="24"/>
                <w:szCs w:val="24"/>
              </w:rPr>
            </w:pPr>
            <w:r>
              <w:rPr>
                <w:rFonts w:ascii="Times New Roman" w:hAnsi="Times New Roman"/>
                <w:sz w:val="24"/>
                <w:szCs w:val="24"/>
              </w:rPr>
              <w:t>кх</w:t>
            </w:r>
          </w:p>
        </w:tc>
        <w:tc>
          <w:tcPr>
            <w:tcW w:w="0" w:type="auto"/>
            <w:shd w:val="clear" w:color="auto" w:fill="FFFFFF"/>
            <w:noWrap w:val="0"/>
            <w:vAlign w:val="top"/>
          </w:tcPr>
          <w:p w14:paraId="4E1BB299">
            <w:pPr>
              <w:spacing w:after="0" w:line="240" w:lineRule="auto"/>
              <w:ind w:firstLine="709"/>
              <w:jc w:val="both"/>
              <w:rPr>
                <w:rFonts w:ascii="Times New Roman" w:hAnsi="Times New Roman"/>
                <w:sz w:val="24"/>
                <w:szCs w:val="24"/>
              </w:rPr>
            </w:pPr>
            <w:r>
              <w:rPr>
                <w:rFonts w:ascii="Times New Roman" w:hAnsi="Times New Roman"/>
                <w:sz w:val="24"/>
                <w:szCs w:val="24"/>
              </w:rPr>
              <w:t>цу</w:t>
            </w:r>
          </w:p>
        </w:tc>
        <w:tc>
          <w:tcPr>
            <w:tcW w:w="0" w:type="auto"/>
            <w:shd w:val="clear" w:color="auto" w:fill="FFFFFF"/>
            <w:noWrap w:val="0"/>
            <w:vAlign w:val="top"/>
          </w:tcPr>
          <w:p w14:paraId="1A431CEC">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362038AB">
            <w:pPr>
              <w:spacing w:after="0" w:line="240" w:lineRule="auto"/>
              <w:ind w:firstLine="709"/>
              <w:jc w:val="both"/>
              <w:rPr>
                <w:rFonts w:ascii="Times New Roman" w:hAnsi="Times New Roman"/>
                <w:sz w:val="24"/>
                <w:szCs w:val="24"/>
              </w:rPr>
            </w:pPr>
            <w:r>
              <w:rPr>
                <w:rFonts w:ascii="Times New Roman" w:hAnsi="Times New Roman"/>
                <w:sz w:val="24"/>
                <w:szCs w:val="24"/>
              </w:rPr>
              <w:t>...</w:t>
            </w:r>
          </w:p>
        </w:tc>
      </w:tr>
      <w:tr w14:paraId="0220F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4CB05577">
            <w:pPr>
              <w:spacing w:after="0" w:line="240" w:lineRule="auto"/>
              <w:ind w:firstLine="709"/>
              <w:jc w:val="both"/>
              <w:rPr>
                <w:rFonts w:ascii="Times New Roman" w:hAnsi="Times New Roman"/>
                <w:sz w:val="24"/>
                <w:szCs w:val="24"/>
              </w:rPr>
            </w:pPr>
            <w:r>
              <w:rPr>
                <w:rFonts w:ascii="Times New Roman" w:hAnsi="Times New Roman"/>
                <w:sz w:val="24"/>
                <w:szCs w:val="24"/>
              </w:rPr>
              <w:t>б</w:t>
            </w:r>
          </w:p>
        </w:tc>
        <w:tc>
          <w:tcPr>
            <w:tcW w:w="0" w:type="auto"/>
            <w:shd w:val="clear" w:color="auto" w:fill="FFFFFF"/>
            <w:noWrap w:val="0"/>
            <w:vAlign w:val="top"/>
          </w:tcPr>
          <w:p w14:paraId="4AF39340">
            <w:pPr>
              <w:spacing w:after="0" w:line="240" w:lineRule="auto"/>
              <w:ind w:firstLine="709"/>
              <w:jc w:val="both"/>
              <w:rPr>
                <w:rFonts w:ascii="Times New Roman" w:hAnsi="Times New Roman"/>
                <w:sz w:val="24"/>
                <w:szCs w:val="24"/>
              </w:rPr>
            </w:pPr>
            <w:r>
              <w:rPr>
                <w:rFonts w:ascii="Times New Roman" w:hAnsi="Times New Roman"/>
                <w:sz w:val="24"/>
                <w:szCs w:val="24"/>
              </w:rPr>
              <w:t>пу</w:t>
            </w:r>
          </w:p>
        </w:tc>
        <w:tc>
          <w:tcPr>
            <w:tcW w:w="0" w:type="auto"/>
            <w:shd w:val="clear" w:color="auto" w:fill="FFFFFF"/>
            <w:noWrap w:val="0"/>
            <w:vAlign w:val="top"/>
          </w:tcPr>
          <w:p w14:paraId="0C8C59A7">
            <w:pPr>
              <w:spacing w:after="0" w:line="240" w:lineRule="auto"/>
              <w:ind w:firstLine="709"/>
              <w:jc w:val="both"/>
              <w:rPr>
                <w:rFonts w:ascii="Times New Roman" w:hAnsi="Times New Roman"/>
                <w:sz w:val="24"/>
                <w:szCs w:val="24"/>
              </w:rPr>
            </w:pPr>
            <w:r>
              <w:rPr>
                <w:rFonts w:ascii="Times New Roman" w:hAnsi="Times New Roman"/>
                <w:sz w:val="24"/>
                <w:szCs w:val="24"/>
              </w:rPr>
              <w:t>пш</w:t>
            </w:r>
          </w:p>
        </w:tc>
        <w:tc>
          <w:tcPr>
            <w:tcW w:w="0" w:type="auto"/>
            <w:shd w:val="clear" w:color="auto" w:fill="FFFFFF"/>
            <w:noWrap w:val="0"/>
            <w:vAlign w:val="top"/>
          </w:tcPr>
          <w:p w14:paraId="0E79826E">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0E98E328">
            <w:pPr>
              <w:spacing w:after="0" w:line="240" w:lineRule="auto"/>
              <w:ind w:firstLine="709"/>
              <w:jc w:val="both"/>
              <w:rPr>
                <w:rFonts w:ascii="Times New Roman" w:hAnsi="Times New Roman"/>
                <w:sz w:val="24"/>
                <w:szCs w:val="24"/>
              </w:rPr>
            </w:pPr>
            <w:r>
              <w:rPr>
                <w:rFonts w:ascii="Times New Roman" w:hAnsi="Times New Roman"/>
                <w:sz w:val="24"/>
                <w:szCs w:val="24"/>
              </w:rPr>
              <w:t>...</w:t>
            </w:r>
          </w:p>
        </w:tc>
      </w:tr>
      <w:tr w14:paraId="76197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19B8E9A2">
            <w:pPr>
              <w:spacing w:after="0" w:line="240" w:lineRule="auto"/>
              <w:ind w:firstLine="709"/>
              <w:jc w:val="both"/>
              <w:rPr>
                <w:rFonts w:ascii="Times New Roman" w:hAnsi="Times New Roman"/>
                <w:sz w:val="24"/>
                <w:szCs w:val="24"/>
              </w:rPr>
            </w:pPr>
            <w:r>
              <w:rPr>
                <w:rFonts w:ascii="Times New Roman" w:hAnsi="Times New Roman"/>
                <w:sz w:val="24"/>
                <w:szCs w:val="24"/>
              </w:rPr>
              <w:t>в</w:t>
            </w:r>
          </w:p>
        </w:tc>
        <w:tc>
          <w:tcPr>
            <w:tcW w:w="0" w:type="auto"/>
            <w:shd w:val="clear" w:color="auto" w:fill="FFFFFF"/>
            <w:noWrap w:val="0"/>
            <w:vAlign w:val="top"/>
          </w:tcPr>
          <w:p w14:paraId="3A94B262">
            <w:pPr>
              <w:spacing w:after="0" w:line="240" w:lineRule="auto"/>
              <w:ind w:firstLine="709"/>
              <w:jc w:val="both"/>
              <w:rPr>
                <w:rFonts w:ascii="Times New Roman" w:hAnsi="Times New Roman"/>
                <w:sz w:val="24"/>
                <w:szCs w:val="24"/>
              </w:rPr>
            </w:pPr>
            <w:r>
              <w:rPr>
                <w:rFonts w:ascii="Times New Roman" w:hAnsi="Times New Roman"/>
                <w:sz w:val="24"/>
                <w:szCs w:val="24"/>
              </w:rPr>
              <w:t>жа</w:t>
            </w:r>
          </w:p>
        </w:tc>
        <w:tc>
          <w:tcPr>
            <w:tcW w:w="0" w:type="auto"/>
            <w:shd w:val="clear" w:color="auto" w:fill="FFFFFF"/>
            <w:noWrap w:val="0"/>
            <w:vAlign w:val="top"/>
          </w:tcPr>
          <w:p w14:paraId="3DDF6A02">
            <w:pPr>
              <w:spacing w:after="0" w:line="240" w:lineRule="auto"/>
              <w:ind w:firstLine="709"/>
              <w:jc w:val="both"/>
              <w:rPr>
                <w:rFonts w:ascii="Times New Roman" w:hAnsi="Times New Roman"/>
                <w:sz w:val="24"/>
                <w:szCs w:val="24"/>
              </w:rPr>
            </w:pPr>
            <w:r>
              <w:rPr>
                <w:rFonts w:ascii="Times New Roman" w:hAnsi="Times New Roman"/>
                <w:sz w:val="24"/>
                <w:szCs w:val="24"/>
              </w:rPr>
              <w:t>вь</w:t>
            </w:r>
          </w:p>
        </w:tc>
        <w:tc>
          <w:tcPr>
            <w:tcW w:w="0" w:type="auto"/>
            <w:shd w:val="clear" w:color="auto" w:fill="FFFFFF"/>
            <w:noWrap w:val="0"/>
            <w:vAlign w:val="top"/>
          </w:tcPr>
          <w:p w14:paraId="37CC9CD7">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4EE5CDB5">
            <w:pPr>
              <w:spacing w:after="0" w:line="240" w:lineRule="auto"/>
              <w:ind w:firstLine="709"/>
              <w:jc w:val="both"/>
              <w:rPr>
                <w:rFonts w:ascii="Times New Roman" w:hAnsi="Times New Roman"/>
                <w:sz w:val="24"/>
                <w:szCs w:val="24"/>
              </w:rPr>
            </w:pPr>
            <w:r>
              <w:rPr>
                <w:rFonts w:ascii="Times New Roman" w:hAnsi="Times New Roman"/>
                <w:sz w:val="24"/>
                <w:szCs w:val="24"/>
              </w:rPr>
              <w:t>...</w:t>
            </w:r>
          </w:p>
        </w:tc>
      </w:tr>
      <w:tr w14:paraId="15FBB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14886B52">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52AA76BA">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0D4E608A">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614B6486">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0B84F38C">
            <w:pPr>
              <w:spacing w:after="0" w:line="240" w:lineRule="auto"/>
              <w:ind w:firstLine="709"/>
              <w:jc w:val="both"/>
              <w:rPr>
                <w:rFonts w:ascii="Times New Roman" w:hAnsi="Times New Roman"/>
                <w:sz w:val="24"/>
                <w:szCs w:val="24"/>
              </w:rPr>
            </w:pPr>
            <w:r>
              <w:rPr>
                <w:rFonts w:ascii="Times New Roman" w:hAnsi="Times New Roman"/>
                <w:sz w:val="24"/>
                <w:szCs w:val="24"/>
              </w:rPr>
              <w:t>...</w:t>
            </w:r>
          </w:p>
        </w:tc>
      </w:tr>
      <w:tr w14:paraId="418CD1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0AD6A5CB">
            <w:pPr>
              <w:spacing w:after="0" w:line="240" w:lineRule="auto"/>
              <w:ind w:firstLine="709"/>
              <w:jc w:val="both"/>
              <w:rPr>
                <w:rFonts w:ascii="Times New Roman" w:hAnsi="Times New Roman"/>
                <w:sz w:val="24"/>
                <w:szCs w:val="24"/>
              </w:rPr>
            </w:pPr>
            <w:r>
              <w:rPr>
                <w:rFonts w:ascii="Times New Roman" w:hAnsi="Times New Roman"/>
                <w:sz w:val="24"/>
                <w:szCs w:val="24"/>
              </w:rPr>
              <w:t>ю</w:t>
            </w:r>
          </w:p>
        </w:tc>
        <w:tc>
          <w:tcPr>
            <w:tcW w:w="0" w:type="auto"/>
            <w:shd w:val="clear" w:color="auto" w:fill="FFFFFF"/>
            <w:noWrap w:val="0"/>
            <w:vAlign w:val="top"/>
          </w:tcPr>
          <w:p w14:paraId="3B6A471F">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654AE346">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2E11CAFE">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35CBB4F9">
            <w:pPr>
              <w:spacing w:after="0" w:line="240" w:lineRule="auto"/>
              <w:ind w:firstLine="709"/>
              <w:jc w:val="both"/>
              <w:rPr>
                <w:rFonts w:ascii="Times New Roman" w:hAnsi="Times New Roman"/>
                <w:sz w:val="24"/>
                <w:szCs w:val="24"/>
              </w:rPr>
            </w:pPr>
            <w:r>
              <w:rPr>
                <w:rFonts w:ascii="Times New Roman" w:hAnsi="Times New Roman"/>
                <w:sz w:val="24"/>
                <w:szCs w:val="24"/>
              </w:rPr>
              <w:t>ек</w:t>
            </w:r>
          </w:p>
        </w:tc>
      </w:tr>
      <w:tr w14:paraId="77BC3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51A7B2AE">
            <w:pPr>
              <w:spacing w:after="0" w:line="240" w:lineRule="auto"/>
              <w:ind w:firstLine="709"/>
              <w:jc w:val="both"/>
              <w:rPr>
                <w:rFonts w:ascii="Times New Roman" w:hAnsi="Times New Roman"/>
                <w:sz w:val="24"/>
                <w:szCs w:val="24"/>
              </w:rPr>
            </w:pPr>
            <w:r>
              <w:rPr>
                <w:rFonts w:ascii="Times New Roman" w:hAnsi="Times New Roman"/>
                <w:sz w:val="24"/>
                <w:szCs w:val="24"/>
              </w:rPr>
              <w:t>я</w:t>
            </w:r>
          </w:p>
        </w:tc>
        <w:tc>
          <w:tcPr>
            <w:tcW w:w="0" w:type="auto"/>
            <w:shd w:val="clear" w:color="auto" w:fill="FFFFFF"/>
            <w:noWrap w:val="0"/>
            <w:vAlign w:val="top"/>
          </w:tcPr>
          <w:p w14:paraId="18CEAAEB">
            <w:pPr>
              <w:spacing w:after="0" w:line="240" w:lineRule="auto"/>
              <w:ind w:firstLine="709"/>
              <w:jc w:val="both"/>
              <w:rPr>
                <w:rFonts w:ascii="Times New Roman" w:hAnsi="Times New Roman"/>
                <w:sz w:val="24"/>
                <w:szCs w:val="24"/>
              </w:rPr>
            </w:pPr>
            <w:r>
              <w:rPr>
                <w:rFonts w:ascii="Times New Roman" w:hAnsi="Times New Roman"/>
                <w:sz w:val="24"/>
                <w:szCs w:val="24"/>
              </w:rPr>
              <w:t>ис</w:t>
            </w:r>
          </w:p>
        </w:tc>
        <w:tc>
          <w:tcPr>
            <w:tcW w:w="0" w:type="auto"/>
            <w:shd w:val="clear" w:color="auto" w:fill="FFFFFF"/>
            <w:noWrap w:val="0"/>
            <w:vAlign w:val="top"/>
          </w:tcPr>
          <w:p w14:paraId="66FE313E">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75F8AB9B">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12D62A59">
            <w:pPr>
              <w:spacing w:after="0" w:line="240" w:lineRule="auto"/>
              <w:ind w:firstLine="709"/>
              <w:jc w:val="both"/>
              <w:rPr>
                <w:rFonts w:ascii="Times New Roman" w:hAnsi="Times New Roman"/>
                <w:sz w:val="24"/>
                <w:szCs w:val="24"/>
              </w:rPr>
            </w:pPr>
            <w:r>
              <w:rPr>
                <w:rFonts w:ascii="Times New Roman" w:hAnsi="Times New Roman"/>
                <w:sz w:val="24"/>
                <w:szCs w:val="24"/>
              </w:rPr>
              <w:t>рт</w:t>
            </w:r>
          </w:p>
        </w:tc>
      </w:tr>
    </w:tbl>
    <w:p w14:paraId="7C110852">
      <w:pPr>
        <w:pStyle w:val="17"/>
        <w:spacing w:before="0" w:beforeAutospacing="0" w:after="0" w:afterAutospacing="0"/>
        <w:ind w:firstLine="709"/>
        <w:jc w:val="both"/>
      </w:pPr>
    </w:p>
    <w:p w14:paraId="6B67486C">
      <w:pPr>
        <w:pStyle w:val="17"/>
        <w:spacing w:before="0" w:beforeAutospacing="0" w:after="0" w:afterAutospacing="0"/>
        <w:ind w:firstLine="709"/>
        <w:jc w:val="both"/>
      </w:pPr>
      <w:r>
        <w:t>Возможны варианты использования триграммного или вообще n-граммного шифра. Такие шифры обладают более высокой криптостойкостью, но они сложнее для реализации и требуют гораздо большего количества ключевой информации (большой объем таблицы замен). В целом, все n-граммные шифры могут быть вскрыты с помощью частотного криптоанализа, только используется статистика встречаемости не отдельных символов, а сочетаний из </w:t>
      </w:r>
      <w:r>
        <w:rPr>
          <w:rStyle w:val="29"/>
        </w:rPr>
        <w:t>n</w:t>
      </w:r>
      <w:r>
        <w:t> символов.</w:t>
      </w:r>
    </w:p>
    <w:p w14:paraId="4AE80521">
      <w:pPr>
        <w:pStyle w:val="5"/>
        <w:spacing w:before="0" w:after="0" w:line="240" w:lineRule="auto"/>
        <w:ind w:firstLine="709"/>
        <w:jc w:val="both"/>
        <w:rPr>
          <w:rFonts w:ascii="Times New Roman" w:hAnsi="Times New Roman"/>
          <w:sz w:val="24"/>
          <w:szCs w:val="24"/>
          <w:lang w:eastAsia="ru-RU"/>
        </w:rPr>
      </w:pPr>
      <w:r>
        <w:rPr>
          <w:rFonts w:ascii="Times New Roman" w:hAnsi="Times New Roman"/>
          <w:sz w:val="24"/>
          <w:szCs w:val="24"/>
        </w:rPr>
        <w:t>Пропорциональные шифры</w:t>
      </w:r>
    </w:p>
    <w:p w14:paraId="48FEF16F">
      <w:pPr>
        <w:pStyle w:val="17"/>
        <w:spacing w:before="0" w:beforeAutospacing="0" w:after="0" w:afterAutospacing="0"/>
        <w:ind w:firstLine="709"/>
        <w:jc w:val="both"/>
      </w:pPr>
      <w:r>
        <w:t>К одноалфавитным методам подстановки относятся </w:t>
      </w:r>
      <w:r>
        <w:rPr>
          <w:b/>
          <w:bCs/>
        </w:rPr>
        <w:t>пропорциональные</w:t>
      </w:r>
      <w:r>
        <w:t> или </w:t>
      </w:r>
      <w:r>
        <w:rPr>
          <w:b/>
          <w:bCs/>
        </w:rPr>
        <w:t>монофонические шифры</w:t>
      </w:r>
      <w:r>
        <w:t>, в которых уравнивается частота появления зашифрованных знаков для защиты от раскрытия с помощью частотного анализа. Для знаков, встречающихся часто, используется относительно большое число возможных эквивалентов. Для менее используемых исходных знаков может оказаться достаточным одного или двух эквивалентов. При шифровании замена для символа открытого текста выбирается либо случайным, либо определенным образом (например, по порядку).</w:t>
      </w:r>
    </w:p>
    <w:p w14:paraId="35424592">
      <w:pPr>
        <w:pStyle w:val="17"/>
        <w:spacing w:before="0" w:beforeAutospacing="0" w:after="0" w:afterAutospacing="0"/>
        <w:ind w:firstLine="709"/>
        <w:jc w:val="both"/>
      </w:pPr>
      <w:r>
        <w:t>При использовании пропорционального шифра в качестве замены символам обычно выбираются числа. Например, поставим в соответствие буквам русского языка трехзначные числа, как указано на </w:t>
      </w:r>
      <w:r>
        <w:fldChar w:fldCharType="begin"/>
      </w:r>
      <w:r>
        <w:instrText xml:space="preserve"> HYPERLINK "https://www.intuit.ru/studies/courses/691/547/lecture/12373?page=3" \l "table.2.5" </w:instrText>
      </w:r>
      <w:r>
        <w:fldChar w:fldCharType="separate"/>
      </w:r>
      <w:r>
        <w:rPr>
          <w:rStyle w:val="11"/>
        </w:rPr>
        <w:t>таблица 2.5</w:t>
      </w:r>
      <w:r>
        <w:fldChar w:fldCharType="end"/>
      </w:r>
      <w:r>
        <w:t>.</w:t>
      </w:r>
    </w:p>
    <w:p w14:paraId="49F5AD5E">
      <w:pPr>
        <w:pStyle w:val="17"/>
        <w:spacing w:before="0" w:beforeAutospacing="0" w:after="0" w:afterAutospacing="0"/>
        <w:ind w:firstLine="709"/>
        <w:jc w:val="both"/>
      </w:pPr>
    </w:p>
    <w:tbl>
      <w:tblPr>
        <w:tblStyle w:val="9"/>
        <w:tblW w:w="0" w:type="auto"/>
        <w:jc w:val="center"/>
        <w:tblCellSpacing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937"/>
        <w:gridCol w:w="671"/>
        <w:gridCol w:w="672"/>
        <w:gridCol w:w="672"/>
        <w:gridCol w:w="672"/>
        <w:gridCol w:w="672"/>
        <w:gridCol w:w="931"/>
        <w:gridCol w:w="672"/>
        <w:gridCol w:w="672"/>
        <w:gridCol w:w="672"/>
        <w:gridCol w:w="672"/>
        <w:gridCol w:w="333"/>
        <w:gridCol w:w="333"/>
        <w:gridCol w:w="822"/>
      </w:tblGrid>
      <w:tr w14:paraId="4AB66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gridAfter w:val="2"/>
          <w:wAfter w:w="620" w:type="dxa"/>
          <w:tblCellSpacing w:w="7" w:type="dxa"/>
          <w:jc w:val="center"/>
        </w:trPr>
        <w:tc>
          <w:tcPr>
            <w:tcW w:w="0" w:type="auto"/>
            <w:gridSpan w:val="12"/>
            <w:shd w:val="clear" w:color="auto" w:fill="FFFFFF"/>
            <w:noWrap w:val="0"/>
            <w:vAlign w:val="center"/>
          </w:tcPr>
          <w:p w14:paraId="68F53EFE">
            <w:pPr>
              <w:spacing w:after="0" w:line="240" w:lineRule="auto"/>
              <w:ind w:firstLine="709"/>
              <w:jc w:val="both"/>
              <w:rPr>
                <w:rFonts w:ascii="Times New Roman" w:hAnsi="Times New Roman"/>
                <w:sz w:val="24"/>
                <w:szCs w:val="24"/>
              </w:rPr>
            </w:pPr>
            <w:bookmarkStart w:id="8" w:name="table.2.5"/>
            <w:bookmarkEnd w:id="8"/>
            <w:r>
              <w:rPr>
                <w:rFonts w:ascii="Times New Roman" w:hAnsi="Times New Roman"/>
                <w:sz w:val="24"/>
                <w:szCs w:val="24"/>
              </w:rPr>
              <w:t>Таблица 2.5. Таблица замен для пропорционального шифра</w:t>
            </w:r>
          </w:p>
        </w:tc>
      </w:tr>
      <w:tr w14:paraId="3CFAB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gridAfter w:val="2"/>
          <w:wAfter w:w="620" w:type="dxa"/>
          <w:tblCellSpacing w:w="7" w:type="dxa"/>
          <w:jc w:val="center"/>
        </w:trPr>
        <w:tc>
          <w:tcPr>
            <w:tcW w:w="0" w:type="auto"/>
            <w:shd w:val="clear" w:color="auto" w:fill="FFFFFF"/>
            <w:noWrap w:val="0"/>
            <w:vAlign w:val="top"/>
          </w:tcPr>
          <w:p w14:paraId="61843165">
            <w:pPr>
              <w:spacing w:after="0" w:line="240" w:lineRule="auto"/>
              <w:ind w:firstLine="709"/>
              <w:jc w:val="both"/>
              <w:rPr>
                <w:rFonts w:ascii="Times New Roman" w:hAnsi="Times New Roman"/>
                <w:sz w:val="24"/>
                <w:szCs w:val="24"/>
              </w:rPr>
            </w:pPr>
            <w:r>
              <w:rPr>
                <w:rFonts w:ascii="Times New Roman" w:hAnsi="Times New Roman"/>
                <w:sz w:val="24"/>
                <w:szCs w:val="24"/>
              </w:rPr>
              <w:t>Символ</w:t>
            </w:r>
          </w:p>
        </w:tc>
        <w:tc>
          <w:tcPr>
            <w:tcW w:w="0" w:type="auto"/>
            <w:gridSpan w:val="5"/>
            <w:shd w:val="clear" w:color="auto" w:fill="FFFFFF"/>
            <w:noWrap w:val="0"/>
            <w:vAlign w:val="top"/>
          </w:tcPr>
          <w:p w14:paraId="31AADBD6">
            <w:pPr>
              <w:spacing w:after="0" w:line="240" w:lineRule="auto"/>
              <w:ind w:firstLine="709"/>
              <w:jc w:val="both"/>
              <w:rPr>
                <w:rFonts w:ascii="Times New Roman" w:hAnsi="Times New Roman"/>
                <w:sz w:val="24"/>
                <w:szCs w:val="24"/>
              </w:rPr>
            </w:pPr>
            <w:r>
              <w:rPr>
                <w:rFonts w:ascii="Times New Roman" w:hAnsi="Times New Roman"/>
                <w:sz w:val="24"/>
                <w:szCs w:val="24"/>
              </w:rPr>
              <w:t>Варианты замены</w:t>
            </w:r>
          </w:p>
        </w:tc>
        <w:tc>
          <w:tcPr>
            <w:tcW w:w="0" w:type="auto"/>
            <w:shd w:val="clear" w:color="auto" w:fill="FFFFFF"/>
            <w:noWrap w:val="0"/>
            <w:vAlign w:val="top"/>
          </w:tcPr>
          <w:p w14:paraId="3A8B4BD2">
            <w:pPr>
              <w:spacing w:after="0" w:line="240" w:lineRule="auto"/>
              <w:ind w:firstLine="709"/>
              <w:jc w:val="both"/>
              <w:rPr>
                <w:rFonts w:ascii="Times New Roman" w:hAnsi="Times New Roman"/>
                <w:sz w:val="24"/>
                <w:szCs w:val="24"/>
              </w:rPr>
            </w:pPr>
            <w:r>
              <w:rPr>
                <w:rFonts w:ascii="Times New Roman" w:hAnsi="Times New Roman"/>
                <w:sz w:val="24"/>
                <w:szCs w:val="24"/>
              </w:rPr>
              <w:t>Символ</w:t>
            </w:r>
          </w:p>
        </w:tc>
        <w:tc>
          <w:tcPr>
            <w:tcW w:w="0" w:type="auto"/>
            <w:gridSpan w:val="5"/>
            <w:shd w:val="clear" w:color="auto" w:fill="FFFFFF"/>
            <w:noWrap w:val="0"/>
            <w:vAlign w:val="top"/>
          </w:tcPr>
          <w:p w14:paraId="6061519F">
            <w:pPr>
              <w:spacing w:after="0" w:line="240" w:lineRule="auto"/>
              <w:ind w:firstLine="709"/>
              <w:jc w:val="both"/>
              <w:rPr>
                <w:rFonts w:ascii="Times New Roman" w:hAnsi="Times New Roman"/>
                <w:sz w:val="24"/>
                <w:szCs w:val="24"/>
              </w:rPr>
            </w:pPr>
            <w:r>
              <w:rPr>
                <w:rFonts w:ascii="Times New Roman" w:hAnsi="Times New Roman"/>
                <w:sz w:val="24"/>
                <w:szCs w:val="24"/>
              </w:rPr>
              <w:t>Варианты замены</w:t>
            </w:r>
          </w:p>
        </w:tc>
      </w:tr>
      <w:tr w14:paraId="1076B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1A219C77">
            <w:pPr>
              <w:spacing w:after="0" w:line="240" w:lineRule="auto"/>
              <w:ind w:firstLine="709"/>
              <w:jc w:val="both"/>
              <w:rPr>
                <w:rFonts w:ascii="Times New Roman" w:hAnsi="Times New Roman"/>
                <w:sz w:val="24"/>
                <w:szCs w:val="24"/>
              </w:rPr>
            </w:pPr>
            <w:r>
              <w:rPr>
                <w:rFonts w:ascii="Times New Roman" w:hAnsi="Times New Roman"/>
                <w:sz w:val="24"/>
                <w:szCs w:val="24"/>
              </w:rPr>
              <w:t>А</w:t>
            </w:r>
          </w:p>
        </w:tc>
        <w:tc>
          <w:tcPr>
            <w:tcW w:w="0" w:type="auto"/>
            <w:shd w:val="clear" w:color="auto" w:fill="FFFFFF"/>
            <w:noWrap w:val="0"/>
            <w:vAlign w:val="top"/>
          </w:tcPr>
          <w:p w14:paraId="1E2FE767">
            <w:pPr>
              <w:spacing w:after="0" w:line="240" w:lineRule="auto"/>
              <w:ind w:firstLine="709"/>
              <w:jc w:val="both"/>
              <w:rPr>
                <w:rFonts w:ascii="Times New Roman" w:hAnsi="Times New Roman"/>
                <w:sz w:val="24"/>
                <w:szCs w:val="24"/>
              </w:rPr>
            </w:pPr>
            <w:r>
              <w:rPr>
                <w:rFonts w:ascii="Times New Roman" w:hAnsi="Times New Roman"/>
                <w:sz w:val="24"/>
                <w:szCs w:val="24"/>
              </w:rPr>
              <w:t>760</w:t>
            </w:r>
          </w:p>
        </w:tc>
        <w:tc>
          <w:tcPr>
            <w:tcW w:w="0" w:type="auto"/>
            <w:shd w:val="clear" w:color="auto" w:fill="FFFFFF"/>
            <w:noWrap w:val="0"/>
            <w:vAlign w:val="top"/>
          </w:tcPr>
          <w:p w14:paraId="76A0D7BB">
            <w:pPr>
              <w:spacing w:after="0" w:line="240" w:lineRule="auto"/>
              <w:ind w:firstLine="709"/>
              <w:jc w:val="both"/>
              <w:rPr>
                <w:rFonts w:ascii="Times New Roman" w:hAnsi="Times New Roman"/>
                <w:sz w:val="24"/>
                <w:szCs w:val="24"/>
              </w:rPr>
            </w:pPr>
            <w:r>
              <w:rPr>
                <w:rFonts w:ascii="Times New Roman" w:hAnsi="Times New Roman"/>
                <w:sz w:val="24"/>
                <w:szCs w:val="24"/>
              </w:rPr>
              <w:t>128</w:t>
            </w:r>
          </w:p>
        </w:tc>
        <w:tc>
          <w:tcPr>
            <w:tcW w:w="0" w:type="auto"/>
            <w:shd w:val="clear" w:color="auto" w:fill="FFFFFF"/>
            <w:noWrap w:val="0"/>
            <w:vAlign w:val="top"/>
          </w:tcPr>
          <w:p w14:paraId="0CC03AF2">
            <w:pPr>
              <w:spacing w:after="0" w:line="240" w:lineRule="auto"/>
              <w:ind w:firstLine="709"/>
              <w:jc w:val="both"/>
              <w:rPr>
                <w:rFonts w:ascii="Times New Roman" w:hAnsi="Times New Roman"/>
                <w:sz w:val="24"/>
                <w:szCs w:val="24"/>
              </w:rPr>
            </w:pPr>
            <w:r>
              <w:rPr>
                <w:rFonts w:ascii="Times New Roman" w:hAnsi="Times New Roman"/>
                <w:sz w:val="24"/>
                <w:szCs w:val="24"/>
              </w:rPr>
              <w:t>350</w:t>
            </w:r>
          </w:p>
        </w:tc>
        <w:tc>
          <w:tcPr>
            <w:tcW w:w="0" w:type="auto"/>
            <w:shd w:val="clear" w:color="auto" w:fill="FFFFFF"/>
            <w:noWrap w:val="0"/>
            <w:vAlign w:val="top"/>
          </w:tcPr>
          <w:p w14:paraId="7A0A9EAF">
            <w:pPr>
              <w:spacing w:after="0" w:line="240" w:lineRule="auto"/>
              <w:ind w:firstLine="709"/>
              <w:jc w:val="both"/>
              <w:rPr>
                <w:rFonts w:ascii="Times New Roman" w:hAnsi="Times New Roman"/>
                <w:sz w:val="24"/>
                <w:szCs w:val="24"/>
              </w:rPr>
            </w:pPr>
            <w:r>
              <w:rPr>
                <w:rFonts w:ascii="Times New Roman" w:hAnsi="Times New Roman"/>
                <w:sz w:val="24"/>
                <w:szCs w:val="24"/>
              </w:rPr>
              <w:t>201</w:t>
            </w:r>
          </w:p>
        </w:tc>
        <w:tc>
          <w:tcPr>
            <w:tcW w:w="0" w:type="auto"/>
            <w:shd w:val="clear" w:color="auto" w:fill="FFFFFF"/>
            <w:noWrap w:val="0"/>
            <w:vAlign w:val="top"/>
          </w:tcPr>
          <w:p w14:paraId="6D72671D">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225A51EC">
            <w:pPr>
              <w:spacing w:after="0" w:line="240" w:lineRule="auto"/>
              <w:ind w:firstLine="709"/>
              <w:jc w:val="both"/>
              <w:rPr>
                <w:rFonts w:ascii="Times New Roman" w:hAnsi="Times New Roman"/>
                <w:sz w:val="24"/>
                <w:szCs w:val="24"/>
              </w:rPr>
            </w:pPr>
            <w:r>
              <w:rPr>
                <w:rFonts w:ascii="Times New Roman" w:hAnsi="Times New Roman"/>
                <w:sz w:val="24"/>
                <w:szCs w:val="24"/>
              </w:rPr>
              <w:t>С</w:t>
            </w:r>
          </w:p>
        </w:tc>
        <w:tc>
          <w:tcPr>
            <w:tcW w:w="0" w:type="auto"/>
            <w:shd w:val="clear" w:color="auto" w:fill="FFFFFF"/>
            <w:noWrap w:val="0"/>
            <w:vAlign w:val="top"/>
          </w:tcPr>
          <w:p w14:paraId="63C0424C">
            <w:pPr>
              <w:spacing w:after="0" w:line="240" w:lineRule="auto"/>
              <w:ind w:firstLine="709"/>
              <w:jc w:val="both"/>
              <w:rPr>
                <w:rFonts w:ascii="Times New Roman" w:hAnsi="Times New Roman"/>
                <w:sz w:val="24"/>
                <w:szCs w:val="24"/>
              </w:rPr>
            </w:pPr>
            <w:r>
              <w:rPr>
                <w:rFonts w:ascii="Times New Roman" w:hAnsi="Times New Roman"/>
                <w:sz w:val="24"/>
                <w:szCs w:val="24"/>
              </w:rPr>
              <w:t>800</w:t>
            </w:r>
          </w:p>
        </w:tc>
        <w:tc>
          <w:tcPr>
            <w:tcW w:w="0" w:type="auto"/>
            <w:shd w:val="clear" w:color="auto" w:fill="FFFFFF"/>
            <w:noWrap w:val="0"/>
            <w:vAlign w:val="top"/>
          </w:tcPr>
          <w:p w14:paraId="688EA692">
            <w:pPr>
              <w:spacing w:after="0" w:line="240" w:lineRule="auto"/>
              <w:ind w:firstLine="709"/>
              <w:jc w:val="both"/>
              <w:rPr>
                <w:rFonts w:ascii="Times New Roman" w:hAnsi="Times New Roman"/>
                <w:sz w:val="24"/>
                <w:szCs w:val="24"/>
              </w:rPr>
            </w:pPr>
            <w:r>
              <w:rPr>
                <w:rFonts w:ascii="Times New Roman" w:hAnsi="Times New Roman"/>
                <w:sz w:val="24"/>
                <w:szCs w:val="24"/>
              </w:rPr>
              <w:t>767</w:t>
            </w:r>
          </w:p>
        </w:tc>
        <w:tc>
          <w:tcPr>
            <w:tcW w:w="0" w:type="auto"/>
            <w:shd w:val="clear" w:color="auto" w:fill="FFFFFF"/>
            <w:noWrap w:val="0"/>
            <w:vAlign w:val="top"/>
          </w:tcPr>
          <w:p w14:paraId="2094DE49">
            <w:pPr>
              <w:spacing w:after="0" w:line="240" w:lineRule="auto"/>
              <w:ind w:firstLine="709"/>
              <w:jc w:val="both"/>
              <w:rPr>
                <w:rFonts w:ascii="Times New Roman" w:hAnsi="Times New Roman"/>
                <w:sz w:val="24"/>
                <w:szCs w:val="24"/>
              </w:rPr>
            </w:pPr>
            <w:r>
              <w:rPr>
                <w:rFonts w:ascii="Times New Roman" w:hAnsi="Times New Roman"/>
                <w:sz w:val="24"/>
                <w:szCs w:val="24"/>
              </w:rPr>
              <w:t>105</w:t>
            </w:r>
          </w:p>
        </w:tc>
        <w:tc>
          <w:tcPr>
            <w:tcW w:w="0" w:type="auto"/>
            <w:shd w:val="clear" w:color="auto" w:fill="FFFFFF"/>
            <w:noWrap w:val="0"/>
            <w:vAlign w:val="top"/>
          </w:tcPr>
          <w:p w14:paraId="6E176E76">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19224CD7">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497BC38C">
            <w:pPr>
              <w:spacing w:after="0" w:line="240" w:lineRule="auto"/>
              <w:ind w:firstLine="709"/>
              <w:jc w:val="both"/>
              <w:rPr>
                <w:rFonts w:ascii="Times New Roman" w:hAnsi="Times New Roman"/>
                <w:sz w:val="24"/>
                <w:szCs w:val="24"/>
              </w:rPr>
            </w:pPr>
          </w:p>
        </w:tc>
      </w:tr>
      <w:tr w14:paraId="009F7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624030D6">
            <w:pPr>
              <w:spacing w:after="0" w:line="240" w:lineRule="auto"/>
              <w:ind w:firstLine="709"/>
              <w:jc w:val="both"/>
              <w:rPr>
                <w:rFonts w:ascii="Times New Roman" w:hAnsi="Times New Roman"/>
                <w:sz w:val="24"/>
                <w:szCs w:val="24"/>
              </w:rPr>
            </w:pPr>
            <w:r>
              <w:rPr>
                <w:rFonts w:ascii="Times New Roman" w:hAnsi="Times New Roman"/>
                <w:sz w:val="24"/>
                <w:szCs w:val="24"/>
              </w:rPr>
              <w:t>Б</w:t>
            </w:r>
          </w:p>
        </w:tc>
        <w:tc>
          <w:tcPr>
            <w:tcW w:w="0" w:type="auto"/>
            <w:shd w:val="clear" w:color="auto" w:fill="FFFFFF"/>
            <w:noWrap w:val="0"/>
            <w:vAlign w:val="top"/>
          </w:tcPr>
          <w:p w14:paraId="75713FB4">
            <w:pPr>
              <w:spacing w:after="0" w:line="240" w:lineRule="auto"/>
              <w:ind w:firstLine="709"/>
              <w:jc w:val="both"/>
              <w:rPr>
                <w:rFonts w:ascii="Times New Roman" w:hAnsi="Times New Roman"/>
                <w:sz w:val="24"/>
                <w:szCs w:val="24"/>
              </w:rPr>
            </w:pPr>
            <w:r>
              <w:rPr>
                <w:rFonts w:ascii="Times New Roman" w:hAnsi="Times New Roman"/>
                <w:sz w:val="24"/>
                <w:szCs w:val="24"/>
              </w:rPr>
              <w:t>101</w:t>
            </w:r>
          </w:p>
        </w:tc>
        <w:tc>
          <w:tcPr>
            <w:tcW w:w="0" w:type="auto"/>
            <w:shd w:val="clear" w:color="auto" w:fill="FFFFFF"/>
            <w:noWrap w:val="0"/>
            <w:vAlign w:val="top"/>
          </w:tcPr>
          <w:p w14:paraId="2C49D9DF">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7AF1D759">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29C5FA1E">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206258EB">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5DABDA6A">
            <w:pPr>
              <w:spacing w:after="0" w:line="240" w:lineRule="auto"/>
              <w:ind w:firstLine="709"/>
              <w:jc w:val="both"/>
              <w:rPr>
                <w:rFonts w:ascii="Times New Roman" w:hAnsi="Times New Roman"/>
                <w:sz w:val="24"/>
                <w:szCs w:val="24"/>
              </w:rPr>
            </w:pPr>
            <w:r>
              <w:rPr>
                <w:rFonts w:ascii="Times New Roman" w:hAnsi="Times New Roman"/>
                <w:sz w:val="24"/>
                <w:szCs w:val="24"/>
              </w:rPr>
              <w:t>Т</w:t>
            </w:r>
          </w:p>
        </w:tc>
        <w:tc>
          <w:tcPr>
            <w:tcW w:w="0" w:type="auto"/>
            <w:shd w:val="clear" w:color="auto" w:fill="FFFFFF"/>
            <w:noWrap w:val="0"/>
            <w:vAlign w:val="top"/>
          </w:tcPr>
          <w:p w14:paraId="0EE7E067">
            <w:pPr>
              <w:spacing w:after="0" w:line="240" w:lineRule="auto"/>
              <w:ind w:firstLine="709"/>
              <w:jc w:val="both"/>
              <w:rPr>
                <w:rFonts w:ascii="Times New Roman" w:hAnsi="Times New Roman"/>
                <w:sz w:val="24"/>
                <w:szCs w:val="24"/>
              </w:rPr>
            </w:pPr>
            <w:r>
              <w:rPr>
                <w:rFonts w:ascii="Times New Roman" w:hAnsi="Times New Roman"/>
                <w:sz w:val="24"/>
                <w:szCs w:val="24"/>
              </w:rPr>
              <w:t>759</w:t>
            </w:r>
          </w:p>
        </w:tc>
        <w:tc>
          <w:tcPr>
            <w:tcW w:w="0" w:type="auto"/>
            <w:shd w:val="clear" w:color="auto" w:fill="FFFFFF"/>
            <w:noWrap w:val="0"/>
            <w:vAlign w:val="top"/>
          </w:tcPr>
          <w:p w14:paraId="5D63709C">
            <w:pPr>
              <w:spacing w:after="0" w:line="240" w:lineRule="auto"/>
              <w:ind w:firstLine="709"/>
              <w:jc w:val="both"/>
              <w:rPr>
                <w:rFonts w:ascii="Times New Roman" w:hAnsi="Times New Roman"/>
                <w:sz w:val="24"/>
                <w:szCs w:val="24"/>
              </w:rPr>
            </w:pPr>
            <w:r>
              <w:rPr>
                <w:rFonts w:ascii="Times New Roman" w:hAnsi="Times New Roman"/>
                <w:sz w:val="24"/>
                <w:szCs w:val="24"/>
              </w:rPr>
              <w:t>135</w:t>
            </w:r>
          </w:p>
        </w:tc>
        <w:tc>
          <w:tcPr>
            <w:tcW w:w="0" w:type="auto"/>
            <w:shd w:val="clear" w:color="auto" w:fill="FFFFFF"/>
            <w:noWrap w:val="0"/>
            <w:vAlign w:val="top"/>
          </w:tcPr>
          <w:p w14:paraId="0C010664">
            <w:pPr>
              <w:spacing w:after="0" w:line="240" w:lineRule="auto"/>
              <w:ind w:firstLine="709"/>
              <w:jc w:val="both"/>
              <w:rPr>
                <w:rFonts w:ascii="Times New Roman" w:hAnsi="Times New Roman"/>
                <w:sz w:val="24"/>
                <w:szCs w:val="24"/>
              </w:rPr>
            </w:pPr>
            <w:r>
              <w:rPr>
                <w:rFonts w:ascii="Times New Roman" w:hAnsi="Times New Roman"/>
                <w:sz w:val="24"/>
                <w:szCs w:val="24"/>
              </w:rPr>
              <w:t>214</w:t>
            </w:r>
          </w:p>
        </w:tc>
        <w:tc>
          <w:tcPr>
            <w:tcW w:w="0" w:type="auto"/>
            <w:shd w:val="clear" w:color="auto" w:fill="FFFFFF"/>
            <w:noWrap w:val="0"/>
            <w:vAlign w:val="top"/>
          </w:tcPr>
          <w:p w14:paraId="4AA37BEB">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34908D8A">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72690E4E">
            <w:pPr>
              <w:spacing w:after="0" w:line="240" w:lineRule="auto"/>
              <w:ind w:firstLine="709"/>
              <w:jc w:val="both"/>
              <w:rPr>
                <w:rFonts w:ascii="Times New Roman" w:hAnsi="Times New Roman"/>
                <w:sz w:val="24"/>
                <w:szCs w:val="24"/>
              </w:rPr>
            </w:pPr>
          </w:p>
        </w:tc>
      </w:tr>
      <w:tr w14:paraId="7F6DD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259F873F">
            <w:pPr>
              <w:spacing w:after="0" w:line="240" w:lineRule="auto"/>
              <w:ind w:firstLine="709"/>
              <w:jc w:val="both"/>
              <w:rPr>
                <w:rFonts w:ascii="Times New Roman" w:hAnsi="Times New Roman"/>
                <w:sz w:val="24"/>
                <w:szCs w:val="24"/>
              </w:rPr>
            </w:pPr>
            <w:r>
              <w:rPr>
                <w:rFonts w:ascii="Times New Roman" w:hAnsi="Times New Roman"/>
                <w:sz w:val="24"/>
                <w:szCs w:val="24"/>
              </w:rPr>
              <w:t>В</w:t>
            </w:r>
          </w:p>
        </w:tc>
        <w:tc>
          <w:tcPr>
            <w:tcW w:w="0" w:type="auto"/>
            <w:shd w:val="clear" w:color="auto" w:fill="FFFFFF"/>
            <w:noWrap w:val="0"/>
            <w:vAlign w:val="top"/>
          </w:tcPr>
          <w:p w14:paraId="2FE5EBF9">
            <w:pPr>
              <w:spacing w:after="0" w:line="240" w:lineRule="auto"/>
              <w:ind w:firstLine="709"/>
              <w:jc w:val="both"/>
              <w:rPr>
                <w:rFonts w:ascii="Times New Roman" w:hAnsi="Times New Roman"/>
                <w:sz w:val="24"/>
                <w:szCs w:val="24"/>
              </w:rPr>
            </w:pPr>
            <w:r>
              <w:rPr>
                <w:rFonts w:ascii="Times New Roman" w:hAnsi="Times New Roman"/>
                <w:sz w:val="24"/>
                <w:szCs w:val="24"/>
              </w:rPr>
              <w:t>210</w:t>
            </w:r>
          </w:p>
        </w:tc>
        <w:tc>
          <w:tcPr>
            <w:tcW w:w="0" w:type="auto"/>
            <w:shd w:val="clear" w:color="auto" w:fill="FFFFFF"/>
            <w:noWrap w:val="0"/>
            <w:vAlign w:val="top"/>
          </w:tcPr>
          <w:p w14:paraId="767AF218">
            <w:pPr>
              <w:spacing w:after="0" w:line="240" w:lineRule="auto"/>
              <w:ind w:firstLine="709"/>
              <w:jc w:val="both"/>
              <w:rPr>
                <w:rFonts w:ascii="Times New Roman" w:hAnsi="Times New Roman"/>
                <w:sz w:val="24"/>
                <w:szCs w:val="24"/>
              </w:rPr>
            </w:pPr>
            <w:r>
              <w:rPr>
                <w:rFonts w:ascii="Times New Roman" w:hAnsi="Times New Roman"/>
                <w:sz w:val="24"/>
                <w:szCs w:val="24"/>
              </w:rPr>
              <w:t>106</w:t>
            </w:r>
          </w:p>
        </w:tc>
        <w:tc>
          <w:tcPr>
            <w:tcW w:w="0" w:type="auto"/>
            <w:shd w:val="clear" w:color="auto" w:fill="FFFFFF"/>
            <w:noWrap w:val="0"/>
            <w:vAlign w:val="top"/>
          </w:tcPr>
          <w:p w14:paraId="24350EC1">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4CEEE537">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22C4E4A6">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33F9CEAE">
            <w:pPr>
              <w:spacing w:after="0" w:line="240" w:lineRule="auto"/>
              <w:ind w:firstLine="709"/>
              <w:jc w:val="both"/>
              <w:rPr>
                <w:rFonts w:ascii="Times New Roman" w:hAnsi="Times New Roman"/>
                <w:sz w:val="24"/>
                <w:szCs w:val="24"/>
              </w:rPr>
            </w:pPr>
            <w:r>
              <w:rPr>
                <w:rFonts w:ascii="Times New Roman" w:hAnsi="Times New Roman"/>
                <w:sz w:val="24"/>
                <w:szCs w:val="24"/>
              </w:rPr>
              <w:t>У</w:t>
            </w:r>
          </w:p>
        </w:tc>
        <w:tc>
          <w:tcPr>
            <w:tcW w:w="0" w:type="auto"/>
            <w:shd w:val="clear" w:color="auto" w:fill="FFFFFF"/>
            <w:noWrap w:val="0"/>
            <w:vAlign w:val="top"/>
          </w:tcPr>
          <w:p w14:paraId="3327DCD0">
            <w:pPr>
              <w:spacing w:after="0" w:line="240" w:lineRule="auto"/>
              <w:ind w:firstLine="709"/>
              <w:jc w:val="both"/>
              <w:rPr>
                <w:rFonts w:ascii="Times New Roman" w:hAnsi="Times New Roman"/>
                <w:sz w:val="24"/>
                <w:szCs w:val="24"/>
              </w:rPr>
            </w:pPr>
            <w:r>
              <w:rPr>
                <w:rFonts w:ascii="Times New Roman" w:hAnsi="Times New Roman"/>
                <w:sz w:val="24"/>
                <w:szCs w:val="24"/>
              </w:rPr>
              <w:t>544</w:t>
            </w:r>
          </w:p>
        </w:tc>
        <w:tc>
          <w:tcPr>
            <w:tcW w:w="0" w:type="auto"/>
            <w:shd w:val="clear" w:color="auto" w:fill="FFFFFF"/>
            <w:noWrap w:val="0"/>
            <w:vAlign w:val="top"/>
          </w:tcPr>
          <w:p w14:paraId="03F9784B">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04EF86AB">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590DB09A">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6E79DB91">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219CF26A">
            <w:pPr>
              <w:spacing w:after="0" w:line="240" w:lineRule="auto"/>
              <w:ind w:firstLine="709"/>
              <w:jc w:val="both"/>
              <w:rPr>
                <w:rFonts w:ascii="Times New Roman" w:hAnsi="Times New Roman"/>
                <w:sz w:val="24"/>
                <w:szCs w:val="24"/>
              </w:rPr>
            </w:pPr>
          </w:p>
        </w:tc>
      </w:tr>
      <w:tr w14:paraId="0F5A3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58281925">
            <w:pPr>
              <w:spacing w:after="0" w:line="240" w:lineRule="auto"/>
              <w:ind w:firstLine="709"/>
              <w:jc w:val="both"/>
              <w:rPr>
                <w:rFonts w:ascii="Times New Roman" w:hAnsi="Times New Roman"/>
                <w:sz w:val="24"/>
                <w:szCs w:val="24"/>
              </w:rPr>
            </w:pPr>
            <w:r>
              <w:rPr>
                <w:rFonts w:ascii="Times New Roman" w:hAnsi="Times New Roman"/>
                <w:sz w:val="24"/>
                <w:szCs w:val="24"/>
              </w:rPr>
              <w:t>Г</w:t>
            </w:r>
          </w:p>
        </w:tc>
        <w:tc>
          <w:tcPr>
            <w:tcW w:w="0" w:type="auto"/>
            <w:shd w:val="clear" w:color="auto" w:fill="FFFFFF"/>
            <w:noWrap w:val="0"/>
            <w:vAlign w:val="top"/>
          </w:tcPr>
          <w:p w14:paraId="3A03D032">
            <w:pPr>
              <w:spacing w:after="0" w:line="240" w:lineRule="auto"/>
              <w:ind w:firstLine="709"/>
              <w:jc w:val="both"/>
              <w:rPr>
                <w:rFonts w:ascii="Times New Roman" w:hAnsi="Times New Roman"/>
                <w:sz w:val="24"/>
                <w:szCs w:val="24"/>
              </w:rPr>
            </w:pPr>
            <w:r>
              <w:rPr>
                <w:rFonts w:ascii="Times New Roman" w:hAnsi="Times New Roman"/>
                <w:sz w:val="24"/>
                <w:szCs w:val="24"/>
              </w:rPr>
              <w:t>351</w:t>
            </w:r>
          </w:p>
        </w:tc>
        <w:tc>
          <w:tcPr>
            <w:tcW w:w="0" w:type="auto"/>
            <w:shd w:val="clear" w:color="auto" w:fill="FFFFFF"/>
            <w:noWrap w:val="0"/>
            <w:vAlign w:val="top"/>
          </w:tcPr>
          <w:p w14:paraId="1496343D">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AEC2612">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55D75C38">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185CB239">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37CD824">
            <w:pPr>
              <w:spacing w:after="0" w:line="240" w:lineRule="auto"/>
              <w:ind w:firstLine="709"/>
              <w:jc w:val="both"/>
              <w:rPr>
                <w:rFonts w:ascii="Times New Roman" w:hAnsi="Times New Roman"/>
                <w:sz w:val="24"/>
                <w:szCs w:val="24"/>
              </w:rPr>
            </w:pPr>
            <w:r>
              <w:rPr>
                <w:rFonts w:ascii="Times New Roman" w:hAnsi="Times New Roman"/>
                <w:sz w:val="24"/>
                <w:szCs w:val="24"/>
              </w:rPr>
              <w:t>Ф</w:t>
            </w:r>
          </w:p>
        </w:tc>
        <w:tc>
          <w:tcPr>
            <w:tcW w:w="0" w:type="auto"/>
            <w:shd w:val="clear" w:color="auto" w:fill="FFFFFF"/>
            <w:noWrap w:val="0"/>
            <w:vAlign w:val="top"/>
          </w:tcPr>
          <w:p w14:paraId="76B90509">
            <w:pPr>
              <w:spacing w:after="0" w:line="240" w:lineRule="auto"/>
              <w:ind w:firstLine="709"/>
              <w:jc w:val="both"/>
              <w:rPr>
                <w:rFonts w:ascii="Times New Roman" w:hAnsi="Times New Roman"/>
                <w:sz w:val="24"/>
                <w:szCs w:val="24"/>
              </w:rPr>
            </w:pPr>
            <w:r>
              <w:rPr>
                <w:rFonts w:ascii="Times New Roman" w:hAnsi="Times New Roman"/>
                <w:sz w:val="24"/>
                <w:szCs w:val="24"/>
              </w:rPr>
              <w:t>560</w:t>
            </w:r>
          </w:p>
        </w:tc>
        <w:tc>
          <w:tcPr>
            <w:tcW w:w="0" w:type="auto"/>
            <w:shd w:val="clear" w:color="auto" w:fill="FFFFFF"/>
            <w:noWrap w:val="0"/>
            <w:vAlign w:val="top"/>
          </w:tcPr>
          <w:p w14:paraId="3FF7D75F">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2B2E7087">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37F8810F">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04B0F3C2">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5DCDE193">
            <w:pPr>
              <w:spacing w:after="0" w:line="240" w:lineRule="auto"/>
              <w:ind w:firstLine="709"/>
              <w:jc w:val="both"/>
              <w:rPr>
                <w:rFonts w:ascii="Times New Roman" w:hAnsi="Times New Roman"/>
                <w:sz w:val="24"/>
                <w:szCs w:val="24"/>
              </w:rPr>
            </w:pPr>
          </w:p>
        </w:tc>
      </w:tr>
      <w:tr w14:paraId="526BE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19302AFC">
            <w:pPr>
              <w:spacing w:after="0" w:line="240" w:lineRule="auto"/>
              <w:ind w:firstLine="709"/>
              <w:jc w:val="both"/>
              <w:rPr>
                <w:rFonts w:ascii="Times New Roman" w:hAnsi="Times New Roman"/>
                <w:sz w:val="24"/>
                <w:szCs w:val="24"/>
              </w:rPr>
            </w:pPr>
            <w:r>
              <w:rPr>
                <w:rFonts w:ascii="Times New Roman" w:hAnsi="Times New Roman"/>
                <w:sz w:val="24"/>
                <w:szCs w:val="24"/>
              </w:rPr>
              <w:t>Д</w:t>
            </w:r>
          </w:p>
        </w:tc>
        <w:tc>
          <w:tcPr>
            <w:tcW w:w="0" w:type="auto"/>
            <w:shd w:val="clear" w:color="auto" w:fill="FFFFFF"/>
            <w:noWrap w:val="0"/>
            <w:vAlign w:val="top"/>
          </w:tcPr>
          <w:p w14:paraId="08DE9DF7">
            <w:pPr>
              <w:spacing w:after="0" w:line="240" w:lineRule="auto"/>
              <w:ind w:firstLine="709"/>
              <w:jc w:val="both"/>
              <w:rPr>
                <w:rFonts w:ascii="Times New Roman" w:hAnsi="Times New Roman"/>
                <w:sz w:val="24"/>
                <w:szCs w:val="24"/>
              </w:rPr>
            </w:pPr>
            <w:r>
              <w:rPr>
                <w:rFonts w:ascii="Times New Roman" w:hAnsi="Times New Roman"/>
                <w:sz w:val="24"/>
                <w:szCs w:val="24"/>
              </w:rPr>
              <w:t>129</w:t>
            </w:r>
          </w:p>
        </w:tc>
        <w:tc>
          <w:tcPr>
            <w:tcW w:w="0" w:type="auto"/>
            <w:shd w:val="clear" w:color="auto" w:fill="FFFFFF"/>
            <w:noWrap w:val="0"/>
            <w:vAlign w:val="top"/>
          </w:tcPr>
          <w:p w14:paraId="04B68641">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598F9520">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C053EB7">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75DE4B39">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5AD96159">
            <w:pPr>
              <w:spacing w:after="0" w:line="240" w:lineRule="auto"/>
              <w:ind w:firstLine="709"/>
              <w:jc w:val="both"/>
              <w:rPr>
                <w:rFonts w:ascii="Times New Roman" w:hAnsi="Times New Roman"/>
                <w:sz w:val="24"/>
                <w:szCs w:val="24"/>
              </w:rPr>
            </w:pPr>
            <w:r>
              <w:rPr>
                <w:rFonts w:ascii="Times New Roman" w:hAnsi="Times New Roman"/>
                <w:sz w:val="24"/>
                <w:szCs w:val="24"/>
              </w:rPr>
              <w:t>Х</w:t>
            </w:r>
          </w:p>
        </w:tc>
        <w:tc>
          <w:tcPr>
            <w:tcW w:w="0" w:type="auto"/>
            <w:shd w:val="clear" w:color="auto" w:fill="FFFFFF"/>
            <w:noWrap w:val="0"/>
            <w:vAlign w:val="top"/>
          </w:tcPr>
          <w:p w14:paraId="1391E89E">
            <w:pPr>
              <w:spacing w:after="0" w:line="240" w:lineRule="auto"/>
              <w:ind w:firstLine="709"/>
              <w:jc w:val="both"/>
              <w:rPr>
                <w:rFonts w:ascii="Times New Roman" w:hAnsi="Times New Roman"/>
                <w:sz w:val="24"/>
                <w:szCs w:val="24"/>
              </w:rPr>
            </w:pPr>
            <w:r>
              <w:rPr>
                <w:rFonts w:ascii="Times New Roman" w:hAnsi="Times New Roman"/>
                <w:sz w:val="24"/>
                <w:szCs w:val="24"/>
              </w:rPr>
              <w:t>768</w:t>
            </w:r>
          </w:p>
        </w:tc>
        <w:tc>
          <w:tcPr>
            <w:tcW w:w="0" w:type="auto"/>
            <w:shd w:val="clear" w:color="auto" w:fill="FFFFFF"/>
            <w:noWrap w:val="0"/>
            <w:vAlign w:val="top"/>
          </w:tcPr>
          <w:p w14:paraId="44DA3FAE">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3C4FB066">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4186CF66">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7CF707F7">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74AA3F28">
            <w:pPr>
              <w:spacing w:after="0" w:line="240" w:lineRule="auto"/>
              <w:ind w:firstLine="709"/>
              <w:jc w:val="both"/>
              <w:rPr>
                <w:rFonts w:ascii="Times New Roman" w:hAnsi="Times New Roman"/>
                <w:sz w:val="24"/>
                <w:szCs w:val="24"/>
              </w:rPr>
            </w:pPr>
          </w:p>
        </w:tc>
      </w:tr>
      <w:tr w14:paraId="4D9F5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3BA3CA6B">
            <w:pPr>
              <w:spacing w:after="0" w:line="240" w:lineRule="auto"/>
              <w:ind w:firstLine="709"/>
              <w:jc w:val="both"/>
              <w:rPr>
                <w:rFonts w:ascii="Times New Roman" w:hAnsi="Times New Roman"/>
                <w:sz w:val="24"/>
                <w:szCs w:val="24"/>
              </w:rPr>
            </w:pPr>
            <w:r>
              <w:rPr>
                <w:rFonts w:ascii="Times New Roman" w:hAnsi="Times New Roman"/>
                <w:sz w:val="24"/>
                <w:szCs w:val="24"/>
              </w:rPr>
              <w:t>Е</w:t>
            </w:r>
          </w:p>
        </w:tc>
        <w:tc>
          <w:tcPr>
            <w:tcW w:w="0" w:type="auto"/>
            <w:shd w:val="clear" w:color="auto" w:fill="FFFFFF"/>
            <w:noWrap w:val="0"/>
            <w:vAlign w:val="top"/>
          </w:tcPr>
          <w:p w14:paraId="28724EF3">
            <w:pPr>
              <w:spacing w:after="0" w:line="240" w:lineRule="auto"/>
              <w:ind w:firstLine="709"/>
              <w:jc w:val="both"/>
              <w:rPr>
                <w:rFonts w:ascii="Times New Roman" w:hAnsi="Times New Roman"/>
                <w:sz w:val="24"/>
                <w:szCs w:val="24"/>
              </w:rPr>
            </w:pPr>
            <w:r>
              <w:rPr>
                <w:rFonts w:ascii="Times New Roman" w:hAnsi="Times New Roman"/>
                <w:sz w:val="24"/>
                <w:szCs w:val="24"/>
              </w:rPr>
              <w:t>761</w:t>
            </w:r>
          </w:p>
        </w:tc>
        <w:tc>
          <w:tcPr>
            <w:tcW w:w="0" w:type="auto"/>
            <w:shd w:val="clear" w:color="auto" w:fill="FFFFFF"/>
            <w:noWrap w:val="0"/>
            <w:vAlign w:val="top"/>
          </w:tcPr>
          <w:p w14:paraId="2B528F99">
            <w:pPr>
              <w:spacing w:after="0" w:line="240" w:lineRule="auto"/>
              <w:ind w:firstLine="709"/>
              <w:jc w:val="both"/>
              <w:rPr>
                <w:rFonts w:ascii="Times New Roman" w:hAnsi="Times New Roman"/>
                <w:sz w:val="24"/>
                <w:szCs w:val="24"/>
              </w:rPr>
            </w:pPr>
            <w:r>
              <w:rPr>
                <w:rFonts w:ascii="Times New Roman" w:hAnsi="Times New Roman"/>
                <w:sz w:val="24"/>
                <w:szCs w:val="24"/>
              </w:rPr>
              <w:t>130</w:t>
            </w:r>
          </w:p>
        </w:tc>
        <w:tc>
          <w:tcPr>
            <w:tcW w:w="0" w:type="auto"/>
            <w:shd w:val="clear" w:color="auto" w:fill="FFFFFF"/>
            <w:noWrap w:val="0"/>
            <w:vAlign w:val="top"/>
          </w:tcPr>
          <w:p w14:paraId="589A7F14">
            <w:pPr>
              <w:spacing w:after="0" w:line="240" w:lineRule="auto"/>
              <w:ind w:firstLine="709"/>
              <w:jc w:val="both"/>
              <w:rPr>
                <w:rFonts w:ascii="Times New Roman" w:hAnsi="Times New Roman"/>
                <w:sz w:val="24"/>
                <w:szCs w:val="24"/>
              </w:rPr>
            </w:pPr>
            <w:r>
              <w:rPr>
                <w:rFonts w:ascii="Times New Roman" w:hAnsi="Times New Roman"/>
                <w:sz w:val="24"/>
                <w:szCs w:val="24"/>
              </w:rPr>
              <w:t>802</w:t>
            </w:r>
          </w:p>
        </w:tc>
        <w:tc>
          <w:tcPr>
            <w:tcW w:w="0" w:type="auto"/>
            <w:shd w:val="clear" w:color="auto" w:fill="FFFFFF"/>
            <w:noWrap w:val="0"/>
            <w:vAlign w:val="top"/>
          </w:tcPr>
          <w:p w14:paraId="7541AC32">
            <w:pPr>
              <w:spacing w:after="0" w:line="240" w:lineRule="auto"/>
              <w:ind w:firstLine="709"/>
              <w:jc w:val="both"/>
              <w:rPr>
                <w:rFonts w:ascii="Times New Roman" w:hAnsi="Times New Roman"/>
                <w:sz w:val="24"/>
                <w:szCs w:val="24"/>
              </w:rPr>
            </w:pPr>
            <w:r>
              <w:rPr>
                <w:rFonts w:ascii="Times New Roman" w:hAnsi="Times New Roman"/>
                <w:sz w:val="24"/>
                <w:szCs w:val="24"/>
              </w:rPr>
              <w:t>352</w:t>
            </w:r>
          </w:p>
        </w:tc>
        <w:tc>
          <w:tcPr>
            <w:tcW w:w="0" w:type="auto"/>
            <w:shd w:val="clear" w:color="auto" w:fill="FFFFFF"/>
            <w:noWrap w:val="0"/>
            <w:vAlign w:val="top"/>
          </w:tcPr>
          <w:p w14:paraId="7EDFEEFA">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361455B">
            <w:pPr>
              <w:spacing w:after="0" w:line="240" w:lineRule="auto"/>
              <w:ind w:firstLine="709"/>
              <w:jc w:val="both"/>
              <w:rPr>
                <w:rFonts w:ascii="Times New Roman" w:hAnsi="Times New Roman"/>
                <w:sz w:val="24"/>
                <w:szCs w:val="24"/>
              </w:rPr>
            </w:pPr>
            <w:r>
              <w:rPr>
                <w:rFonts w:ascii="Times New Roman" w:hAnsi="Times New Roman"/>
                <w:sz w:val="24"/>
                <w:szCs w:val="24"/>
              </w:rPr>
              <w:t>Ц</w:t>
            </w:r>
          </w:p>
        </w:tc>
        <w:tc>
          <w:tcPr>
            <w:tcW w:w="0" w:type="auto"/>
            <w:shd w:val="clear" w:color="auto" w:fill="FFFFFF"/>
            <w:noWrap w:val="0"/>
            <w:vAlign w:val="top"/>
          </w:tcPr>
          <w:p w14:paraId="5C964B4E">
            <w:pPr>
              <w:spacing w:after="0" w:line="240" w:lineRule="auto"/>
              <w:ind w:firstLine="709"/>
              <w:jc w:val="both"/>
              <w:rPr>
                <w:rFonts w:ascii="Times New Roman" w:hAnsi="Times New Roman"/>
                <w:sz w:val="24"/>
                <w:szCs w:val="24"/>
              </w:rPr>
            </w:pPr>
            <w:r>
              <w:rPr>
                <w:rFonts w:ascii="Times New Roman" w:hAnsi="Times New Roman"/>
                <w:sz w:val="24"/>
                <w:szCs w:val="24"/>
              </w:rPr>
              <w:t>545</w:t>
            </w:r>
          </w:p>
        </w:tc>
        <w:tc>
          <w:tcPr>
            <w:tcW w:w="0" w:type="auto"/>
            <w:shd w:val="clear" w:color="auto" w:fill="FFFFFF"/>
            <w:noWrap w:val="0"/>
            <w:vAlign w:val="top"/>
          </w:tcPr>
          <w:p w14:paraId="57010021">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4BBFFACE">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20696C45">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4E02C5A3">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0D8AD3A2">
            <w:pPr>
              <w:spacing w:after="0" w:line="240" w:lineRule="auto"/>
              <w:ind w:firstLine="709"/>
              <w:jc w:val="both"/>
              <w:rPr>
                <w:rFonts w:ascii="Times New Roman" w:hAnsi="Times New Roman"/>
                <w:sz w:val="24"/>
                <w:szCs w:val="24"/>
              </w:rPr>
            </w:pPr>
          </w:p>
        </w:tc>
      </w:tr>
      <w:tr w14:paraId="0F572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13CD4426">
            <w:pPr>
              <w:spacing w:after="0" w:line="240" w:lineRule="auto"/>
              <w:ind w:firstLine="709"/>
              <w:jc w:val="both"/>
              <w:rPr>
                <w:rFonts w:ascii="Times New Roman" w:hAnsi="Times New Roman"/>
                <w:sz w:val="24"/>
                <w:szCs w:val="24"/>
              </w:rPr>
            </w:pPr>
            <w:r>
              <w:rPr>
                <w:rFonts w:ascii="Times New Roman" w:hAnsi="Times New Roman"/>
                <w:sz w:val="24"/>
                <w:szCs w:val="24"/>
              </w:rPr>
              <w:t>Ж</w:t>
            </w:r>
          </w:p>
        </w:tc>
        <w:tc>
          <w:tcPr>
            <w:tcW w:w="0" w:type="auto"/>
            <w:shd w:val="clear" w:color="auto" w:fill="FFFFFF"/>
            <w:noWrap w:val="0"/>
            <w:vAlign w:val="top"/>
          </w:tcPr>
          <w:p w14:paraId="3AF5FD25">
            <w:pPr>
              <w:spacing w:after="0" w:line="240" w:lineRule="auto"/>
              <w:ind w:firstLine="709"/>
              <w:jc w:val="both"/>
              <w:rPr>
                <w:rFonts w:ascii="Times New Roman" w:hAnsi="Times New Roman"/>
                <w:sz w:val="24"/>
                <w:szCs w:val="24"/>
              </w:rPr>
            </w:pPr>
            <w:r>
              <w:rPr>
                <w:rFonts w:ascii="Times New Roman" w:hAnsi="Times New Roman"/>
                <w:sz w:val="24"/>
                <w:szCs w:val="24"/>
              </w:rPr>
              <w:t>102</w:t>
            </w:r>
          </w:p>
        </w:tc>
        <w:tc>
          <w:tcPr>
            <w:tcW w:w="0" w:type="auto"/>
            <w:shd w:val="clear" w:color="auto" w:fill="FFFFFF"/>
            <w:noWrap w:val="0"/>
            <w:vAlign w:val="top"/>
          </w:tcPr>
          <w:p w14:paraId="23A4ECCC">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27BC0E6F">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F12AD17">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5E1323D9">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7A1D9C85">
            <w:pPr>
              <w:spacing w:after="0" w:line="240" w:lineRule="auto"/>
              <w:ind w:firstLine="709"/>
              <w:jc w:val="both"/>
              <w:rPr>
                <w:rFonts w:ascii="Times New Roman" w:hAnsi="Times New Roman"/>
                <w:sz w:val="24"/>
                <w:szCs w:val="24"/>
              </w:rPr>
            </w:pPr>
            <w:r>
              <w:rPr>
                <w:rFonts w:ascii="Times New Roman" w:hAnsi="Times New Roman"/>
                <w:sz w:val="24"/>
                <w:szCs w:val="24"/>
              </w:rPr>
              <w:t>Ч</w:t>
            </w:r>
          </w:p>
        </w:tc>
        <w:tc>
          <w:tcPr>
            <w:tcW w:w="0" w:type="auto"/>
            <w:shd w:val="clear" w:color="auto" w:fill="FFFFFF"/>
            <w:noWrap w:val="0"/>
            <w:vAlign w:val="top"/>
          </w:tcPr>
          <w:p w14:paraId="4BD516AD">
            <w:pPr>
              <w:spacing w:after="0" w:line="240" w:lineRule="auto"/>
              <w:ind w:firstLine="709"/>
              <w:jc w:val="both"/>
              <w:rPr>
                <w:rFonts w:ascii="Times New Roman" w:hAnsi="Times New Roman"/>
                <w:sz w:val="24"/>
                <w:szCs w:val="24"/>
              </w:rPr>
            </w:pPr>
            <w:r>
              <w:rPr>
                <w:rFonts w:ascii="Times New Roman" w:hAnsi="Times New Roman"/>
                <w:sz w:val="24"/>
                <w:szCs w:val="24"/>
              </w:rPr>
              <w:t>215</w:t>
            </w:r>
          </w:p>
        </w:tc>
        <w:tc>
          <w:tcPr>
            <w:tcW w:w="0" w:type="auto"/>
            <w:shd w:val="clear" w:color="auto" w:fill="FFFFFF"/>
            <w:noWrap w:val="0"/>
            <w:vAlign w:val="top"/>
          </w:tcPr>
          <w:p w14:paraId="6B4542FC">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4E4B1509">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7F54C064">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20053EDE">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1FC0B217">
            <w:pPr>
              <w:spacing w:after="0" w:line="240" w:lineRule="auto"/>
              <w:ind w:firstLine="709"/>
              <w:jc w:val="both"/>
              <w:rPr>
                <w:rFonts w:ascii="Times New Roman" w:hAnsi="Times New Roman"/>
                <w:sz w:val="24"/>
                <w:szCs w:val="24"/>
              </w:rPr>
            </w:pPr>
          </w:p>
        </w:tc>
      </w:tr>
      <w:tr w14:paraId="12551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75A33E3E">
            <w:pPr>
              <w:spacing w:after="0" w:line="240" w:lineRule="auto"/>
              <w:ind w:firstLine="709"/>
              <w:jc w:val="both"/>
              <w:rPr>
                <w:rFonts w:ascii="Times New Roman" w:hAnsi="Times New Roman"/>
                <w:sz w:val="24"/>
                <w:szCs w:val="24"/>
              </w:rPr>
            </w:pPr>
            <w:r>
              <w:rPr>
                <w:rFonts w:ascii="Times New Roman" w:hAnsi="Times New Roman"/>
                <w:sz w:val="24"/>
                <w:szCs w:val="24"/>
              </w:rPr>
              <w:t>З</w:t>
            </w:r>
          </w:p>
        </w:tc>
        <w:tc>
          <w:tcPr>
            <w:tcW w:w="0" w:type="auto"/>
            <w:shd w:val="clear" w:color="auto" w:fill="FFFFFF"/>
            <w:noWrap w:val="0"/>
            <w:vAlign w:val="top"/>
          </w:tcPr>
          <w:p w14:paraId="1267B7C1">
            <w:pPr>
              <w:spacing w:after="0" w:line="240" w:lineRule="auto"/>
              <w:ind w:firstLine="709"/>
              <w:jc w:val="both"/>
              <w:rPr>
                <w:rFonts w:ascii="Times New Roman" w:hAnsi="Times New Roman"/>
                <w:sz w:val="24"/>
                <w:szCs w:val="24"/>
              </w:rPr>
            </w:pPr>
            <w:r>
              <w:rPr>
                <w:rFonts w:ascii="Times New Roman" w:hAnsi="Times New Roman"/>
                <w:sz w:val="24"/>
                <w:szCs w:val="24"/>
              </w:rPr>
              <w:t>753</w:t>
            </w:r>
          </w:p>
        </w:tc>
        <w:tc>
          <w:tcPr>
            <w:tcW w:w="0" w:type="auto"/>
            <w:shd w:val="clear" w:color="auto" w:fill="FFFFFF"/>
            <w:noWrap w:val="0"/>
            <w:vAlign w:val="top"/>
          </w:tcPr>
          <w:p w14:paraId="1DA44B48">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5CB1C0B4">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18FA388">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4202A293">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49CBEAF0">
            <w:pPr>
              <w:spacing w:after="0" w:line="240" w:lineRule="auto"/>
              <w:ind w:firstLine="709"/>
              <w:jc w:val="both"/>
              <w:rPr>
                <w:rFonts w:ascii="Times New Roman" w:hAnsi="Times New Roman"/>
                <w:sz w:val="24"/>
                <w:szCs w:val="24"/>
              </w:rPr>
            </w:pPr>
            <w:r>
              <w:rPr>
                <w:rFonts w:ascii="Times New Roman" w:hAnsi="Times New Roman"/>
                <w:sz w:val="24"/>
                <w:szCs w:val="24"/>
              </w:rPr>
              <w:t>Ш</w:t>
            </w:r>
          </w:p>
        </w:tc>
        <w:tc>
          <w:tcPr>
            <w:tcW w:w="0" w:type="auto"/>
            <w:shd w:val="clear" w:color="auto" w:fill="FFFFFF"/>
            <w:noWrap w:val="0"/>
            <w:vAlign w:val="top"/>
          </w:tcPr>
          <w:p w14:paraId="54A3BDA5">
            <w:pPr>
              <w:spacing w:after="0" w:line="240" w:lineRule="auto"/>
              <w:ind w:firstLine="709"/>
              <w:jc w:val="both"/>
              <w:rPr>
                <w:rFonts w:ascii="Times New Roman" w:hAnsi="Times New Roman"/>
                <w:sz w:val="24"/>
                <w:szCs w:val="24"/>
              </w:rPr>
            </w:pPr>
            <w:r>
              <w:rPr>
                <w:rFonts w:ascii="Times New Roman" w:hAnsi="Times New Roman"/>
                <w:sz w:val="24"/>
                <w:szCs w:val="24"/>
              </w:rPr>
              <w:t>103</w:t>
            </w:r>
          </w:p>
        </w:tc>
        <w:tc>
          <w:tcPr>
            <w:tcW w:w="0" w:type="auto"/>
            <w:shd w:val="clear" w:color="auto" w:fill="FFFFFF"/>
            <w:noWrap w:val="0"/>
            <w:vAlign w:val="top"/>
          </w:tcPr>
          <w:p w14:paraId="2ED0EDCA">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7D757699">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19ACC06">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701DA8E2">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5F71EF87">
            <w:pPr>
              <w:spacing w:after="0" w:line="240" w:lineRule="auto"/>
              <w:ind w:firstLine="709"/>
              <w:jc w:val="both"/>
              <w:rPr>
                <w:rFonts w:ascii="Times New Roman" w:hAnsi="Times New Roman"/>
                <w:sz w:val="24"/>
                <w:szCs w:val="24"/>
              </w:rPr>
            </w:pPr>
          </w:p>
        </w:tc>
      </w:tr>
      <w:tr w14:paraId="51192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72C1F430">
            <w:pPr>
              <w:spacing w:after="0" w:line="240" w:lineRule="auto"/>
              <w:ind w:firstLine="709"/>
              <w:jc w:val="both"/>
              <w:rPr>
                <w:rFonts w:ascii="Times New Roman" w:hAnsi="Times New Roman"/>
                <w:sz w:val="24"/>
                <w:szCs w:val="24"/>
              </w:rPr>
            </w:pPr>
            <w:r>
              <w:rPr>
                <w:rFonts w:ascii="Times New Roman" w:hAnsi="Times New Roman"/>
                <w:sz w:val="24"/>
                <w:szCs w:val="24"/>
              </w:rPr>
              <w:t>И</w:t>
            </w:r>
          </w:p>
        </w:tc>
        <w:tc>
          <w:tcPr>
            <w:tcW w:w="0" w:type="auto"/>
            <w:shd w:val="clear" w:color="auto" w:fill="FFFFFF"/>
            <w:noWrap w:val="0"/>
            <w:vAlign w:val="top"/>
          </w:tcPr>
          <w:p w14:paraId="57F5C3EF">
            <w:pPr>
              <w:spacing w:after="0" w:line="240" w:lineRule="auto"/>
              <w:ind w:firstLine="709"/>
              <w:jc w:val="both"/>
              <w:rPr>
                <w:rFonts w:ascii="Times New Roman" w:hAnsi="Times New Roman"/>
                <w:sz w:val="24"/>
                <w:szCs w:val="24"/>
              </w:rPr>
            </w:pPr>
            <w:r>
              <w:rPr>
                <w:rFonts w:ascii="Times New Roman" w:hAnsi="Times New Roman"/>
                <w:sz w:val="24"/>
                <w:szCs w:val="24"/>
              </w:rPr>
              <w:t>762</w:t>
            </w:r>
          </w:p>
        </w:tc>
        <w:tc>
          <w:tcPr>
            <w:tcW w:w="0" w:type="auto"/>
            <w:shd w:val="clear" w:color="auto" w:fill="FFFFFF"/>
            <w:noWrap w:val="0"/>
            <w:vAlign w:val="top"/>
          </w:tcPr>
          <w:p w14:paraId="07774858">
            <w:pPr>
              <w:spacing w:after="0" w:line="240" w:lineRule="auto"/>
              <w:ind w:firstLine="709"/>
              <w:jc w:val="both"/>
              <w:rPr>
                <w:rFonts w:ascii="Times New Roman" w:hAnsi="Times New Roman"/>
                <w:sz w:val="24"/>
                <w:szCs w:val="24"/>
              </w:rPr>
            </w:pPr>
            <w:r>
              <w:rPr>
                <w:rFonts w:ascii="Times New Roman" w:hAnsi="Times New Roman"/>
                <w:sz w:val="24"/>
                <w:szCs w:val="24"/>
              </w:rPr>
              <w:t>211</w:t>
            </w:r>
          </w:p>
        </w:tc>
        <w:tc>
          <w:tcPr>
            <w:tcW w:w="0" w:type="auto"/>
            <w:shd w:val="clear" w:color="auto" w:fill="FFFFFF"/>
            <w:noWrap w:val="0"/>
            <w:vAlign w:val="top"/>
          </w:tcPr>
          <w:p w14:paraId="3A1B5B76">
            <w:pPr>
              <w:spacing w:after="0" w:line="240" w:lineRule="auto"/>
              <w:ind w:firstLine="709"/>
              <w:jc w:val="both"/>
              <w:rPr>
                <w:rFonts w:ascii="Times New Roman" w:hAnsi="Times New Roman"/>
                <w:sz w:val="24"/>
                <w:szCs w:val="24"/>
              </w:rPr>
            </w:pPr>
            <w:r>
              <w:rPr>
                <w:rFonts w:ascii="Times New Roman" w:hAnsi="Times New Roman"/>
                <w:sz w:val="24"/>
                <w:szCs w:val="24"/>
              </w:rPr>
              <w:t>131</w:t>
            </w:r>
          </w:p>
        </w:tc>
        <w:tc>
          <w:tcPr>
            <w:tcW w:w="0" w:type="auto"/>
            <w:shd w:val="clear" w:color="auto" w:fill="FFFFFF"/>
            <w:noWrap w:val="0"/>
            <w:vAlign w:val="top"/>
          </w:tcPr>
          <w:p w14:paraId="5A4BD475">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CFA3693">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45FA8DA">
            <w:pPr>
              <w:spacing w:after="0" w:line="240" w:lineRule="auto"/>
              <w:ind w:firstLine="709"/>
              <w:jc w:val="both"/>
              <w:rPr>
                <w:rFonts w:ascii="Times New Roman" w:hAnsi="Times New Roman"/>
                <w:sz w:val="24"/>
                <w:szCs w:val="24"/>
              </w:rPr>
            </w:pPr>
            <w:r>
              <w:rPr>
                <w:rFonts w:ascii="Times New Roman" w:hAnsi="Times New Roman"/>
                <w:sz w:val="24"/>
                <w:szCs w:val="24"/>
              </w:rPr>
              <w:t>Щ</w:t>
            </w:r>
          </w:p>
        </w:tc>
        <w:tc>
          <w:tcPr>
            <w:tcW w:w="0" w:type="auto"/>
            <w:shd w:val="clear" w:color="auto" w:fill="FFFFFF"/>
            <w:noWrap w:val="0"/>
            <w:vAlign w:val="top"/>
          </w:tcPr>
          <w:p w14:paraId="785041CE">
            <w:pPr>
              <w:spacing w:after="0" w:line="240" w:lineRule="auto"/>
              <w:ind w:firstLine="709"/>
              <w:jc w:val="both"/>
              <w:rPr>
                <w:rFonts w:ascii="Times New Roman" w:hAnsi="Times New Roman"/>
                <w:sz w:val="24"/>
                <w:szCs w:val="24"/>
              </w:rPr>
            </w:pPr>
            <w:r>
              <w:rPr>
                <w:rFonts w:ascii="Times New Roman" w:hAnsi="Times New Roman"/>
                <w:sz w:val="24"/>
                <w:szCs w:val="24"/>
              </w:rPr>
              <w:t>752</w:t>
            </w:r>
          </w:p>
        </w:tc>
        <w:tc>
          <w:tcPr>
            <w:tcW w:w="0" w:type="auto"/>
            <w:shd w:val="clear" w:color="auto" w:fill="FFFFFF"/>
            <w:noWrap w:val="0"/>
            <w:vAlign w:val="top"/>
          </w:tcPr>
          <w:p w14:paraId="16EFCB2C">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39575D97">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785E6AA5">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7D3E7AF3">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38D6C460">
            <w:pPr>
              <w:spacing w:after="0" w:line="240" w:lineRule="auto"/>
              <w:ind w:firstLine="709"/>
              <w:jc w:val="both"/>
              <w:rPr>
                <w:rFonts w:ascii="Times New Roman" w:hAnsi="Times New Roman"/>
                <w:sz w:val="24"/>
                <w:szCs w:val="24"/>
              </w:rPr>
            </w:pPr>
          </w:p>
        </w:tc>
      </w:tr>
      <w:tr w14:paraId="56460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7935606C">
            <w:pPr>
              <w:spacing w:after="0" w:line="240" w:lineRule="auto"/>
              <w:ind w:firstLine="709"/>
              <w:jc w:val="both"/>
              <w:rPr>
                <w:rFonts w:ascii="Times New Roman" w:hAnsi="Times New Roman"/>
                <w:sz w:val="24"/>
                <w:szCs w:val="24"/>
              </w:rPr>
            </w:pPr>
            <w:r>
              <w:rPr>
                <w:rFonts w:ascii="Times New Roman" w:hAnsi="Times New Roman"/>
                <w:sz w:val="24"/>
                <w:szCs w:val="24"/>
              </w:rPr>
              <w:t>К</w:t>
            </w:r>
          </w:p>
        </w:tc>
        <w:tc>
          <w:tcPr>
            <w:tcW w:w="0" w:type="auto"/>
            <w:shd w:val="clear" w:color="auto" w:fill="FFFFFF"/>
            <w:noWrap w:val="0"/>
            <w:vAlign w:val="top"/>
          </w:tcPr>
          <w:p w14:paraId="4CE9282D">
            <w:pPr>
              <w:spacing w:after="0" w:line="240" w:lineRule="auto"/>
              <w:ind w:firstLine="709"/>
              <w:jc w:val="both"/>
              <w:rPr>
                <w:rFonts w:ascii="Times New Roman" w:hAnsi="Times New Roman"/>
                <w:sz w:val="24"/>
                <w:szCs w:val="24"/>
              </w:rPr>
            </w:pPr>
            <w:r>
              <w:rPr>
                <w:rFonts w:ascii="Times New Roman" w:hAnsi="Times New Roman"/>
                <w:sz w:val="24"/>
                <w:szCs w:val="24"/>
              </w:rPr>
              <w:t>754</w:t>
            </w:r>
          </w:p>
        </w:tc>
        <w:tc>
          <w:tcPr>
            <w:tcW w:w="0" w:type="auto"/>
            <w:shd w:val="clear" w:color="auto" w:fill="FFFFFF"/>
            <w:noWrap w:val="0"/>
            <w:vAlign w:val="top"/>
          </w:tcPr>
          <w:p w14:paraId="0F4A92B6">
            <w:pPr>
              <w:spacing w:after="0" w:line="240" w:lineRule="auto"/>
              <w:ind w:firstLine="709"/>
              <w:jc w:val="both"/>
              <w:rPr>
                <w:rFonts w:ascii="Times New Roman" w:hAnsi="Times New Roman"/>
                <w:sz w:val="24"/>
                <w:szCs w:val="24"/>
              </w:rPr>
            </w:pPr>
            <w:r>
              <w:rPr>
                <w:rFonts w:ascii="Times New Roman" w:hAnsi="Times New Roman"/>
                <w:sz w:val="24"/>
                <w:szCs w:val="24"/>
              </w:rPr>
              <w:t>764</w:t>
            </w:r>
          </w:p>
        </w:tc>
        <w:tc>
          <w:tcPr>
            <w:tcW w:w="0" w:type="auto"/>
            <w:shd w:val="clear" w:color="auto" w:fill="FFFFFF"/>
            <w:noWrap w:val="0"/>
            <w:vAlign w:val="top"/>
          </w:tcPr>
          <w:p w14:paraId="07A4FEE0">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331D40E8">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41E1F5EE">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1AA79D5">
            <w:pPr>
              <w:spacing w:after="0" w:line="240" w:lineRule="auto"/>
              <w:ind w:firstLine="709"/>
              <w:jc w:val="both"/>
              <w:rPr>
                <w:rFonts w:ascii="Times New Roman" w:hAnsi="Times New Roman"/>
                <w:sz w:val="24"/>
                <w:szCs w:val="24"/>
              </w:rPr>
            </w:pPr>
            <w:r>
              <w:rPr>
                <w:rFonts w:ascii="Times New Roman" w:hAnsi="Times New Roman"/>
                <w:sz w:val="24"/>
                <w:szCs w:val="24"/>
              </w:rPr>
              <w:t>Ъ</w:t>
            </w:r>
          </w:p>
        </w:tc>
        <w:tc>
          <w:tcPr>
            <w:tcW w:w="0" w:type="auto"/>
            <w:shd w:val="clear" w:color="auto" w:fill="FFFFFF"/>
            <w:noWrap w:val="0"/>
            <w:vAlign w:val="top"/>
          </w:tcPr>
          <w:p w14:paraId="27AF2FE7">
            <w:pPr>
              <w:spacing w:after="0" w:line="240" w:lineRule="auto"/>
              <w:ind w:firstLine="709"/>
              <w:jc w:val="both"/>
              <w:rPr>
                <w:rFonts w:ascii="Times New Roman" w:hAnsi="Times New Roman"/>
                <w:sz w:val="24"/>
                <w:szCs w:val="24"/>
              </w:rPr>
            </w:pPr>
            <w:r>
              <w:rPr>
                <w:rFonts w:ascii="Times New Roman" w:hAnsi="Times New Roman"/>
                <w:sz w:val="24"/>
                <w:szCs w:val="24"/>
              </w:rPr>
              <w:t>561</w:t>
            </w:r>
          </w:p>
        </w:tc>
        <w:tc>
          <w:tcPr>
            <w:tcW w:w="0" w:type="auto"/>
            <w:shd w:val="clear" w:color="auto" w:fill="FFFFFF"/>
            <w:noWrap w:val="0"/>
            <w:vAlign w:val="top"/>
          </w:tcPr>
          <w:p w14:paraId="5C20B809">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7F76F99D">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0F101396">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106B2AA7">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7915A1FE">
            <w:pPr>
              <w:spacing w:after="0" w:line="240" w:lineRule="auto"/>
              <w:ind w:firstLine="709"/>
              <w:jc w:val="both"/>
              <w:rPr>
                <w:rFonts w:ascii="Times New Roman" w:hAnsi="Times New Roman"/>
                <w:sz w:val="24"/>
                <w:szCs w:val="24"/>
              </w:rPr>
            </w:pPr>
          </w:p>
        </w:tc>
      </w:tr>
      <w:tr w14:paraId="341DD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38D4FAC7">
            <w:pPr>
              <w:spacing w:after="0" w:line="240" w:lineRule="auto"/>
              <w:ind w:firstLine="709"/>
              <w:jc w:val="both"/>
              <w:rPr>
                <w:rFonts w:ascii="Times New Roman" w:hAnsi="Times New Roman"/>
                <w:sz w:val="24"/>
                <w:szCs w:val="24"/>
              </w:rPr>
            </w:pPr>
            <w:r>
              <w:rPr>
                <w:rFonts w:ascii="Times New Roman" w:hAnsi="Times New Roman"/>
                <w:sz w:val="24"/>
                <w:szCs w:val="24"/>
              </w:rPr>
              <w:t>Л</w:t>
            </w:r>
          </w:p>
        </w:tc>
        <w:tc>
          <w:tcPr>
            <w:tcW w:w="0" w:type="auto"/>
            <w:shd w:val="clear" w:color="auto" w:fill="FFFFFF"/>
            <w:noWrap w:val="0"/>
            <w:vAlign w:val="top"/>
          </w:tcPr>
          <w:p w14:paraId="6501BD2F">
            <w:pPr>
              <w:spacing w:after="0" w:line="240" w:lineRule="auto"/>
              <w:ind w:firstLine="709"/>
              <w:jc w:val="both"/>
              <w:rPr>
                <w:rFonts w:ascii="Times New Roman" w:hAnsi="Times New Roman"/>
                <w:sz w:val="24"/>
                <w:szCs w:val="24"/>
              </w:rPr>
            </w:pPr>
            <w:r>
              <w:rPr>
                <w:rFonts w:ascii="Times New Roman" w:hAnsi="Times New Roman"/>
                <w:sz w:val="24"/>
                <w:szCs w:val="24"/>
              </w:rPr>
              <w:t>132</w:t>
            </w:r>
          </w:p>
        </w:tc>
        <w:tc>
          <w:tcPr>
            <w:tcW w:w="0" w:type="auto"/>
            <w:shd w:val="clear" w:color="auto" w:fill="FFFFFF"/>
            <w:noWrap w:val="0"/>
            <w:vAlign w:val="top"/>
          </w:tcPr>
          <w:p w14:paraId="661B06AC">
            <w:pPr>
              <w:spacing w:after="0" w:line="240" w:lineRule="auto"/>
              <w:ind w:firstLine="709"/>
              <w:jc w:val="both"/>
              <w:rPr>
                <w:rFonts w:ascii="Times New Roman" w:hAnsi="Times New Roman"/>
                <w:sz w:val="24"/>
                <w:szCs w:val="24"/>
              </w:rPr>
            </w:pPr>
            <w:r>
              <w:rPr>
                <w:rFonts w:ascii="Times New Roman" w:hAnsi="Times New Roman"/>
                <w:sz w:val="24"/>
                <w:szCs w:val="24"/>
              </w:rPr>
              <w:t>354</w:t>
            </w:r>
          </w:p>
        </w:tc>
        <w:tc>
          <w:tcPr>
            <w:tcW w:w="0" w:type="auto"/>
            <w:shd w:val="clear" w:color="auto" w:fill="FFFFFF"/>
            <w:noWrap w:val="0"/>
            <w:vAlign w:val="top"/>
          </w:tcPr>
          <w:p w14:paraId="3E61AEF1">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D82BA28">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5451F54A">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49FF4F05">
            <w:pPr>
              <w:spacing w:after="0" w:line="240" w:lineRule="auto"/>
              <w:ind w:firstLine="709"/>
              <w:jc w:val="both"/>
              <w:rPr>
                <w:rFonts w:ascii="Times New Roman" w:hAnsi="Times New Roman"/>
                <w:sz w:val="24"/>
                <w:szCs w:val="24"/>
              </w:rPr>
            </w:pPr>
            <w:r>
              <w:rPr>
                <w:rFonts w:ascii="Times New Roman" w:hAnsi="Times New Roman"/>
                <w:sz w:val="24"/>
                <w:szCs w:val="24"/>
              </w:rPr>
              <w:t>Ы</w:t>
            </w:r>
          </w:p>
        </w:tc>
        <w:tc>
          <w:tcPr>
            <w:tcW w:w="0" w:type="auto"/>
            <w:shd w:val="clear" w:color="auto" w:fill="FFFFFF"/>
            <w:noWrap w:val="0"/>
            <w:vAlign w:val="top"/>
          </w:tcPr>
          <w:p w14:paraId="7CC30C33">
            <w:pPr>
              <w:spacing w:after="0" w:line="240" w:lineRule="auto"/>
              <w:ind w:firstLine="709"/>
              <w:jc w:val="both"/>
              <w:rPr>
                <w:rFonts w:ascii="Times New Roman" w:hAnsi="Times New Roman"/>
                <w:sz w:val="24"/>
                <w:szCs w:val="24"/>
              </w:rPr>
            </w:pPr>
            <w:r>
              <w:rPr>
                <w:rFonts w:ascii="Times New Roman" w:hAnsi="Times New Roman"/>
                <w:sz w:val="24"/>
                <w:szCs w:val="24"/>
              </w:rPr>
              <w:t>136</w:t>
            </w:r>
          </w:p>
        </w:tc>
        <w:tc>
          <w:tcPr>
            <w:tcW w:w="0" w:type="auto"/>
            <w:shd w:val="clear" w:color="auto" w:fill="FFFFFF"/>
            <w:noWrap w:val="0"/>
            <w:vAlign w:val="top"/>
          </w:tcPr>
          <w:p w14:paraId="697C6359">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02ADFADA">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5301AC09">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37F4E2D1">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22229672">
            <w:pPr>
              <w:spacing w:after="0" w:line="240" w:lineRule="auto"/>
              <w:ind w:firstLine="709"/>
              <w:jc w:val="both"/>
              <w:rPr>
                <w:rFonts w:ascii="Times New Roman" w:hAnsi="Times New Roman"/>
                <w:sz w:val="24"/>
                <w:szCs w:val="24"/>
              </w:rPr>
            </w:pPr>
          </w:p>
        </w:tc>
      </w:tr>
      <w:tr w14:paraId="34AB2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1558DAFA">
            <w:pPr>
              <w:spacing w:after="0" w:line="240" w:lineRule="auto"/>
              <w:ind w:firstLine="709"/>
              <w:jc w:val="both"/>
              <w:rPr>
                <w:rFonts w:ascii="Times New Roman" w:hAnsi="Times New Roman"/>
                <w:sz w:val="24"/>
                <w:szCs w:val="24"/>
              </w:rPr>
            </w:pPr>
            <w:r>
              <w:rPr>
                <w:rFonts w:ascii="Times New Roman" w:hAnsi="Times New Roman"/>
                <w:sz w:val="24"/>
                <w:szCs w:val="24"/>
              </w:rPr>
              <w:t>М</w:t>
            </w:r>
          </w:p>
        </w:tc>
        <w:tc>
          <w:tcPr>
            <w:tcW w:w="0" w:type="auto"/>
            <w:shd w:val="clear" w:color="auto" w:fill="FFFFFF"/>
            <w:noWrap w:val="0"/>
            <w:vAlign w:val="top"/>
          </w:tcPr>
          <w:p w14:paraId="7B078FD6">
            <w:pPr>
              <w:spacing w:after="0" w:line="240" w:lineRule="auto"/>
              <w:ind w:firstLine="709"/>
              <w:jc w:val="both"/>
              <w:rPr>
                <w:rFonts w:ascii="Times New Roman" w:hAnsi="Times New Roman"/>
                <w:sz w:val="24"/>
                <w:szCs w:val="24"/>
              </w:rPr>
            </w:pPr>
            <w:r>
              <w:rPr>
                <w:rFonts w:ascii="Times New Roman" w:hAnsi="Times New Roman"/>
                <w:sz w:val="24"/>
                <w:szCs w:val="24"/>
              </w:rPr>
              <w:t>755</w:t>
            </w:r>
          </w:p>
        </w:tc>
        <w:tc>
          <w:tcPr>
            <w:tcW w:w="0" w:type="auto"/>
            <w:shd w:val="clear" w:color="auto" w:fill="FFFFFF"/>
            <w:noWrap w:val="0"/>
            <w:vAlign w:val="top"/>
          </w:tcPr>
          <w:p w14:paraId="757C3850">
            <w:pPr>
              <w:spacing w:after="0" w:line="240" w:lineRule="auto"/>
              <w:ind w:firstLine="709"/>
              <w:jc w:val="both"/>
              <w:rPr>
                <w:rFonts w:ascii="Times New Roman" w:hAnsi="Times New Roman"/>
                <w:sz w:val="24"/>
                <w:szCs w:val="24"/>
              </w:rPr>
            </w:pPr>
            <w:r>
              <w:rPr>
                <w:rFonts w:ascii="Times New Roman" w:hAnsi="Times New Roman"/>
                <w:sz w:val="24"/>
                <w:szCs w:val="24"/>
              </w:rPr>
              <w:t>742</w:t>
            </w:r>
          </w:p>
        </w:tc>
        <w:tc>
          <w:tcPr>
            <w:tcW w:w="0" w:type="auto"/>
            <w:shd w:val="clear" w:color="auto" w:fill="FFFFFF"/>
            <w:noWrap w:val="0"/>
            <w:vAlign w:val="top"/>
          </w:tcPr>
          <w:p w14:paraId="51E31ADA">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0F25A1CE">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0BDB3818">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271D0B44">
            <w:pPr>
              <w:spacing w:after="0" w:line="240" w:lineRule="auto"/>
              <w:ind w:firstLine="709"/>
              <w:jc w:val="both"/>
              <w:rPr>
                <w:rFonts w:ascii="Times New Roman" w:hAnsi="Times New Roman"/>
                <w:sz w:val="24"/>
                <w:szCs w:val="24"/>
              </w:rPr>
            </w:pPr>
            <w:r>
              <w:rPr>
                <w:rFonts w:ascii="Times New Roman" w:hAnsi="Times New Roman"/>
                <w:sz w:val="24"/>
                <w:szCs w:val="24"/>
              </w:rPr>
              <w:t>Ь</w:t>
            </w:r>
          </w:p>
        </w:tc>
        <w:tc>
          <w:tcPr>
            <w:tcW w:w="0" w:type="auto"/>
            <w:shd w:val="clear" w:color="auto" w:fill="FFFFFF"/>
            <w:noWrap w:val="0"/>
            <w:vAlign w:val="top"/>
          </w:tcPr>
          <w:p w14:paraId="5EAC7244">
            <w:pPr>
              <w:spacing w:after="0" w:line="240" w:lineRule="auto"/>
              <w:ind w:firstLine="709"/>
              <w:jc w:val="both"/>
              <w:rPr>
                <w:rFonts w:ascii="Times New Roman" w:hAnsi="Times New Roman"/>
                <w:sz w:val="24"/>
                <w:szCs w:val="24"/>
              </w:rPr>
            </w:pPr>
            <w:r>
              <w:rPr>
                <w:rFonts w:ascii="Times New Roman" w:hAnsi="Times New Roman"/>
                <w:sz w:val="24"/>
                <w:szCs w:val="24"/>
              </w:rPr>
              <w:t>562</w:t>
            </w:r>
          </w:p>
        </w:tc>
        <w:tc>
          <w:tcPr>
            <w:tcW w:w="0" w:type="auto"/>
            <w:shd w:val="clear" w:color="auto" w:fill="FFFFFF"/>
            <w:noWrap w:val="0"/>
            <w:vAlign w:val="top"/>
          </w:tcPr>
          <w:p w14:paraId="7B4CD08F">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3FC640D9">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4AE1D04E">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7BFE1A29">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27F7E9D9">
            <w:pPr>
              <w:spacing w:after="0" w:line="240" w:lineRule="auto"/>
              <w:ind w:firstLine="709"/>
              <w:jc w:val="both"/>
              <w:rPr>
                <w:rFonts w:ascii="Times New Roman" w:hAnsi="Times New Roman"/>
                <w:sz w:val="24"/>
                <w:szCs w:val="24"/>
              </w:rPr>
            </w:pPr>
          </w:p>
        </w:tc>
      </w:tr>
      <w:tr w14:paraId="638BD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55DA862F">
            <w:pPr>
              <w:spacing w:after="0" w:line="240" w:lineRule="auto"/>
              <w:ind w:firstLine="709"/>
              <w:jc w:val="both"/>
              <w:rPr>
                <w:rFonts w:ascii="Times New Roman" w:hAnsi="Times New Roman"/>
                <w:sz w:val="24"/>
                <w:szCs w:val="24"/>
              </w:rPr>
            </w:pPr>
            <w:r>
              <w:rPr>
                <w:rFonts w:ascii="Times New Roman" w:hAnsi="Times New Roman"/>
                <w:sz w:val="24"/>
                <w:szCs w:val="24"/>
              </w:rPr>
              <w:t>Н</w:t>
            </w:r>
          </w:p>
        </w:tc>
        <w:tc>
          <w:tcPr>
            <w:tcW w:w="0" w:type="auto"/>
            <w:shd w:val="clear" w:color="auto" w:fill="FFFFFF"/>
            <w:noWrap w:val="0"/>
            <w:vAlign w:val="top"/>
          </w:tcPr>
          <w:p w14:paraId="7B626DB5">
            <w:pPr>
              <w:spacing w:after="0" w:line="240" w:lineRule="auto"/>
              <w:ind w:firstLine="709"/>
              <w:jc w:val="both"/>
              <w:rPr>
                <w:rFonts w:ascii="Times New Roman" w:hAnsi="Times New Roman"/>
                <w:sz w:val="24"/>
                <w:szCs w:val="24"/>
              </w:rPr>
            </w:pPr>
            <w:r>
              <w:rPr>
                <w:rFonts w:ascii="Times New Roman" w:hAnsi="Times New Roman"/>
                <w:sz w:val="24"/>
                <w:szCs w:val="24"/>
              </w:rPr>
              <w:t>763</w:t>
            </w:r>
          </w:p>
        </w:tc>
        <w:tc>
          <w:tcPr>
            <w:tcW w:w="0" w:type="auto"/>
            <w:shd w:val="clear" w:color="auto" w:fill="FFFFFF"/>
            <w:noWrap w:val="0"/>
            <w:vAlign w:val="top"/>
          </w:tcPr>
          <w:p w14:paraId="1CA42631">
            <w:pPr>
              <w:spacing w:after="0" w:line="240" w:lineRule="auto"/>
              <w:ind w:firstLine="709"/>
              <w:jc w:val="both"/>
              <w:rPr>
                <w:rFonts w:ascii="Times New Roman" w:hAnsi="Times New Roman"/>
                <w:sz w:val="24"/>
                <w:szCs w:val="24"/>
              </w:rPr>
            </w:pPr>
            <w:r>
              <w:rPr>
                <w:rFonts w:ascii="Times New Roman" w:hAnsi="Times New Roman"/>
                <w:sz w:val="24"/>
                <w:szCs w:val="24"/>
              </w:rPr>
              <w:t>756</w:t>
            </w:r>
          </w:p>
        </w:tc>
        <w:tc>
          <w:tcPr>
            <w:tcW w:w="0" w:type="auto"/>
            <w:shd w:val="clear" w:color="auto" w:fill="FFFFFF"/>
            <w:noWrap w:val="0"/>
            <w:vAlign w:val="top"/>
          </w:tcPr>
          <w:p w14:paraId="7C3990AC">
            <w:pPr>
              <w:spacing w:after="0" w:line="240" w:lineRule="auto"/>
              <w:ind w:firstLine="709"/>
              <w:jc w:val="both"/>
              <w:rPr>
                <w:rFonts w:ascii="Times New Roman" w:hAnsi="Times New Roman"/>
                <w:sz w:val="24"/>
                <w:szCs w:val="24"/>
              </w:rPr>
            </w:pPr>
            <w:r>
              <w:rPr>
                <w:rFonts w:ascii="Times New Roman" w:hAnsi="Times New Roman"/>
                <w:sz w:val="24"/>
                <w:szCs w:val="24"/>
              </w:rPr>
              <w:t>212</w:t>
            </w:r>
          </w:p>
        </w:tc>
        <w:tc>
          <w:tcPr>
            <w:tcW w:w="0" w:type="auto"/>
            <w:shd w:val="clear" w:color="auto" w:fill="FFFFFF"/>
            <w:noWrap w:val="0"/>
            <w:vAlign w:val="top"/>
          </w:tcPr>
          <w:p w14:paraId="1652727D">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1A351BD5">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3E81A520">
            <w:pPr>
              <w:spacing w:after="0" w:line="240" w:lineRule="auto"/>
              <w:ind w:firstLine="709"/>
              <w:jc w:val="both"/>
              <w:rPr>
                <w:rFonts w:ascii="Times New Roman" w:hAnsi="Times New Roman"/>
                <w:sz w:val="24"/>
                <w:szCs w:val="24"/>
              </w:rPr>
            </w:pPr>
            <w:r>
              <w:rPr>
                <w:rFonts w:ascii="Times New Roman" w:hAnsi="Times New Roman"/>
                <w:sz w:val="24"/>
                <w:szCs w:val="24"/>
              </w:rPr>
              <w:t>Э</w:t>
            </w:r>
          </w:p>
        </w:tc>
        <w:tc>
          <w:tcPr>
            <w:tcW w:w="0" w:type="auto"/>
            <w:shd w:val="clear" w:color="auto" w:fill="FFFFFF"/>
            <w:noWrap w:val="0"/>
            <w:vAlign w:val="top"/>
          </w:tcPr>
          <w:p w14:paraId="20F20C90">
            <w:pPr>
              <w:spacing w:after="0" w:line="240" w:lineRule="auto"/>
              <w:ind w:firstLine="709"/>
              <w:jc w:val="both"/>
              <w:rPr>
                <w:rFonts w:ascii="Times New Roman" w:hAnsi="Times New Roman"/>
                <w:sz w:val="24"/>
                <w:szCs w:val="24"/>
              </w:rPr>
            </w:pPr>
            <w:r>
              <w:rPr>
                <w:rFonts w:ascii="Times New Roman" w:hAnsi="Times New Roman"/>
                <w:sz w:val="24"/>
                <w:szCs w:val="24"/>
              </w:rPr>
              <w:t>750</w:t>
            </w:r>
          </w:p>
        </w:tc>
        <w:tc>
          <w:tcPr>
            <w:tcW w:w="0" w:type="auto"/>
            <w:shd w:val="clear" w:color="auto" w:fill="FFFFFF"/>
            <w:noWrap w:val="0"/>
            <w:vAlign w:val="top"/>
          </w:tcPr>
          <w:p w14:paraId="71CB6EBF">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49CEBA8">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4396C5D0">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4E7C21CD">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75ED5618">
            <w:pPr>
              <w:spacing w:after="0" w:line="240" w:lineRule="auto"/>
              <w:ind w:firstLine="709"/>
              <w:jc w:val="both"/>
              <w:rPr>
                <w:rFonts w:ascii="Times New Roman" w:hAnsi="Times New Roman"/>
                <w:sz w:val="24"/>
                <w:szCs w:val="24"/>
              </w:rPr>
            </w:pPr>
          </w:p>
        </w:tc>
      </w:tr>
      <w:tr w14:paraId="7C730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6BE37F70">
            <w:pPr>
              <w:spacing w:after="0" w:line="240" w:lineRule="auto"/>
              <w:ind w:firstLine="709"/>
              <w:jc w:val="both"/>
              <w:rPr>
                <w:rFonts w:ascii="Times New Roman" w:hAnsi="Times New Roman"/>
                <w:sz w:val="24"/>
                <w:szCs w:val="24"/>
              </w:rPr>
            </w:pPr>
            <w:r>
              <w:rPr>
                <w:rFonts w:ascii="Times New Roman" w:hAnsi="Times New Roman"/>
                <w:sz w:val="24"/>
                <w:szCs w:val="24"/>
              </w:rPr>
              <w:t>О</w:t>
            </w:r>
          </w:p>
        </w:tc>
        <w:tc>
          <w:tcPr>
            <w:tcW w:w="0" w:type="auto"/>
            <w:shd w:val="clear" w:color="auto" w:fill="FFFFFF"/>
            <w:noWrap w:val="0"/>
            <w:vAlign w:val="top"/>
          </w:tcPr>
          <w:p w14:paraId="164A8B40">
            <w:pPr>
              <w:spacing w:after="0" w:line="240" w:lineRule="auto"/>
              <w:ind w:firstLine="709"/>
              <w:jc w:val="both"/>
              <w:rPr>
                <w:rFonts w:ascii="Times New Roman" w:hAnsi="Times New Roman"/>
                <w:sz w:val="24"/>
                <w:szCs w:val="24"/>
              </w:rPr>
            </w:pPr>
            <w:r>
              <w:rPr>
                <w:rFonts w:ascii="Times New Roman" w:hAnsi="Times New Roman"/>
                <w:sz w:val="24"/>
                <w:szCs w:val="24"/>
              </w:rPr>
              <w:t>757</w:t>
            </w:r>
          </w:p>
        </w:tc>
        <w:tc>
          <w:tcPr>
            <w:tcW w:w="0" w:type="auto"/>
            <w:shd w:val="clear" w:color="auto" w:fill="FFFFFF"/>
            <w:noWrap w:val="0"/>
            <w:vAlign w:val="top"/>
          </w:tcPr>
          <w:p w14:paraId="1A565ADD">
            <w:pPr>
              <w:spacing w:after="0" w:line="240" w:lineRule="auto"/>
              <w:ind w:firstLine="709"/>
              <w:jc w:val="both"/>
              <w:rPr>
                <w:rFonts w:ascii="Times New Roman" w:hAnsi="Times New Roman"/>
                <w:sz w:val="24"/>
                <w:szCs w:val="24"/>
              </w:rPr>
            </w:pPr>
            <w:r>
              <w:rPr>
                <w:rFonts w:ascii="Times New Roman" w:hAnsi="Times New Roman"/>
                <w:sz w:val="24"/>
                <w:szCs w:val="24"/>
              </w:rPr>
              <w:t>213</w:t>
            </w:r>
          </w:p>
        </w:tc>
        <w:tc>
          <w:tcPr>
            <w:tcW w:w="0" w:type="auto"/>
            <w:shd w:val="clear" w:color="auto" w:fill="FFFFFF"/>
            <w:noWrap w:val="0"/>
            <w:vAlign w:val="top"/>
          </w:tcPr>
          <w:p w14:paraId="0C513CC2">
            <w:pPr>
              <w:spacing w:after="0" w:line="240" w:lineRule="auto"/>
              <w:ind w:firstLine="709"/>
              <w:jc w:val="both"/>
              <w:rPr>
                <w:rFonts w:ascii="Times New Roman" w:hAnsi="Times New Roman"/>
                <w:sz w:val="24"/>
                <w:szCs w:val="24"/>
              </w:rPr>
            </w:pPr>
            <w:r>
              <w:rPr>
                <w:rFonts w:ascii="Times New Roman" w:hAnsi="Times New Roman"/>
                <w:sz w:val="24"/>
                <w:szCs w:val="24"/>
              </w:rPr>
              <w:t>765</w:t>
            </w:r>
          </w:p>
        </w:tc>
        <w:tc>
          <w:tcPr>
            <w:tcW w:w="0" w:type="auto"/>
            <w:shd w:val="clear" w:color="auto" w:fill="FFFFFF"/>
            <w:noWrap w:val="0"/>
            <w:vAlign w:val="top"/>
          </w:tcPr>
          <w:p w14:paraId="1C088661">
            <w:pPr>
              <w:spacing w:after="0" w:line="240" w:lineRule="auto"/>
              <w:ind w:firstLine="709"/>
              <w:jc w:val="both"/>
              <w:rPr>
                <w:rFonts w:ascii="Times New Roman" w:hAnsi="Times New Roman"/>
                <w:sz w:val="24"/>
                <w:szCs w:val="24"/>
              </w:rPr>
            </w:pPr>
            <w:r>
              <w:rPr>
                <w:rFonts w:ascii="Times New Roman" w:hAnsi="Times New Roman"/>
                <w:sz w:val="24"/>
                <w:szCs w:val="24"/>
              </w:rPr>
              <w:t>133</w:t>
            </w:r>
          </w:p>
        </w:tc>
        <w:tc>
          <w:tcPr>
            <w:tcW w:w="0" w:type="auto"/>
            <w:shd w:val="clear" w:color="auto" w:fill="FFFFFF"/>
            <w:noWrap w:val="0"/>
            <w:vAlign w:val="top"/>
          </w:tcPr>
          <w:p w14:paraId="4C6A0F59">
            <w:pPr>
              <w:spacing w:after="0" w:line="240" w:lineRule="auto"/>
              <w:ind w:firstLine="709"/>
              <w:jc w:val="both"/>
              <w:rPr>
                <w:rFonts w:ascii="Times New Roman" w:hAnsi="Times New Roman"/>
                <w:sz w:val="24"/>
                <w:szCs w:val="24"/>
              </w:rPr>
            </w:pPr>
            <w:r>
              <w:rPr>
                <w:rFonts w:ascii="Times New Roman" w:hAnsi="Times New Roman"/>
                <w:sz w:val="24"/>
                <w:szCs w:val="24"/>
              </w:rPr>
              <w:t>353</w:t>
            </w:r>
          </w:p>
        </w:tc>
        <w:tc>
          <w:tcPr>
            <w:tcW w:w="0" w:type="auto"/>
            <w:shd w:val="clear" w:color="auto" w:fill="FFFFFF"/>
            <w:noWrap w:val="0"/>
            <w:vAlign w:val="top"/>
          </w:tcPr>
          <w:p w14:paraId="237424EB">
            <w:pPr>
              <w:spacing w:after="0" w:line="240" w:lineRule="auto"/>
              <w:ind w:firstLine="709"/>
              <w:jc w:val="both"/>
              <w:rPr>
                <w:rFonts w:ascii="Times New Roman" w:hAnsi="Times New Roman"/>
                <w:sz w:val="24"/>
                <w:szCs w:val="24"/>
              </w:rPr>
            </w:pPr>
            <w:r>
              <w:rPr>
                <w:rFonts w:ascii="Times New Roman" w:hAnsi="Times New Roman"/>
                <w:sz w:val="24"/>
                <w:szCs w:val="24"/>
              </w:rPr>
              <w:t>Ю</w:t>
            </w:r>
          </w:p>
        </w:tc>
        <w:tc>
          <w:tcPr>
            <w:tcW w:w="0" w:type="auto"/>
            <w:shd w:val="clear" w:color="auto" w:fill="FFFFFF"/>
            <w:noWrap w:val="0"/>
            <w:vAlign w:val="top"/>
          </w:tcPr>
          <w:p w14:paraId="404074BF">
            <w:pPr>
              <w:spacing w:after="0" w:line="240" w:lineRule="auto"/>
              <w:ind w:firstLine="709"/>
              <w:jc w:val="both"/>
              <w:rPr>
                <w:rFonts w:ascii="Times New Roman" w:hAnsi="Times New Roman"/>
                <w:sz w:val="24"/>
                <w:szCs w:val="24"/>
              </w:rPr>
            </w:pPr>
            <w:r>
              <w:rPr>
                <w:rFonts w:ascii="Times New Roman" w:hAnsi="Times New Roman"/>
                <w:sz w:val="24"/>
                <w:szCs w:val="24"/>
              </w:rPr>
              <w:t>570</w:t>
            </w:r>
          </w:p>
        </w:tc>
        <w:tc>
          <w:tcPr>
            <w:tcW w:w="0" w:type="auto"/>
            <w:shd w:val="clear" w:color="auto" w:fill="FFFFFF"/>
            <w:noWrap w:val="0"/>
            <w:vAlign w:val="top"/>
          </w:tcPr>
          <w:p w14:paraId="2E344999">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592394BE">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0EF2474A">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3640E472">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5BA430EC">
            <w:pPr>
              <w:spacing w:after="0" w:line="240" w:lineRule="auto"/>
              <w:ind w:firstLine="709"/>
              <w:jc w:val="both"/>
              <w:rPr>
                <w:rFonts w:ascii="Times New Roman" w:hAnsi="Times New Roman"/>
                <w:sz w:val="24"/>
                <w:szCs w:val="24"/>
              </w:rPr>
            </w:pPr>
          </w:p>
        </w:tc>
      </w:tr>
      <w:tr w14:paraId="5A2AB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01008772">
            <w:pPr>
              <w:spacing w:after="0" w:line="240" w:lineRule="auto"/>
              <w:ind w:firstLine="709"/>
              <w:jc w:val="both"/>
              <w:rPr>
                <w:rFonts w:ascii="Times New Roman" w:hAnsi="Times New Roman"/>
                <w:sz w:val="24"/>
                <w:szCs w:val="24"/>
              </w:rPr>
            </w:pPr>
            <w:r>
              <w:rPr>
                <w:rFonts w:ascii="Times New Roman" w:hAnsi="Times New Roman"/>
                <w:sz w:val="24"/>
                <w:szCs w:val="24"/>
              </w:rPr>
              <w:t>П</w:t>
            </w:r>
          </w:p>
        </w:tc>
        <w:tc>
          <w:tcPr>
            <w:tcW w:w="0" w:type="auto"/>
            <w:shd w:val="clear" w:color="auto" w:fill="FFFFFF"/>
            <w:noWrap w:val="0"/>
            <w:vAlign w:val="top"/>
          </w:tcPr>
          <w:p w14:paraId="72610FF5">
            <w:pPr>
              <w:spacing w:after="0" w:line="240" w:lineRule="auto"/>
              <w:ind w:firstLine="709"/>
              <w:jc w:val="both"/>
              <w:rPr>
                <w:rFonts w:ascii="Times New Roman" w:hAnsi="Times New Roman"/>
                <w:sz w:val="24"/>
                <w:szCs w:val="24"/>
              </w:rPr>
            </w:pPr>
            <w:r>
              <w:rPr>
                <w:rFonts w:ascii="Times New Roman" w:hAnsi="Times New Roman"/>
                <w:sz w:val="24"/>
                <w:szCs w:val="24"/>
              </w:rPr>
              <w:t>743</w:t>
            </w:r>
          </w:p>
        </w:tc>
        <w:tc>
          <w:tcPr>
            <w:tcW w:w="0" w:type="auto"/>
            <w:shd w:val="clear" w:color="auto" w:fill="FFFFFF"/>
            <w:noWrap w:val="0"/>
            <w:vAlign w:val="top"/>
          </w:tcPr>
          <w:p w14:paraId="47F9E47F">
            <w:pPr>
              <w:spacing w:after="0" w:line="240" w:lineRule="auto"/>
              <w:ind w:firstLine="709"/>
              <w:jc w:val="both"/>
              <w:rPr>
                <w:rFonts w:ascii="Times New Roman" w:hAnsi="Times New Roman"/>
                <w:sz w:val="24"/>
                <w:szCs w:val="24"/>
              </w:rPr>
            </w:pPr>
            <w:r>
              <w:rPr>
                <w:rFonts w:ascii="Times New Roman" w:hAnsi="Times New Roman"/>
                <w:sz w:val="24"/>
                <w:szCs w:val="24"/>
              </w:rPr>
              <w:t>766</w:t>
            </w:r>
          </w:p>
        </w:tc>
        <w:tc>
          <w:tcPr>
            <w:tcW w:w="0" w:type="auto"/>
            <w:shd w:val="clear" w:color="auto" w:fill="FFFFFF"/>
            <w:noWrap w:val="0"/>
            <w:vAlign w:val="top"/>
          </w:tcPr>
          <w:p w14:paraId="0E08A0C6">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6AB38438">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14738471">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31992BF6">
            <w:pPr>
              <w:spacing w:after="0" w:line="240" w:lineRule="auto"/>
              <w:ind w:firstLine="709"/>
              <w:jc w:val="both"/>
              <w:rPr>
                <w:rFonts w:ascii="Times New Roman" w:hAnsi="Times New Roman"/>
                <w:sz w:val="24"/>
                <w:szCs w:val="24"/>
              </w:rPr>
            </w:pPr>
            <w:r>
              <w:rPr>
                <w:rFonts w:ascii="Times New Roman" w:hAnsi="Times New Roman"/>
                <w:sz w:val="24"/>
                <w:szCs w:val="24"/>
              </w:rPr>
              <w:t>Я</w:t>
            </w:r>
          </w:p>
        </w:tc>
        <w:tc>
          <w:tcPr>
            <w:tcW w:w="0" w:type="auto"/>
            <w:shd w:val="clear" w:color="auto" w:fill="FFFFFF"/>
            <w:noWrap w:val="0"/>
            <w:vAlign w:val="top"/>
          </w:tcPr>
          <w:p w14:paraId="26D88CDF">
            <w:pPr>
              <w:spacing w:after="0" w:line="240" w:lineRule="auto"/>
              <w:ind w:firstLine="709"/>
              <w:jc w:val="both"/>
              <w:rPr>
                <w:rFonts w:ascii="Times New Roman" w:hAnsi="Times New Roman"/>
                <w:sz w:val="24"/>
                <w:szCs w:val="24"/>
              </w:rPr>
            </w:pPr>
            <w:r>
              <w:rPr>
                <w:rFonts w:ascii="Times New Roman" w:hAnsi="Times New Roman"/>
                <w:sz w:val="24"/>
                <w:szCs w:val="24"/>
              </w:rPr>
              <w:t>216</w:t>
            </w:r>
          </w:p>
        </w:tc>
        <w:tc>
          <w:tcPr>
            <w:tcW w:w="0" w:type="auto"/>
            <w:shd w:val="clear" w:color="auto" w:fill="FFFFFF"/>
            <w:noWrap w:val="0"/>
            <w:vAlign w:val="top"/>
          </w:tcPr>
          <w:p w14:paraId="68698847">
            <w:pPr>
              <w:spacing w:after="0" w:line="240" w:lineRule="auto"/>
              <w:ind w:firstLine="709"/>
              <w:jc w:val="both"/>
              <w:rPr>
                <w:rFonts w:ascii="Times New Roman" w:hAnsi="Times New Roman"/>
                <w:sz w:val="24"/>
                <w:szCs w:val="24"/>
              </w:rPr>
            </w:pPr>
            <w:r>
              <w:rPr>
                <w:rFonts w:ascii="Times New Roman" w:hAnsi="Times New Roman"/>
                <w:sz w:val="24"/>
                <w:szCs w:val="24"/>
              </w:rPr>
              <w:t>104</w:t>
            </w:r>
          </w:p>
        </w:tc>
        <w:tc>
          <w:tcPr>
            <w:tcW w:w="0" w:type="auto"/>
            <w:shd w:val="clear" w:color="auto" w:fill="FFFFFF"/>
            <w:noWrap w:val="0"/>
            <w:vAlign w:val="top"/>
          </w:tcPr>
          <w:p w14:paraId="7A959EF1">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52F2615E">
            <w:pPr>
              <w:spacing w:after="0" w:line="240" w:lineRule="auto"/>
              <w:ind w:firstLine="709"/>
              <w:jc w:val="both"/>
              <w:rPr>
                <w:rFonts w:ascii="Times New Roman" w:hAnsi="Times New Roman"/>
                <w:sz w:val="24"/>
                <w:szCs w:val="24"/>
              </w:rPr>
            </w:pPr>
          </w:p>
        </w:tc>
        <w:tc>
          <w:tcPr>
            <w:tcW w:w="496" w:type="dxa"/>
            <w:gridSpan w:val="2"/>
            <w:shd w:val="clear" w:color="auto" w:fill="FFFFFF"/>
            <w:noWrap w:val="0"/>
            <w:vAlign w:val="top"/>
          </w:tcPr>
          <w:p w14:paraId="4EED7E02">
            <w:pPr>
              <w:spacing w:after="0" w:line="240" w:lineRule="auto"/>
              <w:ind w:firstLine="709"/>
              <w:jc w:val="both"/>
              <w:rPr>
                <w:rFonts w:ascii="Times New Roman" w:hAnsi="Times New Roman"/>
                <w:sz w:val="24"/>
                <w:szCs w:val="24"/>
              </w:rPr>
            </w:pPr>
          </w:p>
        </w:tc>
        <w:tc>
          <w:tcPr>
            <w:tcW w:w="543" w:type="dxa"/>
            <w:shd w:val="clear" w:color="auto" w:fill="FFFFFF"/>
            <w:noWrap w:val="0"/>
            <w:vAlign w:val="top"/>
          </w:tcPr>
          <w:p w14:paraId="2E442097">
            <w:pPr>
              <w:spacing w:after="0" w:line="240" w:lineRule="auto"/>
              <w:ind w:firstLine="709"/>
              <w:jc w:val="both"/>
              <w:rPr>
                <w:rFonts w:ascii="Times New Roman" w:hAnsi="Times New Roman"/>
                <w:sz w:val="24"/>
                <w:szCs w:val="24"/>
              </w:rPr>
            </w:pPr>
          </w:p>
        </w:tc>
      </w:tr>
      <w:tr w14:paraId="5068A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6CDAB3A5">
            <w:pPr>
              <w:spacing w:after="0" w:line="240" w:lineRule="auto"/>
              <w:ind w:firstLine="709"/>
              <w:jc w:val="both"/>
              <w:rPr>
                <w:rFonts w:ascii="Times New Roman" w:hAnsi="Times New Roman"/>
                <w:sz w:val="24"/>
                <w:szCs w:val="24"/>
              </w:rPr>
            </w:pPr>
            <w:r>
              <w:rPr>
                <w:rFonts w:ascii="Times New Roman" w:hAnsi="Times New Roman"/>
                <w:sz w:val="24"/>
                <w:szCs w:val="24"/>
              </w:rPr>
              <w:t>Р</w:t>
            </w:r>
          </w:p>
        </w:tc>
        <w:tc>
          <w:tcPr>
            <w:tcW w:w="0" w:type="auto"/>
            <w:shd w:val="clear" w:color="auto" w:fill="FFFFFF"/>
            <w:noWrap w:val="0"/>
            <w:vAlign w:val="top"/>
          </w:tcPr>
          <w:p w14:paraId="46B94F39">
            <w:pPr>
              <w:spacing w:after="0" w:line="240" w:lineRule="auto"/>
              <w:ind w:firstLine="709"/>
              <w:jc w:val="both"/>
              <w:rPr>
                <w:rFonts w:ascii="Times New Roman" w:hAnsi="Times New Roman"/>
                <w:sz w:val="24"/>
                <w:szCs w:val="24"/>
              </w:rPr>
            </w:pPr>
            <w:r>
              <w:rPr>
                <w:rFonts w:ascii="Times New Roman" w:hAnsi="Times New Roman"/>
                <w:sz w:val="24"/>
                <w:szCs w:val="24"/>
              </w:rPr>
              <w:t>134</w:t>
            </w:r>
          </w:p>
        </w:tc>
        <w:tc>
          <w:tcPr>
            <w:tcW w:w="0" w:type="auto"/>
            <w:shd w:val="clear" w:color="auto" w:fill="FFFFFF"/>
            <w:noWrap w:val="0"/>
            <w:vAlign w:val="top"/>
          </w:tcPr>
          <w:p w14:paraId="2706A2A1">
            <w:pPr>
              <w:spacing w:after="0" w:line="240" w:lineRule="auto"/>
              <w:ind w:firstLine="709"/>
              <w:jc w:val="both"/>
              <w:rPr>
                <w:rFonts w:ascii="Times New Roman" w:hAnsi="Times New Roman"/>
                <w:sz w:val="24"/>
                <w:szCs w:val="24"/>
              </w:rPr>
            </w:pPr>
            <w:r>
              <w:rPr>
                <w:rFonts w:ascii="Times New Roman" w:hAnsi="Times New Roman"/>
                <w:sz w:val="24"/>
                <w:szCs w:val="24"/>
              </w:rPr>
              <w:t>532</w:t>
            </w:r>
          </w:p>
        </w:tc>
        <w:tc>
          <w:tcPr>
            <w:tcW w:w="0" w:type="auto"/>
            <w:shd w:val="clear" w:color="auto" w:fill="FFFFFF"/>
            <w:noWrap w:val="0"/>
            <w:vAlign w:val="top"/>
          </w:tcPr>
          <w:p w14:paraId="25968F9E">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1145F6F5">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5A53C710">
            <w:pPr>
              <w:spacing w:after="0" w:line="240" w:lineRule="auto"/>
              <w:ind w:firstLine="709"/>
              <w:jc w:val="both"/>
              <w:rPr>
                <w:rFonts w:ascii="Times New Roman" w:hAnsi="Times New Roman"/>
                <w:sz w:val="24"/>
                <w:szCs w:val="24"/>
              </w:rPr>
            </w:pPr>
          </w:p>
        </w:tc>
        <w:tc>
          <w:tcPr>
            <w:tcW w:w="0" w:type="auto"/>
            <w:shd w:val="clear" w:color="auto" w:fill="FFFFFF"/>
            <w:noWrap w:val="0"/>
            <w:vAlign w:val="top"/>
          </w:tcPr>
          <w:p w14:paraId="733F7CBB">
            <w:pPr>
              <w:spacing w:after="0" w:line="240" w:lineRule="auto"/>
              <w:ind w:firstLine="709"/>
              <w:jc w:val="both"/>
              <w:rPr>
                <w:rFonts w:ascii="Times New Roman" w:hAnsi="Times New Roman"/>
                <w:sz w:val="24"/>
                <w:szCs w:val="24"/>
              </w:rPr>
            </w:pPr>
            <w:r>
              <w:rPr>
                <w:rFonts w:ascii="Times New Roman" w:hAnsi="Times New Roman"/>
                <w:sz w:val="24"/>
                <w:szCs w:val="24"/>
              </w:rPr>
              <w:t>Пробел</w:t>
            </w:r>
          </w:p>
        </w:tc>
        <w:tc>
          <w:tcPr>
            <w:tcW w:w="0" w:type="auto"/>
            <w:shd w:val="clear" w:color="auto" w:fill="FFFFFF"/>
            <w:noWrap w:val="0"/>
            <w:vAlign w:val="top"/>
          </w:tcPr>
          <w:p w14:paraId="29806726">
            <w:pPr>
              <w:spacing w:after="0" w:line="240" w:lineRule="auto"/>
              <w:ind w:firstLine="709"/>
              <w:jc w:val="both"/>
              <w:rPr>
                <w:rFonts w:ascii="Times New Roman" w:hAnsi="Times New Roman"/>
                <w:sz w:val="24"/>
                <w:szCs w:val="24"/>
              </w:rPr>
            </w:pPr>
            <w:r>
              <w:rPr>
                <w:rFonts w:ascii="Times New Roman" w:hAnsi="Times New Roman"/>
                <w:sz w:val="24"/>
                <w:szCs w:val="24"/>
              </w:rPr>
              <w:t>751</w:t>
            </w:r>
          </w:p>
        </w:tc>
        <w:tc>
          <w:tcPr>
            <w:tcW w:w="0" w:type="auto"/>
            <w:shd w:val="clear" w:color="auto" w:fill="FFFFFF"/>
            <w:noWrap w:val="0"/>
            <w:vAlign w:val="top"/>
          </w:tcPr>
          <w:p w14:paraId="189E94B5">
            <w:pPr>
              <w:spacing w:after="0" w:line="240" w:lineRule="auto"/>
              <w:ind w:firstLine="709"/>
              <w:jc w:val="both"/>
              <w:rPr>
                <w:rFonts w:ascii="Times New Roman" w:hAnsi="Times New Roman"/>
                <w:sz w:val="24"/>
                <w:szCs w:val="24"/>
              </w:rPr>
            </w:pPr>
            <w:r>
              <w:rPr>
                <w:rFonts w:ascii="Times New Roman" w:hAnsi="Times New Roman"/>
                <w:sz w:val="24"/>
                <w:szCs w:val="24"/>
              </w:rPr>
              <w:t>769</w:t>
            </w:r>
          </w:p>
        </w:tc>
        <w:tc>
          <w:tcPr>
            <w:tcW w:w="0" w:type="auto"/>
            <w:shd w:val="clear" w:color="auto" w:fill="FFFFFF"/>
            <w:noWrap w:val="0"/>
            <w:vAlign w:val="top"/>
          </w:tcPr>
          <w:p w14:paraId="57F3C3EB">
            <w:pPr>
              <w:spacing w:after="0" w:line="240" w:lineRule="auto"/>
              <w:ind w:firstLine="709"/>
              <w:jc w:val="both"/>
              <w:rPr>
                <w:rFonts w:ascii="Times New Roman" w:hAnsi="Times New Roman"/>
                <w:sz w:val="24"/>
                <w:szCs w:val="24"/>
              </w:rPr>
            </w:pPr>
            <w:r>
              <w:rPr>
                <w:rFonts w:ascii="Times New Roman" w:hAnsi="Times New Roman"/>
                <w:sz w:val="24"/>
                <w:szCs w:val="24"/>
              </w:rPr>
              <w:t>758</w:t>
            </w:r>
          </w:p>
        </w:tc>
        <w:tc>
          <w:tcPr>
            <w:tcW w:w="0" w:type="auto"/>
            <w:shd w:val="clear" w:color="auto" w:fill="FFFFFF"/>
            <w:noWrap w:val="0"/>
            <w:vAlign w:val="top"/>
          </w:tcPr>
          <w:p w14:paraId="03E94835">
            <w:pPr>
              <w:spacing w:after="0" w:line="240" w:lineRule="auto"/>
              <w:ind w:firstLine="709"/>
              <w:jc w:val="both"/>
              <w:rPr>
                <w:rFonts w:ascii="Times New Roman" w:hAnsi="Times New Roman"/>
                <w:sz w:val="24"/>
                <w:szCs w:val="24"/>
              </w:rPr>
            </w:pPr>
            <w:r>
              <w:rPr>
                <w:rFonts w:ascii="Times New Roman" w:hAnsi="Times New Roman"/>
                <w:sz w:val="24"/>
                <w:szCs w:val="24"/>
              </w:rPr>
              <w:t>801</w:t>
            </w:r>
          </w:p>
        </w:tc>
        <w:tc>
          <w:tcPr>
            <w:tcW w:w="496" w:type="dxa"/>
            <w:gridSpan w:val="2"/>
            <w:shd w:val="clear" w:color="auto" w:fill="FFFFFF"/>
            <w:noWrap w:val="0"/>
            <w:vAlign w:val="top"/>
          </w:tcPr>
          <w:p w14:paraId="77EE2CBA">
            <w:pPr>
              <w:spacing w:after="0" w:line="240" w:lineRule="auto"/>
              <w:ind w:firstLine="709"/>
              <w:jc w:val="both"/>
              <w:rPr>
                <w:rFonts w:ascii="Times New Roman" w:hAnsi="Times New Roman"/>
                <w:sz w:val="24"/>
                <w:szCs w:val="24"/>
              </w:rPr>
            </w:pPr>
            <w:r>
              <w:rPr>
                <w:rFonts w:ascii="Times New Roman" w:hAnsi="Times New Roman"/>
                <w:sz w:val="24"/>
                <w:szCs w:val="24"/>
              </w:rPr>
              <w:t>849</w:t>
            </w:r>
          </w:p>
        </w:tc>
        <w:tc>
          <w:tcPr>
            <w:tcW w:w="543" w:type="dxa"/>
            <w:shd w:val="clear" w:color="auto" w:fill="FFFFFF"/>
            <w:noWrap w:val="0"/>
            <w:vAlign w:val="top"/>
          </w:tcPr>
          <w:p w14:paraId="5080F204">
            <w:pPr>
              <w:spacing w:after="0" w:line="240" w:lineRule="auto"/>
              <w:ind w:firstLine="709"/>
              <w:jc w:val="both"/>
              <w:rPr>
                <w:rFonts w:ascii="Times New Roman" w:hAnsi="Times New Roman"/>
                <w:sz w:val="24"/>
                <w:szCs w:val="24"/>
              </w:rPr>
            </w:pPr>
            <w:r>
              <w:rPr>
                <w:rFonts w:ascii="Times New Roman" w:hAnsi="Times New Roman"/>
                <w:sz w:val="24"/>
                <w:szCs w:val="24"/>
              </w:rPr>
              <w:t>035…</w:t>
            </w:r>
          </w:p>
        </w:tc>
      </w:tr>
    </w:tbl>
    <w:p w14:paraId="3E7AF9A7">
      <w:pPr>
        <w:pStyle w:val="17"/>
        <w:spacing w:before="0" w:beforeAutospacing="0" w:after="0" w:afterAutospacing="0"/>
        <w:ind w:firstLine="709"/>
        <w:jc w:val="both"/>
      </w:pPr>
    </w:p>
    <w:p w14:paraId="5634A00F">
      <w:pPr>
        <w:pStyle w:val="17"/>
        <w:spacing w:before="0" w:beforeAutospacing="0" w:after="0" w:afterAutospacing="0"/>
        <w:ind w:firstLine="709"/>
        <w:jc w:val="both"/>
      </w:pPr>
      <w:r>
        <w:t>В этом случае сообщение</w:t>
      </w:r>
    </w:p>
    <w:p w14:paraId="734F3C84">
      <w:pPr>
        <w:pStyle w:val="18"/>
        <w:ind w:firstLine="709"/>
        <w:jc w:val="both"/>
        <w:rPr>
          <w:rFonts w:ascii="Times New Roman" w:hAnsi="Times New Roman" w:cs="Times New Roman"/>
          <w:sz w:val="24"/>
          <w:szCs w:val="24"/>
        </w:rPr>
      </w:pPr>
      <w:r>
        <w:rPr>
          <w:rFonts w:ascii="Times New Roman" w:hAnsi="Times New Roman" w:cs="Times New Roman"/>
          <w:sz w:val="24"/>
          <w:szCs w:val="24"/>
        </w:rPr>
        <w:t>БОЛЬШОЙ СЕКРЕТ</w:t>
      </w:r>
    </w:p>
    <w:p w14:paraId="4FAFE3B5">
      <w:pPr>
        <w:pStyle w:val="17"/>
        <w:spacing w:before="0" w:beforeAutospacing="0" w:after="0" w:afterAutospacing="0"/>
        <w:ind w:firstLine="709"/>
        <w:jc w:val="both"/>
      </w:pPr>
      <w:r>
        <w:t>может быть зашифровано следующим образом:</w:t>
      </w:r>
    </w:p>
    <w:p w14:paraId="1C27B3C7">
      <w:pPr>
        <w:pStyle w:val="18"/>
        <w:ind w:firstLine="709"/>
        <w:jc w:val="both"/>
        <w:rPr>
          <w:rFonts w:ascii="Times New Roman" w:hAnsi="Times New Roman" w:cs="Times New Roman"/>
          <w:sz w:val="24"/>
          <w:szCs w:val="24"/>
        </w:rPr>
      </w:pPr>
      <w:r>
        <w:rPr>
          <w:rFonts w:ascii="Times New Roman" w:hAnsi="Times New Roman" w:cs="Times New Roman"/>
          <w:sz w:val="24"/>
          <w:szCs w:val="24"/>
        </w:rPr>
        <w:t>101757132562103213762751800761754134130759</w:t>
      </w:r>
    </w:p>
    <w:p w14:paraId="79371449">
      <w:pPr>
        <w:pStyle w:val="17"/>
        <w:spacing w:before="0" w:beforeAutospacing="0" w:after="0" w:afterAutospacing="0"/>
        <w:ind w:firstLine="709"/>
        <w:jc w:val="both"/>
      </w:pPr>
      <w:r>
        <w:t>В данном примере варианты замен для повторяющихся букв (например, </w:t>
      </w:r>
      <w:r>
        <w:rPr>
          <w:rStyle w:val="29"/>
        </w:rPr>
        <w:t>"О"</w:t>
      </w:r>
      <w:r>
        <w:t>) выбирались по порядку.</w:t>
      </w:r>
    </w:p>
    <w:p w14:paraId="4E709F0E">
      <w:pPr>
        <w:pStyle w:val="17"/>
        <w:spacing w:before="0" w:beforeAutospacing="0" w:after="0" w:afterAutospacing="0"/>
        <w:ind w:firstLine="709"/>
        <w:jc w:val="both"/>
      </w:pPr>
      <w:r>
        <w:t>Интересно, что шифры, в которых производится замена букв несколькими символами, пропорционально встречаемости в открытом тексте, описывали итальянские ученые еще в XIV-XV веках.</w:t>
      </w:r>
    </w:p>
    <w:p w14:paraId="15297DB5">
      <w:pPr>
        <w:pStyle w:val="17"/>
        <w:spacing w:before="0" w:beforeAutospacing="0" w:after="0" w:afterAutospacing="0"/>
        <w:ind w:firstLine="709"/>
        <w:jc w:val="both"/>
      </w:pPr>
      <w:r>
        <w:t>Пропорциональные шифры более сложны для вскрытия, чем шифры простой одноалфавитной замены. Однако, если имеется хотя бы одна пара "открытый текст – шифротекст", вскрытие производится тривиально. Если же в наличии имеются только шифротексты, то вскрытие ключа, то есть нахождение таблицы замен, становится более трудоемким, но тоже вполне осуществимым.</w:t>
      </w:r>
    </w:p>
    <w:p w14:paraId="0E58736B">
      <w:pPr>
        <w:pStyle w:val="5"/>
        <w:spacing w:before="0" w:after="0" w:line="240" w:lineRule="auto"/>
        <w:ind w:firstLine="709"/>
        <w:jc w:val="both"/>
        <w:rPr>
          <w:rFonts w:ascii="Times New Roman" w:hAnsi="Times New Roman"/>
          <w:sz w:val="24"/>
          <w:szCs w:val="24"/>
        </w:rPr>
      </w:pPr>
      <w:r>
        <w:rPr>
          <w:rFonts w:ascii="Times New Roman" w:hAnsi="Times New Roman"/>
          <w:sz w:val="24"/>
          <w:szCs w:val="24"/>
        </w:rPr>
        <w:t>Многоалфавитные подстановки</w:t>
      </w:r>
    </w:p>
    <w:p w14:paraId="5A797C4B">
      <w:pPr>
        <w:pStyle w:val="17"/>
        <w:spacing w:before="0" w:beforeAutospacing="0" w:after="0" w:afterAutospacing="0"/>
        <w:ind w:firstLine="709"/>
        <w:jc w:val="both"/>
      </w:pPr>
      <w:r>
        <w:t>В целях маскирования естественной частотной статистики исходного языка применяется многоалфавитная подстановка, которая также бывает нескольких видов. В </w:t>
      </w:r>
      <w:r>
        <w:rPr>
          <w:b/>
          <w:bCs/>
        </w:rPr>
        <w:t>многоалфавитных подстановках</w:t>
      </w:r>
      <w:r>
        <w:t> для замены символов исходного текста используется не один, а несколько алфавитов. Обычно алфавиты для замены образованы из символов исходного алфавита, записанных в другом порядке.</w:t>
      </w:r>
    </w:p>
    <w:p w14:paraId="4DC57CDF">
      <w:pPr>
        <w:pStyle w:val="17"/>
        <w:spacing w:before="0" w:beforeAutospacing="0" w:after="0" w:afterAutospacing="0"/>
        <w:ind w:firstLine="709"/>
        <w:jc w:val="both"/>
      </w:pPr>
      <w:r>
        <w:t>Примером многоалфавитной подстановки может служить схема, основанная на использовании таблицы Вижинера. Этот метод, известный уже в XVI веке, был описан французом Блезом Вижинером в "Трактате о шифрах", вышедшем в 1585 году.</w:t>
      </w:r>
    </w:p>
    <w:p w14:paraId="79F793BF">
      <w:pPr>
        <w:pStyle w:val="17"/>
        <w:spacing w:before="0" w:beforeAutospacing="0" w:after="0" w:afterAutospacing="0"/>
        <w:ind w:firstLine="709"/>
        <w:jc w:val="both"/>
      </w:pPr>
      <w:r>
        <w:t>В этом методе для шифрования используется таблица, представляющая собой квадратную матрицу с числом элементов </w:t>
      </w:r>
      <w:r>
        <w:rPr>
          <w:rStyle w:val="29"/>
        </w:rPr>
        <w:t>NxN</w:t>
      </w:r>
      <w:r>
        <w:t>, где </w:t>
      </w:r>
      <w:r>
        <w:rPr>
          <w:rStyle w:val="29"/>
        </w:rPr>
        <w:t>N</w:t>
      </w:r>
      <w:r>
        <w:t> — количество символов в алфавите (</w:t>
      </w:r>
      <w:r>
        <w:fldChar w:fldCharType="begin"/>
      </w:r>
      <w:r>
        <w:instrText xml:space="preserve"> HYPERLINK "https://www.intuit.ru/studies/courses/691/547/lecture/12373?page=3" \l "table.2.6" </w:instrText>
      </w:r>
      <w:r>
        <w:fldChar w:fldCharType="separate"/>
      </w:r>
      <w:r>
        <w:rPr>
          <w:rStyle w:val="11"/>
        </w:rPr>
        <w:t> таблица 2.6</w:t>
      </w:r>
      <w:r>
        <w:fldChar w:fldCharType="end"/>
      </w:r>
      <w:r>
        <w:t>). В первой строке матрицы записывают буквы в порядке очередности их в исходном алфавите, во второй — ту же последовательность букв, но с циклическим сдвигом влево на одну позицию, в третьей — со сдвигом на две позиции и т. д.</w:t>
      </w:r>
    </w:p>
    <w:tbl>
      <w:tblPr>
        <w:tblStyle w:val="9"/>
        <w:tblW w:w="0" w:type="auto"/>
        <w:tblCellSpacing w:w="7" w:type="dxa"/>
        <w:tblInd w:w="0" w:type="dxa"/>
        <w:shd w:val="clear" w:color="auto" w:fill="FFFFFF"/>
        <w:tblLayout w:type="autofit"/>
        <w:tblCellMar>
          <w:top w:w="0" w:type="dxa"/>
          <w:left w:w="0" w:type="dxa"/>
          <w:bottom w:w="0" w:type="dxa"/>
          <w:right w:w="0" w:type="dxa"/>
        </w:tblCellMar>
      </w:tblPr>
      <w:tblGrid>
        <w:gridCol w:w="3029"/>
        <w:gridCol w:w="2529"/>
      </w:tblGrid>
      <w:tr w14:paraId="38847FFB">
        <w:tblPrEx>
          <w:shd w:val="clear" w:color="auto" w:fill="FFFFFF"/>
          <w:tblCellMar>
            <w:top w:w="0" w:type="dxa"/>
            <w:left w:w="0" w:type="dxa"/>
            <w:bottom w:w="0" w:type="dxa"/>
            <w:right w:w="0" w:type="dxa"/>
          </w:tblCellMar>
        </w:tblPrEx>
        <w:trPr>
          <w:tblCellSpacing w:w="7" w:type="dxa"/>
        </w:trPr>
        <w:tc>
          <w:tcPr>
            <w:tcW w:w="0" w:type="auto"/>
            <w:gridSpan w:val="2"/>
            <w:tcBorders>
              <w:top w:val="nil"/>
              <w:left w:val="nil"/>
              <w:bottom w:val="nil"/>
              <w:right w:val="nil"/>
            </w:tcBorders>
            <w:shd w:val="clear" w:color="auto" w:fill="FFFFFF"/>
            <w:noWrap w:val="0"/>
            <w:vAlign w:val="center"/>
          </w:tcPr>
          <w:p w14:paraId="40341C9D">
            <w:pPr>
              <w:spacing w:after="0" w:line="240" w:lineRule="auto"/>
              <w:ind w:firstLine="709"/>
              <w:jc w:val="both"/>
              <w:rPr>
                <w:rFonts w:ascii="Times New Roman" w:hAnsi="Times New Roman"/>
                <w:sz w:val="24"/>
                <w:szCs w:val="24"/>
              </w:rPr>
            </w:pPr>
            <w:bookmarkStart w:id="9" w:name="table.2.6"/>
            <w:bookmarkEnd w:id="9"/>
            <w:r>
              <w:rPr>
                <w:rFonts w:ascii="Times New Roman" w:hAnsi="Times New Roman"/>
                <w:sz w:val="24"/>
                <w:szCs w:val="24"/>
              </w:rPr>
              <w:t>Таблица 2.6. Подготовка таблицы шифрования</w:t>
            </w:r>
          </w:p>
        </w:tc>
      </w:tr>
      <w:tr w14:paraId="586148C5">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8870F96">
            <w:pPr>
              <w:spacing w:after="0" w:line="240" w:lineRule="auto"/>
              <w:ind w:firstLine="709"/>
              <w:jc w:val="both"/>
              <w:rPr>
                <w:rFonts w:ascii="Times New Roman" w:hAnsi="Times New Roman"/>
                <w:sz w:val="24"/>
                <w:szCs w:val="24"/>
              </w:rPr>
            </w:pPr>
            <w:r>
              <w:rPr>
                <w:rFonts w:ascii="Times New Roman" w:hAnsi="Times New Roman"/>
                <w:sz w:val="24"/>
                <w:szCs w:val="24"/>
              </w:rPr>
              <w:t>АБВГДЕ........</w:t>
            </w:r>
          </w:p>
        </w:tc>
        <w:tc>
          <w:tcPr>
            <w:tcW w:w="0" w:type="auto"/>
            <w:tcBorders>
              <w:top w:val="nil"/>
              <w:left w:val="nil"/>
              <w:bottom w:val="nil"/>
              <w:right w:val="nil"/>
            </w:tcBorders>
            <w:shd w:val="clear" w:color="auto" w:fill="FFFFFF"/>
            <w:noWrap w:val="0"/>
            <w:vAlign w:val="top"/>
          </w:tcPr>
          <w:p w14:paraId="24E963C1">
            <w:pPr>
              <w:spacing w:after="0" w:line="240" w:lineRule="auto"/>
              <w:ind w:firstLine="709"/>
              <w:jc w:val="both"/>
              <w:rPr>
                <w:rFonts w:ascii="Times New Roman" w:hAnsi="Times New Roman"/>
                <w:sz w:val="24"/>
                <w:szCs w:val="24"/>
              </w:rPr>
            </w:pPr>
            <w:r>
              <w:rPr>
                <w:rFonts w:ascii="Times New Roman" w:hAnsi="Times New Roman"/>
                <w:sz w:val="24"/>
                <w:szCs w:val="24"/>
              </w:rPr>
              <w:t>..........ЭЮЯ</w:t>
            </w:r>
          </w:p>
        </w:tc>
      </w:tr>
      <w:tr w14:paraId="3EC1A1A8">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95C8A4E">
            <w:pPr>
              <w:spacing w:after="0" w:line="240" w:lineRule="auto"/>
              <w:ind w:firstLine="709"/>
              <w:jc w:val="both"/>
              <w:rPr>
                <w:rFonts w:ascii="Times New Roman" w:hAnsi="Times New Roman"/>
                <w:sz w:val="24"/>
                <w:szCs w:val="24"/>
              </w:rPr>
            </w:pPr>
            <w:r>
              <w:rPr>
                <w:rFonts w:ascii="Times New Roman" w:hAnsi="Times New Roman"/>
                <w:sz w:val="24"/>
                <w:szCs w:val="24"/>
              </w:rPr>
              <w:t>БВГДЕЖ........</w:t>
            </w:r>
          </w:p>
        </w:tc>
        <w:tc>
          <w:tcPr>
            <w:tcW w:w="0" w:type="auto"/>
            <w:tcBorders>
              <w:top w:val="nil"/>
              <w:left w:val="nil"/>
              <w:bottom w:val="nil"/>
              <w:right w:val="nil"/>
            </w:tcBorders>
            <w:shd w:val="clear" w:color="auto" w:fill="FFFFFF"/>
            <w:noWrap w:val="0"/>
            <w:vAlign w:val="top"/>
          </w:tcPr>
          <w:p w14:paraId="137FC682">
            <w:pPr>
              <w:spacing w:after="0" w:line="240" w:lineRule="auto"/>
              <w:ind w:firstLine="709"/>
              <w:jc w:val="both"/>
              <w:rPr>
                <w:rFonts w:ascii="Times New Roman" w:hAnsi="Times New Roman"/>
                <w:sz w:val="24"/>
                <w:szCs w:val="24"/>
              </w:rPr>
            </w:pPr>
            <w:r>
              <w:rPr>
                <w:rFonts w:ascii="Times New Roman" w:hAnsi="Times New Roman"/>
                <w:sz w:val="24"/>
                <w:szCs w:val="24"/>
              </w:rPr>
              <w:t>..........ЮЯА</w:t>
            </w:r>
          </w:p>
        </w:tc>
      </w:tr>
      <w:tr w14:paraId="383E6C30">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70D83E61">
            <w:pPr>
              <w:spacing w:after="0" w:line="240" w:lineRule="auto"/>
              <w:ind w:firstLine="709"/>
              <w:jc w:val="both"/>
              <w:rPr>
                <w:rFonts w:ascii="Times New Roman" w:hAnsi="Times New Roman"/>
                <w:sz w:val="24"/>
                <w:szCs w:val="24"/>
              </w:rPr>
            </w:pPr>
            <w:r>
              <w:rPr>
                <w:rFonts w:ascii="Times New Roman" w:hAnsi="Times New Roman"/>
                <w:sz w:val="24"/>
                <w:szCs w:val="24"/>
              </w:rPr>
              <w:t>ВГДЕЖЗ........</w:t>
            </w:r>
          </w:p>
        </w:tc>
        <w:tc>
          <w:tcPr>
            <w:tcW w:w="0" w:type="auto"/>
            <w:tcBorders>
              <w:top w:val="nil"/>
              <w:left w:val="nil"/>
              <w:bottom w:val="nil"/>
              <w:right w:val="nil"/>
            </w:tcBorders>
            <w:shd w:val="clear" w:color="auto" w:fill="FFFFFF"/>
            <w:noWrap w:val="0"/>
            <w:vAlign w:val="top"/>
          </w:tcPr>
          <w:p w14:paraId="4EA4DE79">
            <w:pPr>
              <w:spacing w:after="0" w:line="240" w:lineRule="auto"/>
              <w:ind w:firstLine="709"/>
              <w:jc w:val="both"/>
              <w:rPr>
                <w:rFonts w:ascii="Times New Roman" w:hAnsi="Times New Roman"/>
                <w:sz w:val="24"/>
                <w:szCs w:val="24"/>
              </w:rPr>
            </w:pPr>
            <w:r>
              <w:rPr>
                <w:rFonts w:ascii="Times New Roman" w:hAnsi="Times New Roman"/>
                <w:sz w:val="24"/>
                <w:szCs w:val="24"/>
              </w:rPr>
              <w:t>..........ЯАБ</w:t>
            </w:r>
          </w:p>
        </w:tc>
      </w:tr>
      <w:tr w14:paraId="53A250E9">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7CD7389D">
            <w:pPr>
              <w:spacing w:after="0" w:line="240" w:lineRule="auto"/>
              <w:ind w:firstLine="709"/>
              <w:jc w:val="both"/>
              <w:rPr>
                <w:rFonts w:ascii="Times New Roman" w:hAnsi="Times New Roman"/>
                <w:sz w:val="24"/>
                <w:szCs w:val="24"/>
              </w:rPr>
            </w:pPr>
            <w:r>
              <w:rPr>
                <w:rFonts w:ascii="Times New Roman" w:hAnsi="Times New Roman"/>
                <w:sz w:val="24"/>
                <w:szCs w:val="24"/>
              </w:rPr>
              <w:t>ГДЕЖЗИ.........</w:t>
            </w:r>
          </w:p>
        </w:tc>
        <w:tc>
          <w:tcPr>
            <w:tcW w:w="0" w:type="auto"/>
            <w:tcBorders>
              <w:top w:val="nil"/>
              <w:left w:val="nil"/>
              <w:bottom w:val="nil"/>
              <w:right w:val="nil"/>
            </w:tcBorders>
            <w:shd w:val="clear" w:color="auto" w:fill="FFFFFF"/>
            <w:noWrap w:val="0"/>
            <w:vAlign w:val="top"/>
          </w:tcPr>
          <w:p w14:paraId="17E38AA1">
            <w:pPr>
              <w:spacing w:after="0" w:line="240" w:lineRule="auto"/>
              <w:ind w:firstLine="709"/>
              <w:jc w:val="both"/>
              <w:rPr>
                <w:rFonts w:ascii="Times New Roman" w:hAnsi="Times New Roman"/>
                <w:sz w:val="24"/>
                <w:szCs w:val="24"/>
              </w:rPr>
            </w:pPr>
            <w:r>
              <w:rPr>
                <w:rFonts w:ascii="Times New Roman" w:hAnsi="Times New Roman"/>
                <w:sz w:val="24"/>
                <w:szCs w:val="24"/>
              </w:rPr>
              <w:t>..........АБВ</w:t>
            </w:r>
          </w:p>
        </w:tc>
      </w:tr>
      <w:tr w14:paraId="27F7FC9C">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4721516">
            <w:pPr>
              <w:spacing w:after="0" w:line="240" w:lineRule="auto"/>
              <w:ind w:firstLine="709"/>
              <w:jc w:val="both"/>
              <w:rPr>
                <w:rFonts w:ascii="Times New Roman" w:hAnsi="Times New Roman"/>
                <w:sz w:val="24"/>
                <w:szCs w:val="24"/>
              </w:rPr>
            </w:pPr>
            <w:r>
              <w:rPr>
                <w:rFonts w:ascii="Times New Roman" w:hAnsi="Times New Roman"/>
                <w:sz w:val="24"/>
                <w:szCs w:val="24"/>
              </w:rPr>
              <w:t>ДЕЖЭИК.........</w:t>
            </w:r>
          </w:p>
        </w:tc>
        <w:tc>
          <w:tcPr>
            <w:tcW w:w="0" w:type="auto"/>
            <w:tcBorders>
              <w:top w:val="nil"/>
              <w:left w:val="nil"/>
              <w:bottom w:val="nil"/>
              <w:right w:val="nil"/>
            </w:tcBorders>
            <w:shd w:val="clear" w:color="auto" w:fill="FFFFFF"/>
            <w:noWrap w:val="0"/>
            <w:vAlign w:val="top"/>
          </w:tcPr>
          <w:p w14:paraId="208B4261">
            <w:pPr>
              <w:spacing w:after="0" w:line="240" w:lineRule="auto"/>
              <w:ind w:firstLine="709"/>
              <w:jc w:val="both"/>
              <w:rPr>
                <w:rFonts w:ascii="Times New Roman" w:hAnsi="Times New Roman"/>
                <w:sz w:val="24"/>
                <w:szCs w:val="24"/>
              </w:rPr>
            </w:pPr>
            <w:r>
              <w:rPr>
                <w:rFonts w:ascii="Times New Roman" w:hAnsi="Times New Roman"/>
                <w:sz w:val="24"/>
                <w:szCs w:val="24"/>
              </w:rPr>
              <w:t>..........БВГ</w:t>
            </w:r>
          </w:p>
        </w:tc>
      </w:tr>
      <w:tr w14:paraId="3B874DE2">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63320C8F">
            <w:pPr>
              <w:spacing w:after="0" w:line="240" w:lineRule="auto"/>
              <w:ind w:firstLine="709"/>
              <w:jc w:val="both"/>
              <w:rPr>
                <w:rFonts w:ascii="Times New Roman" w:hAnsi="Times New Roman"/>
                <w:sz w:val="24"/>
                <w:szCs w:val="24"/>
              </w:rPr>
            </w:pPr>
            <w:r>
              <w:rPr>
                <w:rFonts w:ascii="Times New Roman" w:hAnsi="Times New Roman"/>
                <w:sz w:val="24"/>
                <w:szCs w:val="24"/>
              </w:rPr>
              <w:t>ЕЖЗИКЛ.........</w:t>
            </w:r>
          </w:p>
        </w:tc>
        <w:tc>
          <w:tcPr>
            <w:tcW w:w="0" w:type="auto"/>
            <w:tcBorders>
              <w:top w:val="nil"/>
              <w:left w:val="nil"/>
              <w:bottom w:val="nil"/>
              <w:right w:val="nil"/>
            </w:tcBorders>
            <w:shd w:val="clear" w:color="auto" w:fill="FFFFFF"/>
            <w:noWrap w:val="0"/>
            <w:vAlign w:val="top"/>
          </w:tcPr>
          <w:p w14:paraId="59E11A09">
            <w:pPr>
              <w:spacing w:after="0" w:line="240" w:lineRule="auto"/>
              <w:ind w:firstLine="709"/>
              <w:jc w:val="both"/>
              <w:rPr>
                <w:rFonts w:ascii="Times New Roman" w:hAnsi="Times New Roman"/>
                <w:sz w:val="24"/>
                <w:szCs w:val="24"/>
              </w:rPr>
            </w:pPr>
            <w:r>
              <w:rPr>
                <w:rFonts w:ascii="Times New Roman" w:hAnsi="Times New Roman"/>
                <w:sz w:val="24"/>
                <w:szCs w:val="24"/>
              </w:rPr>
              <w:t>..........ВГД</w:t>
            </w:r>
          </w:p>
        </w:tc>
      </w:tr>
      <w:tr w14:paraId="0D765967">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189C3A72">
            <w:pPr>
              <w:spacing w:after="0" w:line="240" w:lineRule="auto"/>
              <w:ind w:firstLine="709"/>
              <w:jc w:val="both"/>
              <w:rPr>
                <w:rFonts w:ascii="Times New Roman" w:hAnsi="Times New Roman"/>
                <w:sz w:val="24"/>
                <w:szCs w:val="24"/>
              </w:rPr>
            </w:pPr>
            <w:r>
              <w:rPr>
                <w:rFonts w:ascii="Times New Roman" w:hAnsi="Times New Roman"/>
                <w:sz w:val="24"/>
                <w:szCs w:val="24"/>
              </w:rPr>
              <w:t>...........</w:t>
            </w:r>
          </w:p>
        </w:tc>
        <w:tc>
          <w:tcPr>
            <w:tcW w:w="0" w:type="auto"/>
            <w:tcBorders>
              <w:top w:val="nil"/>
              <w:left w:val="nil"/>
              <w:bottom w:val="nil"/>
              <w:right w:val="nil"/>
            </w:tcBorders>
            <w:shd w:val="clear" w:color="auto" w:fill="FFFFFF"/>
            <w:noWrap w:val="0"/>
            <w:vAlign w:val="top"/>
          </w:tcPr>
          <w:p w14:paraId="2546CC7A">
            <w:pPr>
              <w:spacing w:after="0" w:line="240" w:lineRule="auto"/>
              <w:ind w:firstLine="709"/>
              <w:jc w:val="both"/>
              <w:rPr>
                <w:rFonts w:ascii="Times New Roman" w:hAnsi="Times New Roman"/>
                <w:sz w:val="24"/>
                <w:szCs w:val="24"/>
              </w:rPr>
            </w:pPr>
            <w:r>
              <w:rPr>
                <w:rFonts w:ascii="Times New Roman" w:hAnsi="Times New Roman"/>
                <w:sz w:val="24"/>
                <w:szCs w:val="24"/>
              </w:rPr>
              <w:t>..........</w:t>
            </w:r>
          </w:p>
        </w:tc>
      </w:tr>
      <w:tr w14:paraId="707C333C">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23D899B5">
            <w:pPr>
              <w:spacing w:after="0" w:line="240" w:lineRule="auto"/>
              <w:ind w:firstLine="709"/>
              <w:jc w:val="both"/>
              <w:rPr>
                <w:rFonts w:ascii="Times New Roman" w:hAnsi="Times New Roman"/>
                <w:sz w:val="24"/>
                <w:szCs w:val="24"/>
              </w:rPr>
            </w:pPr>
            <w:r>
              <w:rPr>
                <w:rFonts w:ascii="Times New Roman" w:hAnsi="Times New Roman"/>
                <w:sz w:val="24"/>
                <w:szCs w:val="24"/>
              </w:rPr>
              <w:t>ЯАБВГД.........</w:t>
            </w:r>
          </w:p>
        </w:tc>
        <w:tc>
          <w:tcPr>
            <w:tcW w:w="0" w:type="auto"/>
            <w:tcBorders>
              <w:top w:val="nil"/>
              <w:left w:val="nil"/>
              <w:bottom w:val="nil"/>
              <w:right w:val="nil"/>
            </w:tcBorders>
            <w:shd w:val="clear" w:color="auto" w:fill="FFFFFF"/>
            <w:noWrap w:val="0"/>
            <w:vAlign w:val="top"/>
          </w:tcPr>
          <w:p w14:paraId="3E1DDE7A">
            <w:pPr>
              <w:spacing w:after="0" w:line="240" w:lineRule="auto"/>
              <w:ind w:firstLine="709"/>
              <w:jc w:val="both"/>
              <w:rPr>
                <w:rFonts w:ascii="Times New Roman" w:hAnsi="Times New Roman"/>
                <w:sz w:val="24"/>
                <w:szCs w:val="24"/>
              </w:rPr>
            </w:pPr>
            <w:r>
              <w:rPr>
                <w:rFonts w:ascii="Times New Roman" w:hAnsi="Times New Roman"/>
                <w:sz w:val="24"/>
                <w:szCs w:val="24"/>
              </w:rPr>
              <w:t>..........ЬЭЮ</w:t>
            </w:r>
          </w:p>
        </w:tc>
      </w:tr>
    </w:tbl>
    <w:p w14:paraId="7E55C9A2">
      <w:pPr>
        <w:pStyle w:val="17"/>
        <w:spacing w:before="0" w:beforeAutospacing="0" w:after="0" w:afterAutospacing="0"/>
        <w:ind w:firstLine="709"/>
        <w:jc w:val="both"/>
      </w:pPr>
      <w:r>
        <w:t>Для шифрования текста выбирают ключ, представляющий собой некоторое слово или набор символов исходного алфавита. Далее из полной матрицы выписывают подматрицу шифрования, включающую первую строку и строки матрицы, начальными буквами которых являются последовательно буквы ключа (например, если выбрать ключ "весна", то таблица шифрования будет такой, как на </w:t>
      </w:r>
      <w:r>
        <w:fldChar w:fldCharType="begin"/>
      </w:r>
      <w:r>
        <w:instrText xml:space="preserve"> HYPERLINK "https://www.intuit.ru/studies/courses/691/547/lecture/12373?page=3" \l "table.2.7" </w:instrText>
      </w:r>
      <w:r>
        <w:fldChar w:fldCharType="separate"/>
      </w:r>
      <w:r>
        <w:rPr>
          <w:rStyle w:val="11"/>
        </w:rPr>
        <w:t>таблица 2.7</w:t>
      </w:r>
      <w:r>
        <w:fldChar w:fldCharType="end"/>
      </w:r>
      <w:r>
        <w:t>).</w:t>
      </w:r>
    </w:p>
    <w:tbl>
      <w:tblPr>
        <w:tblStyle w:val="9"/>
        <w:tblW w:w="0" w:type="auto"/>
        <w:tblCellSpacing w:w="7" w:type="dxa"/>
        <w:tblInd w:w="0" w:type="dxa"/>
        <w:shd w:val="clear" w:color="auto" w:fill="FFFFFF"/>
        <w:tblLayout w:type="autofit"/>
        <w:tblCellMar>
          <w:top w:w="0" w:type="dxa"/>
          <w:left w:w="0" w:type="dxa"/>
          <w:bottom w:w="0" w:type="dxa"/>
          <w:right w:w="0" w:type="dxa"/>
        </w:tblCellMar>
      </w:tblPr>
      <w:tblGrid>
        <w:gridCol w:w="8913"/>
      </w:tblGrid>
      <w:tr w14:paraId="1F683805">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center"/>
          </w:tcPr>
          <w:p w14:paraId="342AF9FE">
            <w:pPr>
              <w:spacing w:after="0" w:line="240" w:lineRule="auto"/>
              <w:ind w:firstLine="709"/>
              <w:jc w:val="both"/>
              <w:rPr>
                <w:rFonts w:ascii="Times New Roman" w:hAnsi="Times New Roman"/>
                <w:sz w:val="24"/>
                <w:szCs w:val="24"/>
              </w:rPr>
            </w:pPr>
            <w:bookmarkStart w:id="10" w:name="table.2.7"/>
            <w:bookmarkEnd w:id="10"/>
            <w:r>
              <w:rPr>
                <w:rFonts w:ascii="Times New Roman" w:hAnsi="Times New Roman"/>
                <w:sz w:val="24"/>
                <w:szCs w:val="24"/>
              </w:rPr>
              <w:t>Таблица 2.7. Первый этап шифрования – составление подматрицы шифрования</w:t>
            </w:r>
          </w:p>
        </w:tc>
      </w:tr>
      <w:tr w14:paraId="269D5E17">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0034C78">
            <w:pPr>
              <w:spacing w:after="0" w:line="240" w:lineRule="auto"/>
              <w:ind w:firstLine="709"/>
              <w:jc w:val="both"/>
              <w:rPr>
                <w:rFonts w:ascii="Times New Roman" w:hAnsi="Times New Roman"/>
                <w:sz w:val="24"/>
                <w:szCs w:val="24"/>
              </w:rPr>
            </w:pPr>
            <w:r>
              <w:rPr>
                <w:rFonts w:ascii="Times New Roman" w:hAnsi="Times New Roman"/>
                <w:sz w:val="24"/>
                <w:szCs w:val="24"/>
              </w:rPr>
              <w:t>АБВГДЕЖЗИКЛМНОПРСТУФХЦЧШЩЪЫЬЭЮЯ</w:t>
            </w:r>
          </w:p>
        </w:tc>
      </w:tr>
      <w:tr w14:paraId="31132209">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6A3F74B6">
            <w:pPr>
              <w:spacing w:after="0" w:line="240" w:lineRule="auto"/>
              <w:ind w:firstLine="709"/>
              <w:jc w:val="both"/>
              <w:rPr>
                <w:rFonts w:ascii="Times New Roman" w:hAnsi="Times New Roman"/>
                <w:sz w:val="24"/>
                <w:szCs w:val="24"/>
              </w:rPr>
            </w:pPr>
            <w:r>
              <w:rPr>
                <w:rFonts w:ascii="Times New Roman" w:hAnsi="Times New Roman"/>
                <w:sz w:val="24"/>
                <w:szCs w:val="24"/>
              </w:rPr>
              <w:t>ВГДЕЖЗИКЛМНОПРСТУФХЦЧШЩЪЫЬЭЮЯАБ</w:t>
            </w:r>
          </w:p>
        </w:tc>
      </w:tr>
      <w:tr w14:paraId="068464E8">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402801AF">
            <w:pPr>
              <w:spacing w:after="0" w:line="240" w:lineRule="auto"/>
              <w:ind w:firstLine="709"/>
              <w:jc w:val="both"/>
              <w:rPr>
                <w:rFonts w:ascii="Times New Roman" w:hAnsi="Times New Roman"/>
                <w:sz w:val="24"/>
                <w:szCs w:val="24"/>
              </w:rPr>
            </w:pPr>
            <w:r>
              <w:rPr>
                <w:rFonts w:ascii="Times New Roman" w:hAnsi="Times New Roman"/>
                <w:sz w:val="24"/>
                <w:szCs w:val="24"/>
              </w:rPr>
              <w:t>ЕЖЗИКЛМНОПРСТУФХЦЧШЩЪЫЬЭЮЯАБВГД</w:t>
            </w:r>
          </w:p>
        </w:tc>
      </w:tr>
      <w:tr w14:paraId="6682AD3B">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66B4F1D9">
            <w:pPr>
              <w:spacing w:after="0" w:line="240" w:lineRule="auto"/>
              <w:ind w:firstLine="709"/>
              <w:jc w:val="both"/>
              <w:rPr>
                <w:rFonts w:ascii="Times New Roman" w:hAnsi="Times New Roman"/>
                <w:sz w:val="24"/>
                <w:szCs w:val="24"/>
              </w:rPr>
            </w:pPr>
            <w:r>
              <w:rPr>
                <w:rFonts w:ascii="Times New Roman" w:hAnsi="Times New Roman"/>
                <w:sz w:val="24"/>
                <w:szCs w:val="24"/>
              </w:rPr>
              <w:t>НОПРСТУФХЦЧШЩЪЫЬЭЮЯАБВГДЕЖЗИКЛМ</w:t>
            </w:r>
          </w:p>
        </w:tc>
      </w:tr>
      <w:tr w14:paraId="479497B1">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4FB45F88">
            <w:pPr>
              <w:spacing w:after="0" w:line="240" w:lineRule="auto"/>
              <w:ind w:firstLine="709"/>
              <w:jc w:val="both"/>
              <w:rPr>
                <w:rFonts w:ascii="Times New Roman" w:hAnsi="Times New Roman"/>
                <w:sz w:val="24"/>
                <w:szCs w:val="24"/>
              </w:rPr>
            </w:pPr>
            <w:r>
              <w:rPr>
                <w:rFonts w:ascii="Times New Roman" w:hAnsi="Times New Roman"/>
                <w:sz w:val="24"/>
                <w:szCs w:val="24"/>
              </w:rPr>
              <w:t>СТУФХЦЧШЩЪЫЬЭЮЯАБВГДЕЖЗИКЛМНОПР</w:t>
            </w:r>
          </w:p>
        </w:tc>
      </w:tr>
    </w:tbl>
    <w:p w14:paraId="20921B72">
      <w:pPr>
        <w:pStyle w:val="17"/>
        <w:spacing w:before="0" w:beforeAutospacing="0" w:after="0" w:afterAutospacing="0"/>
        <w:ind w:firstLine="709"/>
        <w:jc w:val="both"/>
      </w:pPr>
      <w:r>
        <w:t>В процессе шифрования (</w:t>
      </w:r>
      <w:r>
        <w:fldChar w:fldCharType="begin"/>
      </w:r>
      <w:r>
        <w:instrText xml:space="preserve"> HYPERLINK "https://www.intuit.ru/studies/courses/691/547/lecture/12373?page=3" \l "image.2.5" </w:instrText>
      </w:r>
      <w:r>
        <w:fldChar w:fldCharType="separate"/>
      </w:r>
      <w:r>
        <w:rPr>
          <w:rStyle w:val="11"/>
        </w:rPr>
        <w:t> рис. 2.5</w:t>
      </w:r>
      <w:r>
        <w:fldChar w:fldCharType="end"/>
      </w:r>
      <w:r>
        <w:t>) под каждой буквой шифруемого текста записывают буквы ключа, повторяющие ключ требуемое число раз, затем шифруемый текст по таблице шифрования (</w:t>
      </w:r>
      <w:r>
        <w:fldChar w:fldCharType="begin"/>
      </w:r>
      <w:r>
        <w:instrText xml:space="preserve"> HYPERLINK "https://www.intuit.ru/studies/courses/691/547/lecture/12373?page=3" \l "table.2.7" </w:instrText>
      </w:r>
      <w:r>
        <w:fldChar w:fldCharType="separate"/>
      </w:r>
      <w:r>
        <w:rPr>
          <w:rStyle w:val="11"/>
        </w:rPr>
        <w:t> таблица 2.7</w:t>
      </w:r>
      <w:r>
        <w:fldChar w:fldCharType="end"/>
      </w:r>
      <w:r>
        <w:t>) заменяют буквами, расположенными на пересечениях линий, соединяющих буквы текста первой строки таблицы и буквы ключа, находящейся под ней.</w:t>
      </w:r>
    </w:p>
    <w:p w14:paraId="0F256F86">
      <w:pPr>
        <w:pStyle w:val="17"/>
        <w:spacing w:before="0" w:beforeAutospacing="0" w:after="0" w:afterAutospacing="0"/>
        <w:ind w:firstLine="709"/>
        <w:jc w:val="both"/>
      </w:pPr>
      <w:r>
        <w:t>Например, под первой буквой исходного текста </w:t>
      </w:r>
      <w:r>
        <w:rPr>
          <w:rStyle w:val="29"/>
        </w:rPr>
        <w:t>"М"</w:t>
      </w:r>
      <w:r>
        <w:t> записана буква </w:t>
      </w:r>
      <w:r>
        <w:rPr>
          <w:rStyle w:val="29"/>
        </w:rPr>
        <w:t>"В"</w:t>
      </w:r>
      <w:r>
        <w:t> ключа. В таблице кодирования находим столбец, начинающийся с </w:t>
      </w:r>
      <w:r>
        <w:rPr>
          <w:rStyle w:val="29"/>
        </w:rPr>
        <w:t>"М"</w:t>
      </w:r>
      <w:r>
        <w:t> и строку, начинающуюся с </w:t>
      </w:r>
      <w:r>
        <w:rPr>
          <w:rStyle w:val="29"/>
        </w:rPr>
        <w:t>"В"</w:t>
      </w:r>
      <w:r>
        <w:t>. На их пересечении располагается буква </w:t>
      </w:r>
      <w:r>
        <w:rPr>
          <w:rStyle w:val="29"/>
        </w:rPr>
        <w:t>"О"</w:t>
      </w:r>
      <w:r>
        <w:t>. Она и будет первым символом зашифрованного сообщения (на </w:t>
      </w:r>
      <w:r>
        <w:fldChar w:fldCharType="begin"/>
      </w:r>
      <w:r>
        <w:instrText xml:space="preserve"> HYPERLINK "https://www.intuit.ru/studies/courses/691/547/lecture/12373?page=3" \l "image.2.5" </w:instrText>
      </w:r>
      <w:r>
        <w:fldChar w:fldCharType="separate"/>
      </w:r>
      <w:r>
        <w:rPr>
          <w:rStyle w:val="11"/>
        </w:rPr>
        <w:t>рис. 2.5</w:t>
      </w:r>
      <w:r>
        <w:fldChar w:fldCharType="end"/>
      </w:r>
      <w:r>
        <w:t> эта буква выделена прямоугольной рамочкой). Следующая буква исходного сообщения – </w:t>
      </w:r>
      <w:r>
        <w:rPr>
          <w:rStyle w:val="29"/>
        </w:rPr>
        <w:t>"Е"</w:t>
      </w:r>
      <w:r>
        <w:t>, символ ключа – тоже </w:t>
      </w:r>
      <w:r>
        <w:rPr>
          <w:rStyle w:val="29"/>
        </w:rPr>
        <w:t>"Е"</w:t>
      </w:r>
      <w:r>
        <w:t>. Находим пересечение строки, начинающейся с </w:t>
      </w:r>
      <w:r>
        <w:rPr>
          <w:rStyle w:val="29"/>
        </w:rPr>
        <w:t>"Е"</w:t>
      </w:r>
      <w:r>
        <w:t>, и столбца, начинающегося с </w:t>
      </w:r>
      <w:r>
        <w:rPr>
          <w:rStyle w:val="29"/>
        </w:rPr>
        <w:t>"Е"</w:t>
      </w:r>
      <w:r>
        <w:t>. Это будет буква </w:t>
      </w:r>
      <w:r>
        <w:rPr>
          <w:rStyle w:val="29"/>
        </w:rPr>
        <w:t>"Л"</w:t>
      </w:r>
      <w:r>
        <w:t> – второй символ зашифрованного сообщения.</w:t>
      </w:r>
    </w:p>
    <w:p w14:paraId="33F406B6">
      <w:pPr>
        <w:spacing w:after="0" w:line="240" w:lineRule="auto"/>
        <w:ind w:firstLine="709"/>
        <w:jc w:val="both"/>
        <w:rPr>
          <w:rFonts w:ascii="Times New Roman" w:hAnsi="Times New Roman"/>
          <w:sz w:val="24"/>
          <w:szCs w:val="24"/>
        </w:rPr>
      </w:pPr>
      <w:bookmarkStart w:id="11" w:name="image.2.5"/>
      <w:bookmarkEnd w:id="11"/>
      <w:r>
        <w:rPr>
          <w:rFonts w:ascii="Times New Roman" w:hAnsi="Times New Roman"/>
          <w:sz w:val="24"/>
          <w:szCs w:val="24"/>
          <w:lang w:eastAsia="ru-RU"/>
        </w:rPr>
        <w:drawing>
          <wp:inline distT="0" distB="0" distL="114300" distR="114300">
            <wp:extent cx="5905500" cy="1943100"/>
            <wp:effectExtent l="0" t="0" r="7620" b="7620"/>
            <wp:docPr id="5" name="Рисунок 113" descr="Описание:  Механизм шифрования многоалфавитной заме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13" descr="Описание:  Механизм шифрования многоалфавитной заменой"/>
                    <pic:cNvPicPr>
                      <a:picLocks noChangeAspect="1"/>
                    </pic:cNvPicPr>
                  </pic:nvPicPr>
                  <pic:blipFill>
                    <a:blip r:embed="rId10"/>
                    <a:stretch>
                      <a:fillRect/>
                    </a:stretch>
                  </pic:blipFill>
                  <pic:spPr>
                    <a:xfrm>
                      <a:off x="0" y="0"/>
                      <a:ext cx="5905500" cy="1943100"/>
                    </a:xfrm>
                    <a:prstGeom prst="rect">
                      <a:avLst/>
                    </a:prstGeom>
                    <a:noFill/>
                    <a:ln>
                      <a:noFill/>
                    </a:ln>
                  </pic:spPr>
                </pic:pic>
              </a:graphicData>
            </a:graphic>
          </wp:inline>
        </w:drawing>
      </w:r>
    </w:p>
    <w:p w14:paraId="70338CBB">
      <w:pPr>
        <w:spacing w:after="0" w:line="240" w:lineRule="auto"/>
        <w:ind w:firstLine="709"/>
        <w:jc w:val="both"/>
        <w:rPr>
          <w:rFonts w:ascii="Times New Roman" w:hAnsi="Times New Roman"/>
          <w:sz w:val="24"/>
          <w:szCs w:val="24"/>
        </w:rPr>
      </w:pPr>
      <w:r>
        <w:rPr>
          <w:rFonts w:ascii="Times New Roman" w:hAnsi="Times New Roman"/>
          <w:sz w:val="24"/>
          <w:szCs w:val="24"/>
        </w:rPr>
        <w:br w:type="textWrapping"/>
      </w:r>
      <w:r>
        <w:rPr>
          <w:rFonts w:ascii="Times New Roman" w:hAnsi="Times New Roman"/>
          <w:b/>
          <w:bCs/>
          <w:sz w:val="24"/>
          <w:szCs w:val="24"/>
        </w:rPr>
        <w:t>Рис. 2.5. </w:t>
      </w:r>
      <w:r>
        <w:rPr>
          <w:rFonts w:ascii="Times New Roman" w:hAnsi="Times New Roman"/>
          <w:sz w:val="24"/>
          <w:szCs w:val="24"/>
        </w:rPr>
        <w:t>Механизм шифрования многоалфавитной заменой</w:t>
      </w:r>
    </w:p>
    <w:p w14:paraId="29653CB7">
      <w:pPr>
        <w:pStyle w:val="17"/>
        <w:spacing w:before="0" w:beforeAutospacing="0" w:after="0" w:afterAutospacing="0"/>
        <w:ind w:firstLine="709"/>
        <w:jc w:val="both"/>
      </w:pPr>
      <w:r>
        <w:t>Рассмотрим на примере процесс расшифрования сообщения по методу Вижинера. Пусть имеется зашифрованное с помощью ключа </w:t>
      </w:r>
      <w:r>
        <w:rPr>
          <w:rStyle w:val="29"/>
        </w:rPr>
        <w:t>ВЕСНА</w:t>
      </w:r>
      <w:r>
        <w:t> сообщение </w:t>
      </w:r>
      <w:r>
        <w:rPr>
          <w:rStyle w:val="29"/>
        </w:rPr>
        <w:t>КЕКХТВОЭЦОТССВИЛ</w:t>
      </w:r>
      <w:r>
        <w:t> (пробелы при шифровании пропущены). Расшифровка текста выполняется в следующей последовательности (</w:t>
      </w:r>
      <w:r>
        <w:fldChar w:fldCharType="begin"/>
      </w:r>
      <w:r>
        <w:instrText xml:space="preserve"> HYPERLINK "https://www.intuit.ru/studies/courses/691/547/lecture/12373?page=3" \l "table.2.8" </w:instrText>
      </w:r>
      <w:r>
        <w:fldChar w:fldCharType="separate"/>
      </w:r>
      <w:r>
        <w:rPr>
          <w:rStyle w:val="11"/>
        </w:rPr>
        <w:t> таблица 2.8</w:t>
      </w:r>
      <w:r>
        <w:fldChar w:fldCharType="end"/>
      </w:r>
      <w:r>
        <w:t>):</w:t>
      </w:r>
    </w:p>
    <w:p w14:paraId="32BC7E10">
      <w:pPr>
        <w:numPr>
          <w:ilvl w:val="0"/>
          <w:numId w:val="2"/>
        </w:numPr>
        <w:spacing w:after="0" w:line="240" w:lineRule="auto"/>
        <w:ind w:left="0" w:firstLine="709"/>
        <w:jc w:val="both"/>
        <w:rPr>
          <w:rFonts w:ascii="Times New Roman" w:hAnsi="Times New Roman"/>
          <w:sz w:val="24"/>
          <w:szCs w:val="24"/>
        </w:rPr>
      </w:pPr>
      <w:r>
        <w:rPr>
          <w:rFonts w:ascii="Times New Roman" w:hAnsi="Times New Roman"/>
          <w:sz w:val="24"/>
          <w:szCs w:val="24"/>
        </w:rPr>
        <w:t>над буквами шифрованного текста сверху последовательно записывают буквы ключа, повторяя ключ требуемое число раз;</w:t>
      </w:r>
    </w:p>
    <w:p w14:paraId="3AF85AF9">
      <w:pPr>
        <w:numPr>
          <w:ilvl w:val="0"/>
          <w:numId w:val="2"/>
        </w:numPr>
        <w:spacing w:after="0" w:line="240" w:lineRule="auto"/>
        <w:ind w:left="0" w:firstLine="709"/>
        <w:jc w:val="both"/>
        <w:rPr>
          <w:rFonts w:ascii="Times New Roman" w:hAnsi="Times New Roman"/>
          <w:sz w:val="24"/>
          <w:szCs w:val="24"/>
        </w:rPr>
      </w:pPr>
      <w:r>
        <w:rPr>
          <w:rFonts w:ascii="Times New Roman" w:hAnsi="Times New Roman"/>
          <w:sz w:val="24"/>
          <w:szCs w:val="24"/>
        </w:rPr>
        <w:t>в строке подматрицы таблицы Вижинера для каждой буквы ключа отыскивается буква, соответствующая знаку шифрованного текста. Находящаяся над ней буква первой строки и будет знаком расшифрованного текста;</w:t>
      </w:r>
    </w:p>
    <w:p w14:paraId="08BD71FB">
      <w:pPr>
        <w:numPr>
          <w:ilvl w:val="0"/>
          <w:numId w:val="2"/>
        </w:numPr>
        <w:spacing w:after="0" w:line="240" w:lineRule="auto"/>
        <w:ind w:left="0" w:firstLine="709"/>
        <w:jc w:val="both"/>
        <w:rPr>
          <w:rFonts w:ascii="Times New Roman" w:hAnsi="Times New Roman"/>
          <w:sz w:val="24"/>
          <w:szCs w:val="24"/>
        </w:rPr>
      </w:pPr>
      <w:r>
        <w:rPr>
          <w:rFonts w:ascii="Times New Roman" w:hAnsi="Times New Roman"/>
          <w:sz w:val="24"/>
          <w:szCs w:val="24"/>
        </w:rPr>
        <w:t>полученный текст группируется в слова по смыслу.</w:t>
      </w:r>
    </w:p>
    <w:tbl>
      <w:tblPr>
        <w:tblStyle w:val="9"/>
        <w:tblW w:w="0" w:type="auto"/>
        <w:tblCellSpacing w:w="7" w:type="dxa"/>
        <w:tblInd w:w="0" w:type="dxa"/>
        <w:shd w:val="clear" w:color="auto" w:fill="FFFFFF"/>
        <w:tblLayout w:type="autofit"/>
        <w:tblCellMar>
          <w:top w:w="0" w:type="dxa"/>
          <w:left w:w="0" w:type="dxa"/>
          <w:bottom w:w="0" w:type="dxa"/>
          <w:right w:w="0" w:type="dxa"/>
        </w:tblCellMar>
      </w:tblPr>
      <w:tblGrid>
        <w:gridCol w:w="3992"/>
        <w:gridCol w:w="3569"/>
      </w:tblGrid>
      <w:tr w14:paraId="1A8A7BB5">
        <w:tblPrEx>
          <w:shd w:val="clear" w:color="auto" w:fill="FFFFFF"/>
          <w:tblCellMar>
            <w:top w:w="0" w:type="dxa"/>
            <w:left w:w="0" w:type="dxa"/>
            <w:bottom w:w="0" w:type="dxa"/>
            <w:right w:w="0" w:type="dxa"/>
          </w:tblCellMar>
        </w:tblPrEx>
        <w:trPr>
          <w:tblCellSpacing w:w="7" w:type="dxa"/>
        </w:trPr>
        <w:tc>
          <w:tcPr>
            <w:tcW w:w="0" w:type="auto"/>
            <w:gridSpan w:val="2"/>
            <w:tcBorders>
              <w:top w:val="nil"/>
              <w:left w:val="nil"/>
              <w:bottom w:val="nil"/>
              <w:right w:val="nil"/>
            </w:tcBorders>
            <w:shd w:val="clear" w:color="auto" w:fill="FFFFFF"/>
            <w:noWrap w:val="0"/>
            <w:vAlign w:val="center"/>
          </w:tcPr>
          <w:p w14:paraId="78AAA088">
            <w:pPr>
              <w:spacing w:after="0" w:line="240" w:lineRule="auto"/>
              <w:ind w:firstLine="709"/>
              <w:jc w:val="both"/>
              <w:rPr>
                <w:rFonts w:ascii="Times New Roman" w:hAnsi="Times New Roman"/>
                <w:sz w:val="24"/>
                <w:szCs w:val="24"/>
              </w:rPr>
            </w:pPr>
            <w:bookmarkStart w:id="12" w:name="table.2.8"/>
            <w:bookmarkEnd w:id="12"/>
            <w:r>
              <w:rPr>
                <w:rFonts w:ascii="Times New Roman" w:hAnsi="Times New Roman"/>
                <w:sz w:val="24"/>
                <w:szCs w:val="24"/>
              </w:rPr>
              <w:t>Таблица 2.8. Механизм расшифрования</w:t>
            </w:r>
          </w:p>
        </w:tc>
      </w:tr>
      <w:tr w14:paraId="5D620EA5">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75220479">
            <w:pPr>
              <w:spacing w:after="0" w:line="240" w:lineRule="auto"/>
              <w:ind w:firstLine="709"/>
              <w:jc w:val="both"/>
              <w:rPr>
                <w:rFonts w:ascii="Times New Roman" w:hAnsi="Times New Roman"/>
                <w:sz w:val="24"/>
                <w:szCs w:val="24"/>
              </w:rPr>
            </w:pPr>
            <w:r>
              <w:rPr>
                <w:rFonts w:ascii="Times New Roman" w:hAnsi="Times New Roman"/>
                <w:sz w:val="24"/>
                <w:szCs w:val="24"/>
              </w:rPr>
              <w:t>КЛЮЧ</w:t>
            </w:r>
          </w:p>
        </w:tc>
        <w:tc>
          <w:tcPr>
            <w:tcW w:w="0" w:type="auto"/>
            <w:tcBorders>
              <w:top w:val="nil"/>
              <w:left w:val="nil"/>
              <w:bottom w:val="nil"/>
              <w:right w:val="nil"/>
            </w:tcBorders>
            <w:shd w:val="clear" w:color="auto" w:fill="FFFFFF"/>
            <w:noWrap w:val="0"/>
            <w:vAlign w:val="top"/>
          </w:tcPr>
          <w:p w14:paraId="48A8FF6C">
            <w:pPr>
              <w:spacing w:after="0" w:line="240" w:lineRule="auto"/>
              <w:ind w:firstLine="709"/>
              <w:jc w:val="both"/>
              <w:rPr>
                <w:rFonts w:ascii="Times New Roman" w:hAnsi="Times New Roman"/>
                <w:sz w:val="24"/>
                <w:szCs w:val="24"/>
              </w:rPr>
            </w:pPr>
            <w:r>
              <w:rPr>
                <w:rFonts w:ascii="Times New Roman" w:hAnsi="Times New Roman"/>
                <w:sz w:val="24"/>
                <w:szCs w:val="24"/>
              </w:rPr>
              <w:t>ВЕСНАВЕСНАВЕСНАВ</w:t>
            </w:r>
          </w:p>
        </w:tc>
      </w:tr>
      <w:tr w14:paraId="3E5F3659">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3D89EE2">
            <w:pPr>
              <w:spacing w:after="0" w:line="240" w:lineRule="auto"/>
              <w:ind w:firstLine="709"/>
              <w:jc w:val="both"/>
              <w:rPr>
                <w:rFonts w:ascii="Times New Roman" w:hAnsi="Times New Roman"/>
                <w:sz w:val="24"/>
                <w:szCs w:val="24"/>
              </w:rPr>
            </w:pPr>
            <w:r>
              <w:rPr>
                <w:rFonts w:ascii="Times New Roman" w:hAnsi="Times New Roman"/>
                <w:sz w:val="24"/>
                <w:szCs w:val="24"/>
              </w:rPr>
              <w:t>ЗАШИФРОВАННЫЙ ТЕКСТ</w:t>
            </w:r>
          </w:p>
        </w:tc>
        <w:tc>
          <w:tcPr>
            <w:tcW w:w="0" w:type="auto"/>
            <w:tcBorders>
              <w:top w:val="nil"/>
              <w:left w:val="nil"/>
              <w:bottom w:val="nil"/>
              <w:right w:val="nil"/>
            </w:tcBorders>
            <w:shd w:val="clear" w:color="auto" w:fill="FFFFFF"/>
            <w:noWrap w:val="0"/>
            <w:vAlign w:val="top"/>
          </w:tcPr>
          <w:p w14:paraId="18A207F1">
            <w:pPr>
              <w:spacing w:after="0" w:line="240" w:lineRule="auto"/>
              <w:ind w:firstLine="709"/>
              <w:jc w:val="both"/>
              <w:rPr>
                <w:rFonts w:ascii="Times New Roman" w:hAnsi="Times New Roman"/>
                <w:sz w:val="24"/>
                <w:szCs w:val="24"/>
              </w:rPr>
            </w:pPr>
            <w:r>
              <w:rPr>
                <w:rFonts w:ascii="Times New Roman" w:hAnsi="Times New Roman"/>
                <w:sz w:val="24"/>
                <w:szCs w:val="24"/>
              </w:rPr>
              <w:t>КЕКХТВОЭЦОТССВИЛ</w:t>
            </w:r>
          </w:p>
        </w:tc>
      </w:tr>
      <w:tr w14:paraId="5A0BD191">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0E2ADC4A">
            <w:pPr>
              <w:spacing w:after="0" w:line="240" w:lineRule="auto"/>
              <w:ind w:firstLine="709"/>
              <w:jc w:val="both"/>
              <w:rPr>
                <w:rFonts w:ascii="Times New Roman" w:hAnsi="Times New Roman"/>
                <w:sz w:val="24"/>
                <w:szCs w:val="24"/>
              </w:rPr>
            </w:pPr>
            <w:r>
              <w:rPr>
                <w:rFonts w:ascii="Times New Roman" w:hAnsi="Times New Roman"/>
                <w:sz w:val="24"/>
                <w:szCs w:val="24"/>
              </w:rPr>
              <w:t>РАСШИФРОВАННЫЙ ТЕКСТ</w:t>
            </w:r>
          </w:p>
        </w:tc>
        <w:tc>
          <w:tcPr>
            <w:tcW w:w="0" w:type="auto"/>
            <w:tcBorders>
              <w:top w:val="nil"/>
              <w:left w:val="nil"/>
              <w:bottom w:val="nil"/>
              <w:right w:val="nil"/>
            </w:tcBorders>
            <w:shd w:val="clear" w:color="auto" w:fill="FFFFFF"/>
            <w:noWrap w:val="0"/>
            <w:vAlign w:val="top"/>
          </w:tcPr>
          <w:p w14:paraId="4D7F2719">
            <w:pPr>
              <w:spacing w:after="0" w:line="240" w:lineRule="auto"/>
              <w:ind w:firstLine="709"/>
              <w:jc w:val="both"/>
              <w:rPr>
                <w:rFonts w:ascii="Times New Roman" w:hAnsi="Times New Roman"/>
                <w:sz w:val="24"/>
                <w:szCs w:val="24"/>
              </w:rPr>
            </w:pPr>
            <w:r>
              <w:rPr>
                <w:rFonts w:ascii="Times New Roman" w:hAnsi="Times New Roman"/>
                <w:sz w:val="24"/>
                <w:szCs w:val="24"/>
              </w:rPr>
              <w:t>ЗАЩИТАИНФОРМАЦИИ</w:t>
            </w:r>
          </w:p>
        </w:tc>
      </w:tr>
      <w:tr w14:paraId="777FCBC1">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4C3C8FA">
            <w:pPr>
              <w:spacing w:after="0" w:line="240" w:lineRule="auto"/>
              <w:ind w:firstLine="709"/>
              <w:jc w:val="both"/>
              <w:rPr>
                <w:rFonts w:ascii="Times New Roman" w:hAnsi="Times New Roman"/>
                <w:sz w:val="24"/>
                <w:szCs w:val="24"/>
              </w:rPr>
            </w:pPr>
            <w:r>
              <w:rPr>
                <w:rFonts w:ascii="Times New Roman" w:hAnsi="Times New Roman"/>
                <w:sz w:val="24"/>
                <w:szCs w:val="24"/>
              </w:rPr>
              <w:t>ИСХОДНЫЙ ТЕКСТ</w:t>
            </w:r>
          </w:p>
        </w:tc>
        <w:tc>
          <w:tcPr>
            <w:tcW w:w="0" w:type="auto"/>
            <w:tcBorders>
              <w:top w:val="nil"/>
              <w:left w:val="nil"/>
              <w:bottom w:val="nil"/>
              <w:right w:val="nil"/>
            </w:tcBorders>
            <w:shd w:val="clear" w:color="auto" w:fill="FFFFFF"/>
            <w:noWrap w:val="0"/>
            <w:vAlign w:val="top"/>
          </w:tcPr>
          <w:p w14:paraId="4F4CC767">
            <w:pPr>
              <w:spacing w:after="0" w:line="240" w:lineRule="auto"/>
              <w:ind w:firstLine="709"/>
              <w:jc w:val="both"/>
              <w:rPr>
                <w:rFonts w:ascii="Times New Roman" w:hAnsi="Times New Roman"/>
                <w:sz w:val="24"/>
                <w:szCs w:val="24"/>
              </w:rPr>
            </w:pPr>
            <w:r>
              <w:rPr>
                <w:rFonts w:ascii="Times New Roman" w:hAnsi="Times New Roman"/>
                <w:sz w:val="24"/>
                <w:szCs w:val="24"/>
              </w:rPr>
              <w:t>ЗАЩИТА ИНФОРМАЦИИ</w:t>
            </w:r>
          </w:p>
        </w:tc>
      </w:tr>
    </w:tbl>
    <w:p w14:paraId="04158471">
      <w:pPr>
        <w:pStyle w:val="17"/>
        <w:spacing w:before="0" w:beforeAutospacing="0" w:after="0" w:afterAutospacing="0"/>
        <w:ind w:firstLine="709"/>
        <w:jc w:val="both"/>
      </w:pPr>
      <w:r>
        <w:t>Раскрыть шифр Вижинера, тем же способом, что и шифр одноалфавитной замены, невозможно, так как одни и те же символы открытого текста могут быть заменены различными символами зашифрованного текста. С другой стороны, различные буквы открытого текста могут быть заменены одинаковыми знаками зашифрованного текста.</w:t>
      </w:r>
    </w:p>
    <w:p w14:paraId="439FDE3E">
      <w:pPr>
        <w:pStyle w:val="17"/>
        <w:spacing w:before="0" w:beforeAutospacing="0" w:after="0" w:afterAutospacing="0"/>
        <w:ind w:firstLine="709"/>
        <w:jc w:val="both"/>
      </w:pPr>
      <w:r>
        <w:t>Особенность данного метода многоалфавитной подстановки заключается в том, что каждый из символов ключа используется для шифрования одного символа исходного сообщения. После использования всех символов ключа, они повторяются в том же порядке. Если используется ключ из десяти букв, то каждая десятая буква сообщения шифруется одним и тем же символом ключа. Этот параметр называется </w:t>
      </w:r>
      <w:r>
        <w:rPr>
          <w:i/>
          <w:iCs/>
        </w:rPr>
        <w:t>периодом</w:t>
      </w:r>
      <w:r>
        <w:t> шифра. Если ключ шифрования состоит из одного символа, то при шифровании будет использоваться одна строка таблицы Вижинера, следовательно, в этом случае мы получим моноалфавитную подстановку, а именно шифр Цезаря.</w:t>
      </w:r>
    </w:p>
    <w:p w14:paraId="2F9B1F23">
      <w:pPr>
        <w:pStyle w:val="17"/>
        <w:spacing w:before="0" w:beforeAutospacing="0" w:after="0" w:afterAutospacing="0"/>
        <w:ind w:firstLine="709"/>
        <w:jc w:val="both"/>
      </w:pPr>
      <w:r>
        <w:t>С целью повышения надежности шифрования текста можно использовать подряд два или более зашифрования по методу Вижинера с разными ключами (составной шифр Вижинера).</w:t>
      </w:r>
    </w:p>
    <w:p w14:paraId="36365AC4">
      <w:pPr>
        <w:pStyle w:val="17"/>
        <w:spacing w:before="0" w:beforeAutospacing="0" w:after="0" w:afterAutospacing="0"/>
        <w:ind w:firstLine="709"/>
        <w:jc w:val="both"/>
      </w:pPr>
      <w:r>
        <w:t>На практике кроме метода Вижинера использовались также различные модификации этого метода. Например, шифр Вижинера с перемешанным один раз алфавитом. В этом случае для расшифрования сообщения получателю необходимо кроме ключа знать порядок следования символов в таблице шифрования.</w:t>
      </w:r>
    </w:p>
    <w:p w14:paraId="09F81D27">
      <w:pPr>
        <w:pStyle w:val="17"/>
        <w:spacing w:before="0" w:beforeAutospacing="0" w:after="0" w:afterAutospacing="0"/>
        <w:ind w:firstLine="709"/>
        <w:jc w:val="both"/>
      </w:pPr>
      <w:r>
        <w:t>Еще одним примером метода многоалфавитной подстановки является </w:t>
      </w:r>
      <w:r>
        <w:rPr>
          <w:i/>
          <w:iCs/>
        </w:rPr>
        <w:t>шифр с бегущим ключом</w:t>
      </w:r>
      <w:r>
        <w:t> или </w:t>
      </w:r>
      <w:r>
        <w:rPr>
          <w:i/>
          <w:iCs/>
        </w:rPr>
        <w:t>книжный шифр</w:t>
      </w:r>
      <w:r>
        <w:t>. В этом методе один текст используется в качестве ключа для шифрования другого текста. В эпоху "докомпьютерной" криптографии в качестве ключа для шифра с бегущим ключом выбирали какую-нибудь достаточно толстую книгу; от этого и произошло второе название этого шифра. Периодом в таком методе шифрования будет длина выбранного в качестве ключа произведения.</w:t>
      </w:r>
    </w:p>
    <w:p w14:paraId="264575D2">
      <w:pPr>
        <w:pStyle w:val="17"/>
        <w:spacing w:before="0" w:beforeAutospacing="0" w:after="0" w:afterAutospacing="0"/>
        <w:ind w:firstLine="709"/>
        <w:jc w:val="both"/>
      </w:pPr>
      <w:r>
        <w:t>Методы многоалфавитной подстановки, в том числе и метод Вижинера, значительно труднее поддаются "ручному" криптоанализу. Для вскрытия методов многоалфавитной замены разработаны специальные, достаточно сложные алгоритмы. С использованием компьютера вскрытие метода многоалфавитной подстановки возможно достаточно быстро благодаря высокой скорости проводимых операций и расчетов.</w:t>
      </w:r>
    </w:p>
    <w:p w14:paraId="77965E53">
      <w:pPr>
        <w:pStyle w:val="17"/>
        <w:spacing w:before="0" w:beforeAutospacing="0" w:after="0" w:afterAutospacing="0"/>
        <w:ind w:firstLine="709"/>
        <w:jc w:val="both"/>
      </w:pPr>
      <w:r>
        <w:t>В первой половине ХХ века для автоматизации процесса выполнения многоалфавитных подстановок стали широко применять </w:t>
      </w:r>
      <w:r>
        <w:rPr>
          <w:i/>
          <w:iCs/>
        </w:rPr>
        <w:t>роторные шифровальные машины</w:t>
      </w:r>
      <w:r>
        <w:t>. Главными элементами в таких устройствах являлись роторы – механические колеса, используемые для выполнения подстановки. Роторная шифровальная машина содержала обычно клавиатуру и набор роторов. Каждый ротор содержал набор символов (по количеству в алфавите), размещенных в произвольном порядке, и выполнял простую одноалфавитную подстановку. После выполнения первой замены символы сообщения обрабатывались вторым ротором и так далее. Роторы могли смещаться, что и задавало ключ шифрования. Некоторые роторные машины выполняли также и перестановку символов в процессе шифрования. Самым известным устройством подобного класса являлась немецкая шифровальная роторная машина Энигма (лат. Enigma — загадка), использовавшаяся во время второй мировой войны. Выпускалось несколько моделей Энигмы с разным числом роторов. В шифрмашине Энигма с тремя роторами можно было использовать 16900 разных алфавитов, и все они представляли собой различные перестановки символов.</w:t>
      </w:r>
    </w:p>
    <w:p w14:paraId="087451A3">
      <w:pPr>
        <w:pStyle w:val="5"/>
        <w:spacing w:before="0" w:after="0" w:line="240" w:lineRule="auto"/>
        <w:ind w:firstLine="709"/>
        <w:jc w:val="both"/>
        <w:rPr>
          <w:rFonts w:ascii="Times New Roman" w:hAnsi="Times New Roman"/>
          <w:sz w:val="24"/>
          <w:szCs w:val="24"/>
          <w:lang w:eastAsia="ru-RU"/>
        </w:rPr>
      </w:pPr>
      <w:r>
        <w:rPr>
          <w:rFonts w:ascii="Times New Roman" w:hAnsi="Times New Roman"/>
          <w:sz w:val="24"/>
          <w:szCs w:val="24"/>
        </w:rPr>
        <w:t>Методы гаммирования</w:t>
      </w:r>
    </w:p>
    <w:p w14:paraId="2DDA01AC">
      <w:pPr>
        <w:pStyle w:val="17"/>
        <w:spacing w:before="0" w:beforeAutospacing="0" w:after="0" w:afterAutospacing="0"/>
        <w:ind w:firstLine="709"/>
        <w:jc w:val="both"/>
      </w:pPr>
      <w:r>
        <w:t>Еще одним частным случаем многоалфавитной подстановки является </w:t>
      </w:r>
      <w:r>
        <w:rPr>
          <w:b/>
          <w:bCs/>
        </w:rPr>
        <w:t>гаммирование</w:t>
      </w:r>
      <w:r>
        <w:t>. В этом способе шифрование выполняется путем сложения символов исходного текста и ключа по модулю, равному числу букв в алфавите. Если в исходном алфавите, например, 33 символа, то сложение производится по модулю 33. Такой процесс сложения исходного текста и ключа называется в криптографии </w:t>
      </w:r>
      <w:r>
        <w:rPr>
          <w:i/>
          <w:iCs/>
        </w:rPr>
        <w:t>наложением гаммы</w:t>
      </w:r>
      <w:r>
        <w:t>.</w:t>
      </w:r>
    </w:p>
    <w:p w14:paraId="272FB9CD">
      <w:pPr>
        <w:pStyle w:val="17"/>
        <w:spacing w:before="0" w:beforeAutospacing="0" w:after="0" w:afterAutospacing="0"/>
        <w:ind w:firstLine="709"/>
        <w:jc w:val="both"/>
      </w:pPr>
      <w:r>
        <w:t>Пусть символам исходного алфавита соответствуют числа от </w:t>
      </w:r>
      <w:r>
        <w:rPr>
          <w:rStyle w:val="29"/>
        </w:rPr>
        <w:t>0 (А)</w:t>
      </w:r>
      <w:r>
        <w:t> до </w:t>
      </w:r>
      <w:r>
        <w:rPr>
          <w:rStyle w:val="29"/>
        </w:rPr>
        <w:t>32 (Я)</w:t>
      </w:r>
      <w:r>
        <w:t>. Если обозначить число, соответствующее исходному символу, </w:t>
      </w:r>
      <w:r>
        <w:rPr>
          <w:rStyle w:val="29"/>
        </w:rPr>
        <w:t>x</w:t>
      </w:r>
      <w:r>
        <w:t>, а символу ключа – </w:t>
      </w:r>
      <w:r>
        <w:rPr>
          <w:rStyle w:val="29"/>
        </w:rPr>
        <w:t>k</w:t>
      </w:r>
      <w:r>
        <w:t>, то можно записать правило гаммирования следующим образом:</w:t>
      </w:r>
    </w:p>
    <w:p w14:paraId="0BF7B635">
      <w:pPr>
        <w:pStyle w:val="18"/>
        <w:ind w:firstLine="709"/>
        <w:jc w:val="both"/>
        <w:rPr>
          <w:rFonts w:ascii="Times New Roman" w:hAnsi="Times New Roman" w:cs="Times New Roman"/>
          <w:sz w:val="24"/>
          <w:szCs w:val="24"/>
        </w:rPr>
      </w:pPr>
      <w:r>
        <w:rPr>
          <w:rFonts w:ascii="Times New Roman" w:hAnsi="Times New Roman" w:cs="Times New Roman"/>
          <w:sz w:val="24"/>
          <w:szCs w:val="24"/>
        </w:rPr>
        <w:t>z = x + k (mod N),</w:t>
      </w:r>
    </w:p>
    <w:p w14:paraId="7CB4696F">
      <w:pPr>
        <w:pStyle w:val="17"/>
        <w:spacing w:before="0" w:beforeAutospacing="0" w:after="0" w:afterAutospacing="0"/>
        <w:ind w:firstLine="709"/>
        <w:jc w:val="both"/>
      </w:pPr>
      <w:r>
        <w:t>где </w:t>
      </w:r>
      <w:r>
        <w:rPr>
          <w:rStyle w:val="29"/>
        </w:rPr>
        <w:t>z</w:t>
      </w:r>
      <w:r>
        <w:t> – закодированный символ, </w:t>
      </w:r>
      <w:r>
        <w:rPr>
          <w:rStyle w:val="29"/>
        </w:rPr>
        <w:t>N</w:t>
      </w:r>
      <w:r>
        <w:t> - количество символов в алфавите, а сложение по модулю </w:t>
      </w:r>
      <w:r>
        <w:rPr>
          <w:rStyle w:val="29"/>
        </w:rPr>
        <w:t>N</w:t>
      </w:r>
      <w:r>
        <w:t> - операция, аналогичная обычному сложению, с тем отличием, что если обычное суммирование дает результат, больший или равный </w:t>
      </w:r>
      <w:r>
        <w:rPr>
          <w:rStyle w:val="29"/>
        </w:rPr>
        <w:t>N</w:t>
      </w:r>
      <w:r>
        <w:t>, то значением суммы считается остаток от деления его на </w:t>
      </w:r>
      <w:r>
        <w:rPr>
          <w:rStyle w:val="29"/>
        </w:rPr>
        <w:t>N</w:t>
      </w:r>
      <w:r>
        <w:t>. Например, пусть сложим по модулю 33 символы </w:t>
      </w:r>
      <w:r>
        <w:rPr>
          <w:rStyle w:val="29"/>
        </w:rPr>
        <w:t>Г (3)</w:t>
      </w:r>
      <w:r>
        <w:t> и </w:t>
      </w:r>
      <w:r>
        <w:rPr>
          <w:rStyle w:val="29"/>
        </w:rPr>
        <w:t>Ю (31)</w:t>
      </w:r>
      <w:r>
        <w:t>:</w:t>
      </w:r>
    </w:p>
    <w:p w14:paraId="45C456F0">
      <w:pPr>
        <w:pStyle w:val="18"/>
        <w:ind w:firstLine="709"/>
        <w:jc w:val="both"/>
        <w:rPr>
          <w:rFonts w:ascii="Times New Roman" w:hAnsi="Times New Roman" w:cs="Times New Roman"/>
          <w:sz w:val="24"/>
          <w:szCs w:val="24"/>
        </w:rPr>
      </w:pPr>
      <w:r>
        <w:rPr>
          <w:rFonts w:ascii="Times New Roman" w:hAnsi="Times New Roman" w:cs="Times New Roman"/>
          <w:sz w:val="24"/>
          <w:szCs w:val="24"/>
        </w:rPr>
        <w:t>3 + 31 (mod 33) = 1,</w:t>
      </w:r>
    </w:p>
    <w:p w14:paraId="6FABF9A0">
      <w:pPr>
        <w:pStyle w:val="17"/>
        <w:spacing w:before="0" w:beforeAutospacing="0" w:after="0" w:afterAutospacing="0"/>
        <w:ind w:firstLine="709"/>
        <w:jc w:val="both"/>
      </w:pPr>
      <w:r>
        <w:t>то есть в результате получаем символ </w:t>
      </w:r>
      <w:r>
        <w:rPr>
          <w:rStyle w:val="29"/>
        </w:rPr>
        <w:t>Б</w:t>
      </w:r>
      <w:r>
        <w:t>, соответствующий числу </w:t>
      </w:r>
      <w:r>
        <w:rPr>
          <w:rStyle w:val="29"/>
        </w:rPr>
        <w:t>1</w:t>
      </w:r>
      <w:r>
        <w:t>.</w:t>
      </w:r>
    </w:p>
    <w:p w14:paraId="6726CA76">
      <w:pPr>
        <w:pStyle w:val="17"/>
        <w:spacing w:before="0" w:beforeAutospacing="0" w:after="0" w:afterAutospacing="0"/>
        <w:ind w:firstLine="709"/>
        <w:jc w:val="both"/>
      </w:pPr>
      <w:r>
        <w:t>Наиболее часто на практике встречается двоичное гаммирование. При этом используется </w:t>
      </w:r>
      <w:r>
        <w:rPr>
          <w:rStyle w:val="28"/>
          <w:i/>
          <w:iCs/>
        </w:rPr>
        <w:t>двоичный алфавит</w:t>
      </w:r>
      <w:r>
        <w:t>, а сложение производится по модулю два. Операция сложения по модулю 2 часто обозначается </w:t>
      </w:r>
      <w:r>
        <w:drawing>
          <wp:inline distT="0" distB="0" distL="114300" distR="114300">
            <wp:extent cx="219075" cy="161925"/>
            <wp:effectExtent l="0" t="0" r="0" b="5715"/>
            <wp:docPr id="6" name="Рисунок 112" descr="Описание: \o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12" descr="Описание: \oplus"/>
                    <pic:cNvPicPr>
                      <a:picLocks noChangeAspect="1"/>
                    </pic:cNvPicPr>
                  </pic:nvPicPr>
                  <pic:blipFill>
                    <a:blip r:embed="rId11"/>
                    <a:stretch>
                      <a:fillRect/>
                    </a:stretch>
                  </pic:blipFill>
                  <pic:spPr>
                    <a:xfrm>
                      <a:off x="0" y="0"/>
                      <a:ext cx="219075" cy="161925"/>
                    </a:xfrm>
                    <a:prstGeom prst="rect">
                      <a:avLst/>
                    </a:prstGeom>
                    <a:noFill/>
                    <a:ln>
                      <a:noFill/>
                    </a:ln>
                  </pic:spPr>
                </pic:pic>
              </a:graphicData>
            </a:graphic>
          </wp:inline>
        </w:drawing>
      </w:r>
      <w:r>
        <w:t>, то есть можно записать:</w:t>
      </w:r>
    </w:p>
    <w:p w14:paraId="45D5F3EA">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400300" cy="247650"/>
            <wp:effectExtent l="0" t="0" r="7620" b="11430"/>
            <wp:docPr id="7" name="Рисунок 111" descr="Описание: z = x + k (mod 2) = x \oplu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1" descr="Описание: z = x + k (mod 2) = x \oplus k."/>
                    <pic:cNvPicPr>
                      <a:picLocks noChangeAspect="1"/>
                    </pic:cNvPicPr>
                  </pic:nvPicPr>
                  <pic:blipFill>
                    <a:blip r:embed="rId12"/>
                    <a:stretch>
                      <a:fillRect/>
                    </a:stretch>
                  </pic:blipFill>
                  <pic:spPr>
                    <a:xfrm>
                      <a:off x="0" y="0"/>
                      <a:ext cx="2400300" cy="247650"/>
                    </a:xfrm>
                    <a:prstGeom prst="rect">
                      <a:avLst/>
                    </a:prstGeom>
                    <a:noFill/>
                    <a:ln>
                      <a:noFill/>
                    </a:ln>
                  </pic:spPr>
                </pic:pic>
              </a:graphicData>
            </a:graphic>
          </wp:inline>
        </w:drawing>
      </w:r>
    </w:p>
    <w:p w14:paraId="57893592">
      <w:pPr>
        <w:pStyle w:val="17"/>
        <w:spacing w:before="0" w:beforeAutospacing="0" w:after="0" w:afterAutospacing="0"/>
        <w:ind w:firstLine="709"/>
        <w:jc w:val="both"/>
      </w:pPr>
      <w:r>
        <w:t>Операция сложения по модулю два в </w:t>
      </w:r>
      <w:r>
        <w:rPr>
          <w:rStyle w:val="28"/>
          <w:i/>
          <w:iCs/>
        </w:rPr>
        <w:t>алгебре логики</w:t>
      </w:r>
      <w:r>
        <w:t> называется также </w:t>
      </w:r>
      <w:r>
        <w:rPr>
          <w:rStyle w:val="29"/>
        </w:rPr>
        <w:t>"исключающее ИЛИ"</w:t>
      </w:r>
      <w:r>
        <w:t> или по-английски </w:t>
      </w:r>
      <w:r>
        <w:rPr>
          <w:rStyle w:val="29"/>
        </w:rPr>
        <w:t>XOR</w:t>
      </w:r>
      <w:r>
        <w:t>.</w:t>
      </w:r>
    </w:p>
    <w:p w14:paraId="791A50A1">
      <w:pPr>
        <w:pStyle w:val="17"/>
        <w:spacing w:before="0" w:beforeAutospacing="0" w:after="0" w:afterAutospacing="0"/>
        <w:ind w:firstLine="709"/>
        <w:jc w:val="both"/>
      </w:pPr>
      <w:r>
        <w:t>Рассмотрим пример. Предположим, нам необходимо зашифровать десятичное число </w:t>
      </w:r>
      <w:r>
        <w:rPr>
          <w:rStyle w:val="29"/>
        </w:rPr>
        <w:t>14</w:t>
      </w:r>
      <w:r>
        <w:t> методом гаммирования с использованием ключа </w:t>
      </w:r>
      <w:r>
        <w:rPr>
          <w:rStyle w:val="29"/>
        </w:rPr>
        <w:t>12</w:t>
      </w:r>
      <w:r>
        <w:t>. Для этого вначале необходимо преобразовать исходное число и ключ (гамму) в двоичную форму: </w:t>
      </w:r>
      <w:r>
        <w:rPr>
          <w:rStyle w:val="29"/>
        </w:rPr>
        <w:t>14</w:t>
      </w:r>
      <w:r>
        <w:rPr>
          <w:rStyle w:val="29"/>
          <w:vertAlign w:val="subscript"/>
        </w:rPr>
        <w:t>(10)</w:t>
      </w:r>
      <w:r>
        <w:rPr>
          <w:rStyle w:val="29"/>
        </w:rPr>
        <w:t>=1110</w:t>
      </w:r>
      <w:r>
        <w:rPr>
          <w:rStyle w:val="29"/>
          <w:vertAlign w:val="subscript"/>
        </w:rPr>
        <w:t>(2)</w:t>
      </w:r>
      <w:r>
        <w:rPr>
          <w:rStyle w:val="29"/>
        </w:rPr>
        <w:t>, 12</w:t>
      </w:r>
      <w:r>
        <w:rPr>
          <w:rStyle w:val="29"/>
          <w:vertAlign w:val="subscript"/>
        </w:rPr>
        <w:t>(10)</w:t>
      </w:r>
      <w:r>
        <w:rPr>
          <w:rStyle w:val="29"/>
        </w:rPr>
        <w:t>=1100</w:t>
      </w:r>
      <w:r>
        <w:rPr>
          <w:rStyle w:val="29"/>
          <w:vertAlign w:val="subscript"/>
        </w:rPr>
        <w:t>(2)</w:t>
      </w:r>
      <w:r>
        <w:t>. Затем надо записать полученные двоичные числа друг под другом и каждую пару символов сложить по модулю два. При сложении двух двоичных знаков получается </w:t>
      </w:r>
      <w:r>
        <w:rPr>
          <w:rStyle w:val="29"/>
        </w:rPr>
        <w:t>0</w:t>
      </w:r>
      <w:r>
        <w:t>, если исходные двоичные цифры одинаковы, и </w:t>
      </w:r>
      <w:r>
        <w:rPr>
          <w:rStyle w:val="29"/>
        </w:rPr>
        <w:t>1</w:t>
      </w:r>
      <w:r>
        <w:t>, если цифры разные:</w:t>
      </w:r>
    </w:p>
    <w:p w14:paraId="5F8FD6CC">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866775" cy="971550"/>
            <wp:effectExtent l="0" t="0" r="1905" b="3810"/>
            <wp:docPr id="8" name="Рисунок 110" descr="Описание: 0 \oplus 0 = 0\\&#10;0 \oplus 1 = 1\\&#10;1 \oplus 0 = 1\\&#10;1 \oplus 1 = 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10" descr="Описание: 0 \oplus 0 = 0\\&#10;0 \oplus 1 = 1\\&#10;1 \oplus 0 = 1\\&#10;1 \oplus 1 = 0\\&#10;"/>
                    <pic:cNvPicPr>
                      <a:picLocks noChangeAspect="1"/>
                    </pic:cNvPicPr>
                  </pic:nvPicPr>
                  <pic:blipFill>
                    <a:blip r:embed="rId13"/>
                    <a:stretch>
                      <a:fillRect/>
                    </a:stretch>
                  </pic:blipFill>
                  <pic:spPr>
                    <a:xfrm>
                      <a:off x="0" y="0"/>
                      <a:ext cx="866775" cy="971550"/>
                    </a:xfrm>
                    <a:prstGeom prst="rect">
                      <a:avLst/>
                    </a:prstGeom>
                    <a:noFill/>
                    <a:ln>
                      <a:noFill/>
                    </a:ln>
                  </pic:spPr>
                </pic:pic>
              </a:graphicData>
            </a:graphic>
          </wp:inline>
        </w:drawing>
      </w:r>
    </w:p>
    <w:p w14:paraId="2F1C4C15">
      <w:pPr>
        <w:pStyle w:val="17"/>
        <w:spacing w:before="0" w:beforeAutospacing="0" w:after="0" w:afterAutospacing="0"/>
        <w:ind w:firstLine="709"/>
        <w:jc w:val="both"/>
      </w:pPr>
      <w:r>
        <w:t>Сложим по модулю два двоичные числа </w:t>
      </w:r>
      <w:r>
        <w:rPr>
          <w:rStyle w:val="29"/>
        </w:rPr>
        <w:t>1110</w:t>
      </w:r>
      <w:r>
        <w:t> и </w:t>
      </w:r>
      <w:r>
        <w:rPr>
          <w:rStyle w:val="29"/>
        </w:rPr>
        <w:t>1100</w:t>
      </w:r>
      <w:r>
        <w:t>:</w:t>
      </w:r>
    </w:p>
    <w:p w14:paraId="16BACD21">
      <w:pPr>
        <w:pStyle w:val="18"/>
        <w:ind w:firstLine="709"/>
        <w:jc w:val="both"/>
        <w:rPr>
          <w:rFonts w:ascii="Times New Roman" w:hAnsi="Times New Roman" w:cs="Times New Roman"/>
          <w:sz w:val="24"/>
          <w:szCs w:val="24"/>
        </w:rPr>
      </w:pPr>
      <w:r>
        <w:rPr>
          <w:rFonts w:ascii="Times New Roman" w:hAnsi="Times New Roman" w:cs="Times New Roman"/>
          <w:sz w:val="24"/>
          <w:szCs w:val="24"/>
        </w:rPr>
        <w:t>Исходное число 1 1 1 0</w:t>
      </w:r>
    </w:p>
    <w:p w14:paraId="4BD9660A">
      <w:pPr>
        <w:pStyle w:val="18"/>
        <w:ind w:firstLine="709"/>
        <w:jc w:val="both"/>
        <w:rPr>
          <w:rFonts w:ascii="Times New Roman" w:hAnsi="Times New Roman" w:cs="Times New Roman"/>
          <w:sz w:val="24"/>
          <w:szCs w:val="24"/>
        </w:rPr>
      </w:pPr>
      <w:r>
        <w:rPr>
          <w:rFonts w:ascii="Times New Roman" w:hAnsi="Times New Roman" w:cs="Times New Roman"/>
          <w:sz w:val="24"/>
          <w:szCs w:val="24"/>
        </w:rPr>
        <w:t>Гамма    1 1 0 0</w:t>
      </w:r>
    </w:p>
    <w:p w14:paraId="52E03807">
      <w:pPr>
        <w:pStyle w:val="18"/>
        <w:ind w:firstLine="709"/>
        <w:jc w:val="both"/>
        <w:rPr>
          <w:rFonts w:ascii="Times New Roman" w:hAnsi="Times New Roman" w:cs="Times New Roman"/>
          <w:sz w:val="24"/>
          <w:szCs w:val="24"/>
        </w:rPr>
      </w:pPr>
      <w:r>
        <w:rPr>
          <w:rFonts w:ascii="Times New Roman" w:hAnsi="Times New Roman" w:cs="Times New Roman"/>
          <w:sz w:val="24"/>
          <w:szCs w:val="24"/>
        </w:rPr>
        <w:t>Результат   0 0 1 0</w:t>
      </w:r>
    </w:p>
    <w:p w14:paraId="0CFDED56">
      <w:pPr>
        <w:pStyle w:val="17"/>
        <w:spacing w:before="0" w:beforeAutospacing="0" w:after="0" w:afterAutospacing="0"/>
        <w:ind w:firstLine="709"/>
        <w:jc w:val="both"/>
      </w:pPr>
      <w:r>
        <w:t>В результате сложения получили двоичное число </w:t>
      </w:r>
      <w:r>
        <w:rPr>
          <w:rStyle w:val="29"/>
        </w:rPr>
        <w:t>0010</w:t>
      </w:r>
      <w:r>
        <w:t>. Если перевести его в десятичную форму, получим </w:t>
      </w:r>
      <w:r>
        <w:rPr>
          <w:rStyle w:val="29"/>
        </w:rPr>
        <w:t>2</w:t>
      </w:r>
      <w:r>
        <w:t>. Таким образом, в результате применения к числу </w:t>
      </w:r>
      <w:r>
        <w:rPr>
          <w:rStyle w:val="29"/>
        </w:rPr>
        <w:t>14</w:t>
      </w:r>
      <w:r>
        <w:t> операции гаммирования с ключом </w:t>
      </w:r>
      <w:r>
        <w:rPr>
          <w:rStyle w:val="29"/>
        </w:rPr>
        <w:t>12</w:t>
      </w:r>
      <w:r>
        <w:t> получаем в результате число </w:t>
      </w:r>
      <w:r>
        <w:rPr>
          <w:rStyle w:val="29"/>
        </w:rPr>
        <w:t>2</w:t>
      </w:r>
      <w:r>
        <w:t>.</w:t>
      </w:r>
    </w:p>
    <w:p w14:paraId="326A8820">
      <w:pPr>
        <w:pStyle w:val="17"/>
        <w:spacing w:before="0" w:beforeAutospacing="0" w:after="0" w:afterAutospacing="0"/>
        <w:ind w:firstLine="709"/>
        <w:jc w:val="both"/>
      </w:pPr>
      <w:r>
        <w:t>Каким же образом выполняется расшифрование? Зашифрованное число </w:t>
      </w:r>
      <w:r>
        <w:rPr>
          <w:rStyle w:val="29"/>
        </w:rPr>
        <w:t>2</w:t>
      </w:r>
      <w:r>
        <w:t> представляется в двоичном виде и снова производится сложение по модулю </w:t>
      </w:r>
      <w:r>
        <w:rPr>
          <w:rStyle w:val="29"/>
        </w:rPr>
        <w:t>2</w:t>
      </w:r>
      <w:r>
        <w:t> с ключом:</w:t>
      </w:r>
    </w:p>
    <w:p w14:paraId="6DE64B32">
      <w:pPr>
        <w:pStyle w:val="18"/>
        <w:ind w:firstLine="709"/>
        <w:jc w:val="both"/>
        <w:rPr>
          <w:rFonts w:ascii="Times New Roman" w:hAnsi="Times New Roman" w:cs="Times New Roman"/>
          <w:sz w:val="24"/>
          <w:szCs w:val="24"/>
        </w:rPr>
      </w:pPr>
      <w:r>
        <w:rPr>
          <w:rFonts w:ascii="Times New Roman" w:hAnsi="Times New Roman" w:cs="Times New Roman"/>
          <w:sz w:val="24"/>
          <w:szCs w:val="24"/>
        </w:rPr>
        <w:t>Зашифрованное число 0 0 1 0</w:t>
      </w:r>
    </w:p>
    <w:p w14:paraId="433B1FB9">
      <w:pPr>
        <w:pStyle w:val="18"/>
        <w:ind w:firstLine="709"/>
        <w:jc w:val="both"/>
        <w:rPr>
          <w:rFonts w:ascii="Times New Roman" w:hAnsi="Times New Roman" w:cs="Times New Roman"/>
          <w:sz w:val="24"/>
          <w:szCs w:val="24"/>
        </w:rPr>
      </w:pPr>
      <w:r>
        <w:rPr>
          <w:rFonts w:ascii="Times New Roman" w:hAnsi="Times New Roman" w:cs="Times New Roman"/>
          <w:sz w:val="24"/>
          <w:szCs w:val="24"/>
        </w:rPr>
        <w:t>Гамма     1 1 0 0</w:t>
      </w:r>
    </w:p>
    <w:p w14:paraId="5801B3B5">
      <w:pPr>
        <w:pStyle w:val="18"/>
        <w:ind w:firstLine="709"/>
        <w:jc w:val="both"/>
        <w:rPr>
          <w:rFonts w:ascii="Times New Roman" w:hAnsi="Times New Roman" w:cs="Times New Roman"/>
          <w:sz w:val="24"/>
          <w:szCs w:val="24"/>
        </w:rPr>
      </w:pPr>
      <w:r>
        <w:rPr>
          <w:rFonts w:ascii="Times New Roman" w:hAnsi="Times New Roman" w:cs="Times New Roman"/>
          <w:sz w:val="24"/>
          <w:szCs w:val="24"/>
        </w:rPr>
        <w:t>Результат    1 1 1 0</w:t>
      </w:r>
    </w:p>
    <w:p w14:paraId="152EC04E">
      <w:pPr>
        <w:pStyle w:val="17"/>
        <w:spacing w:before="0" w:beforeAutospacing="0" w:after="0" w:afterAutospacing="0"/>
        <w:ind w:firstLine="709"/>
        <w:jc w:val="both"/>
      </w:pPr>
      <w:r>
        <w:t>Переведем полученное двоичное значение </w:t>
      </w:r>
      <w:r>
        <w:rPr>
          <w:rStyle w:val="29"/>
        </w:rPr>
        <w:t>1110</w:t>
      </w:r>
      <w:r>
        <w:t> в десятичный вид и получим </w:t>
      </w:r>
      <w:r>
        <w:rPr>
          <w:rStyle w:val="29"/>
        </w:rPr>
        <w:t>14</w:t>
      </w:r>
      <w:r>
        <w:t>, то есть исходное число.</w:t>
      </w:r>
    </w:p>
    <w:p w14:paraId="49CD6051">
      <w:pPr>
        <w:pStyle w:val="17"/>
        <w:spacing w:before="0" w:beforeAutospacing="0" w:after="0" w:afterAutospacing="0"/>
        <w:ind w:firstLine="709"/>
        <w:jc w:val="both"/>
      </w:pPr>
      <w:r>
        <w:t>Таким образом, при гаммировании по модулю </w:t>
      </w:r>
      <w:r>
        <w:rPr>
          <w:rStyle w:val="29"/>
        </w:rPr>
        <w:t>2</w:t>
      </w:r>
      <w:r>
        <w:t> нужно использовать одну и ту же операцию как для зашифрования, так и для расшифрования. Это позволяет использовать один и тот же алгоритм, а соответственно и одну и ту же программу при программной реализации, как для шифрования, так и для расшифрования.</w:t>
      </w:r>
    </w:p>
    <w:p w14:paraId="245BC141">
      <w:pPr>
        <w:pStyle w:val="17"/>
        <w:spacing w:before="0" w:beforeAutospacing="0" w:after="0" w:afterAutospacing="0"/>
        <w:ind w:firstLine="709"/>
        <w:jc w:val="both"/>
      </w:pPr>
      <w:r>
        <w:t>Операция сложения по модулю два очень быстро выполняется на компьютере (в отличие от многих других арифметических операций), поэтому наложение гаммы даже на очень большой открытый текст выполняется практически мгновенно.</w:t>
      </w:r>
    </w:p>
    <w:p w14:paraId="777D37C0">
      <w:pPr>
        <w:pStyle w:val="17"/>
        <w:spacing w:before="0" w:beforeAutospacing="0" w:after="0" w:afterAutospacing="0"/>
        <w:ind w:firstLine="709"/>
        <w:jc w:val="both"/>
      </w:pPr>
      <w:r>
        <w:t>Благодаря указанным достоинствам метод гаммирования широко применяется в современных технических системах сам по себе, а также как элемент комбинированных алгоритмов шифрования.</w:t>
      </w:r>
    </w:p>
    <w:p w14:paraId="775B6AEB">
      <w:pPr>
        <w:pStyle w:val="17"/>
        <w:spacing w:before="0" w:beforeAutospacing="0" w:after="0" w:afterAutospacing="0"/>
        <w:ind w:firstLine="709"/>
        <w:jc w:val="both"/>
      </w:pPr>
      <w:r>
        <w:t>Сформулируем, как производится гаммирование по модулю </w:t>
      </w:r>
      <w:r>
        <w:rPr>
          <w:rStyle w:val="29"/>
        </w:rPr>
        <w:t>2</w:t>
      </w:r>
      <w:r>
        <w:t> в общем случае:</w:t>
      </w:r>
    </w:p>
    <w:p w14:paraId="7000C808">
      <w:pPr>
        <w:numPr>
          <w:ilvl w:val="0"/>
          <w:numId w:val="3"/>
        </w:numPr>
        <w:spacing w:after="0" w:line="240" w:lineRule="auto"/>
        <w:ind w:left="0" w:firstLine="709"/>
        <w:jc w:val="both"/>
        <w:rPr>
          <w:rFonts w:ascii="Times New Roman" w:hAnsi="Times New Roman"/>
          <w:sz w:val="24"/>
          <w:szCs w:val="24"/>
        </w:rPr>
      </w:pPr>
      <w:r>
        <w:rPr>
          <w:rFonts w:ascii="Times New Roman" w:hAnsi="Times New Roman"/>
          <w:sz w:val="24"/>
          <w:szCs w:val="24"/>
        </w:rPr>
        <w:t>символы исходного текста и гамма представляются в двоичном коде и располагаются один под другим, при этом ключ (гамма) записывается столько раз, сколько потребуется;</w:t>
      </w:r>
    </w:p>
    <w:p w14:paraId="642C15DB">
      <w:pPr>
        <w:numPr>
          <w:ilvl w:val="0"/>
          <w:numId w:val="3"/>
        </w:numPr>
        <w:spacing w:after="0" w:line="240" w:lineRule="auto"/>
        <w:ind w:left="0" w:firstLine="709"/>
        <w:jc w:val="both"/>
        <w:rPr>
          <w:rFonts w:ascii="Times New Roman" w:hAnsi="Times New Roman"/>
          <w:sz w:val="24"/>
          <w:szCs w:val="24"/>
        </w:rPr>
      </w:pPr>
      <w:r>
        <w:rPr>
          <w:rFonts w:ascii="Times New Roman" w:hAnsi="Times New Roman"/>
          <w:sz w:val="24"/>
          <w:szCs w:val="24"/>
        </w:rPr>
        <w:t>каждая пара двоичных знаков складывается по модулю два;</w:t>
      </w:r>
    </w:p>
    <w:p w14:paraId="2FB11C72">
      <w:pPr>
        <w:numPr>
          <w:ilvl w:val="0"/>
          <w:numId w:val="3"/>
        </w:numPr>
        <w:spacing w:after="0" w:line="240" w:lineRule="auto"/>
        <w:ind w:left="0" w:firstLine="709"/>
        <w:jc w:val="both"/>
        <w:rPr>
          <w:rFonts w:ascii="Times New Roman" w:hAnsi="Times New Roman"/>
          <w:sz w:val="24"/>
          <w:szCs w:val="24"/>
        </w:rPr>
      </w:pPr>
      <w:r>
        <w:rPr>
          <w:rFonts w:ascii="Times New Roman" w:hAnsi="Times New Roman"/>
          <w:sz w:val="24"/>
          <w:szCs w:val="24"/>
        </w:rPr>
        <w:t>полученная последовательность двоичных знаков кодируется символами алфавита в соответствии с выбранным кодом.</w:t>
      </w:r>
    </w:p>
    <w:p w14:paraId="3D8B17C4">
      <w:pPr>
        <w:pStyle w:val="17"/>
        <w:spacing w:before="0" w:beforeAutospacing="0" w:after="0" w:afterAutospacing="0"/>
        <w:ind w:firstLine="709"/>
        <w:jc w:val="both"/>
      </w:pPr>
      <w:r>
        <w:t>На </w:t>
      </w:r>
      <w:r>
        <w:fldChar w:fldCharType="begin"/>
      </w:r>
      <w:r>
        <w:instrText xml:space="preserve"> HYPERLINK "https://www.intuit.ru/studies/courses/691/547/lecture/12373?page=4" \l "image.2.6" </w:instrText>
      </w:r>
      <w:r>
        <w:fldChar w:fldCharType="separate"/>
      </w:r>
      <w:r>
        <w:rPr>
          <w:rStyle w:val="11"/>
        </w:rPr>
        <w:t>рис. 2.6</w:t>
      </w:r>
      <w:r>
        <w:fldChar w:fldCharType="end"/>
      </w:r>
      <w:r>
        <w:t> показано, как применяется гаммирование к тексту с русскими символами. Символы кодируются в соответствии с принятой кодировкой, а затем производится сложение по модулю 2.</w:t>
      </w:r>
    </w:p>
    <w:p w14:paraId="31AFD721">
      <w:pPr>
        <w:pStyle w:val="17"/>
        <w:spacing w:before="0" w:beforeAutospacing="0" w:after="0" w:afterAutospacing="0"/>
        <w:ind w:firstLine="709"/>
        <w:jc w:val="both"/>
      </w:pPr>
      <w:r>
        <w:t>При использовании метода гаммирования ключом является последовательность, с которой производится сложение – гамма. Если гамма короче, чем сообщение, предназначенное для зашифрования, гамма повторяется требуемое число раз. Так в примере на </w:t>
      </w:r>
      <w:r>
        <w:fldChar w:fldCharType="begin"/>
      </w:r>
      <w:r>
        <w:instrText xml:space="preserve"> HYPERLINK "https://www.intuit.ru/studies/courses/691/547/lecture/12373?page=4" \l "image.2.6" </w:instrText>
      </w:r>
      <w:r>
        <w:fldChar w:fldCharType="separate"/>
      </w:r>
      <w:r>
        <w:rPr>
          <w:rStyle w:val="11"/>
        </w:rPr>
        <w:t>рис. 2.6</w:t>
      </w:r>
      <w:r>
        <w:fldChar w:fldCharType="end"/>
      </w:r>
      <w:r>
        <w:t> длина исходного сообщения равна двенадцати байтам, а длина ключа – пяти байтам. Следовательно, для зашифрования гамма должна быть повторена 2 раза полностью и еще один раз частично.</w:t>
      </w:r>
    </w:p>
    <w:p w14:paraId="67CE1D5C">
      <w:pPr>
        <w:spacing w:after="0" w:line="240" w:lineRule="auto"/>
        <w:ind w:firstLine="709"/>
        <w:jc w:val="both"/>
        <w:rPr>
          <w:rFonts w:ascii="Times New Roman" w:hAnsi="Times New Roman"/>
          <w:sz w:val="24"/>
          <w:szCs w:val="24"/>
        </w:rPr>
      </w:pPr>
      <w:bookmarkStart w:id="13" w:name="image.2.6"/>
      <w:bookmarkEnd w:id="13"/>
      <w:r>
        <w:rPr>
          <w:rFonts w:ascii="Times New Roman" w:hAnsi="Times New Roman"/>
          <w:sz w:val="24"/>
          <w:szCs w:val="24"/>
          <w:lang w:eastAsia="ru-RU"/>
        </w:rPr>
        <w:drawing>
          <wp:inline distT="0" distB="0" distL="114300" distR="114300">
            <wp:extent cx="4152900" cy="4581525"/>
            <wp:effectExtent l="0" t="0" r="7620" b="5715"/>
            <wp:docPr id="9" name="Рисунок 109" descr="Описание:  Механизм гамм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9" descr="Описание:  Механизм гаммирования"/>
                    <pic:cNvPicPr>
                      <a:picLocks noChangeAspect="1"/>
                    </pic:cNvPicPr>
                  </pic:nvPicPr>
                  <pic:blipFill>
                    <a:blip r:embed="rId14"/>
                    <a:stretch>
                      <a:fillRect/>
                    </a:stretch>
                  </pic:blipFill>
                  <pic:spPr>
                    <a:xfrm>
                      <a:off x="0" y="0"/>
                      <a:ext cx="4152900" cy="4581525"/>
                    </a:xfrm>
                    <a:prstGeom prst="rect">
                      <a:avLst/>
                    </a:prstGeom>
                    <a:noFill/>
                    <a:ln>
                      <a:noFill/>
                    </a:ln>
                  </pic:spPr>
                </pic:pic>
              </a:graphicData>
            </a:graphic>
          </wp:inline>
        </w:drawing>
      </w:r>
    </w:p>
    <w:p w14:paraId="09199457">
      <w:pPr>
        <w:spacing w:after="0" w:line="240" w:lineRule="auto"/>
        <w:ind w:firstLine="709"/>
        <w:jc w:val="both"/>
        <w:rPr>
          <w:rFonts w:ascii="Times New Roman" w:hAnsi="Times New Roman"/>
          <w:sz w:val="24"/>
          <w:szCs w:val="24"/>
        </w:rPr>
      </w:pPr>
      <w:r>
        <w:rPr>
          <w:rFonts w:ascii="Times New Roman" w:hAnsi="Times New Roman"/>
          <w:sz w:val="24"/>
          <w:szCs w:val="24"/>
        </w:rPr>
        <w:br w:type="textWrapping"/>
      </w:r>
      <w:r>
        <w:rPr>
          <w:rFonts w:ascii="Times New Roman" w:hAnsi="Times New Roman"/>
          <w:b/>
          <w:bCs/>
          <w:sz w:val="24"/>
          <w:szCs w:val="24"/>
        </w:rPr>
        <w:t>Рис. 2.6. </w:t>
      </w:r>
      <w:r>
        <w:rPr>
          <w:rFonts w:ascii="Times New Roman" w:hAnsi="Times New Roman"/>
          <w:sz w:val="24"/>
          <w:szCs w:val="24"/>
        </w:rPr>
        <w:t>Механизм гаммирования</w:t>
      </w:r>
    </w:p>
    <w:p w14:paraId="0291C193">
      <w:pPr>
        <w:pStyle w:val="17"/>
        <w:spacing w:before="0" w:beforeAutospacing="0" w:after="0" w:afterAutospacing="0"/>
        <w:ind w:firstLine="709"/>
        <w:jc w:val="both"/>
      </w:pPr>
      <w:r>
        <w:t>Чем длиннее ключ, тем надежнее шифрование методом гаммирования. Связь длины ключа с вероятностью вскрытия сообщения, а также некоторые принципы дешифрования сообщений, </w:t>
      </w:r>
      <w:r>
        <w:rPr>
          <w:rStyle w:val="28"/>
          <w:i/>
          <w:iCs/>
        </w:rPr>
        <w:t>закрытых методом</w:t>
      </w:r>
      <w:r>
        <w:t> гаммирования, обсуждаются в </w:t>
      </w:r>
      <w:r>
        <w:fldChar w:fldCharType="begin"/>
      </w:r>
      <w:r>
        <w:instrText xml:space="preserve"> HYPERLINK "https://www.intuit.ru/studies/courses/691/547/lecture/12385" </w:instrText>
      </w:r>
      <w:r>
        <w:fldChar w:fldCharType="separate"/>
      </w:r>
      <w:r>
        <w:rPr>
          <w:rStyle w:val="11"/>
        </w:rPr>
        <w:t>"Поточные шифры и генераторы псевдослучайных чисел. Часть 2" </w:t>
      </w:r>
      <w:r>
        <w:fldChar w:fldCharType="end"/>
      </w:r>
      <w:r>
        <w:t>и </w:t>
      </w:r>
      <w:r>
        <w:fldChar w:fldCharType="begin"/>
      </w:r>
      <w:r>
        <w:instrText xml:space="preserve"> HYPERLINK "https://www.intuit.ru/studies/courses/691/547/lecture/12397" </w:instrText>
      </w:r>
      <w:r>
        <w:fldChar w:fldCharType="separate"/>
      </w:r>
      <w:r>
        <w:rPr>
          <w:rStyle w:val="11"/>
        </w:rPr>
        <w:t>"Шифрование, помехоустойчивое кодирование и сжатие информации" </w:t>
      </w:r>
      <w:r>
        <w:fldChar w:fldCharType="end"/>
      </w:r>
      <w:r>
        <w:t>. На практике длина ключа ограничена возможностями аппаратуры обмена данными и вычислительной техники, а именно выделяемыми объемами памяти под ключ, временем обработки сообщения, а также возможностями аппаратуры подготовки и записи последовательностей ключей. Кроме того, для использования ключа вначале необходимо каким-либо надежным способом доставить его обеим сторонам, обменивающимся сообщениями. Это приводит к возникновению проблемы распределения ключей, сложность решения которой возрастает с увеличением длины ключа и количества абонентов в сети передачи сообщений.</w:t>
      </w:r>
    </w:p>
    <w:p w14:paraId="30AD4783">
      <w:pPr>
        <w:pStyle w:val="4"/>
        <w:spacing w:before="0" w:after="0" w:line="240" w:lineRule="auto"/>
        <w:ind w:firstLine="709"/>
        <w:jc w:val="both"/>
        <w:rPr>
          <w:rFonts w:ascii="Times New Roman" w:hAnsi="Times New Roman"/>
          <w:sz w:val="24"/>
          <w:szCs w:val="24"/>
          <w:lang w:eastAsia="ru-RU"/>
        </w:rPr>
      </w:pPr>
      <w:r>
        <w:rPr>
          <w:rFonts w:ascii="Times New Roman" w:hAnsi="Times New Roman"/>
          <w:sz w:val="24"/>
          <w:szCs w:val="24"/>
        </w:rPr>
        <w:t>Методы перестановки</w:t>
      </w:r>
    </w:p>
    <w:p w14:paraId="29C4D5C6">
      <w:pPr>
        <w:pStyle w:val="17"/>
        <w:spacing w:before="0" w:beforeAutospacing="0" w:after="0" w:afterAutospacing="0"/>
        <w:ind w:firstLine="709"/>
        <w:jc w:val="both"/>
      </w:pPr>
      <w:r>
        <w:t>При использовании шифров </w:t>
      </w:r>
      <w:r>
        <w:rPr>
          <w:b/>
          <w:bCs/>
        </w:rPr>
        <w:t>перестановки</w:t>
      </w:r>
      <w:r>
        <w:t> </w:t>
      </w:r>
      <w:r>
        <w:rPr>
          <w:rStyle w:val="28"/>
          <w:i/>
          <w:iCs/>
        </w:rPr>
        <w:t>входной</w:t>
      </w:r>
      <w:r>
        <w:t> </w:t>
      </w:r>
      <w:r>
        <w:rPr>
          <w:rStyle w:val="28"/>
          <w:i/>
          <w:iCs/>
        </w:rPr>
        <w:t>поток</w:t>
      </w:r>
      <w:r>
        <w:t> исходного текста делится на блоки, в каждом из которых выполняется </w:t>
      </w:r>
      <w:r>
        <w:rPr>
          <w:rStyle w:val="28"/>
          <w:i/>
          <w:iCs/>
        </w:rPr>
        <w:t>перестановка</w:t>
      </w:r>
      <w:r>
        <w:t> символов. Перестановки в классической "докомпьютерной" криптографии получались в результате записи исходного текста и чтения шифрованного текста </w:t>
      </w:r>
      <w:r>
        <w:rPr>
          <w:rStyle w:val="28"/>
          <w:i/>
          <w:iCs/>
        </w:rPr>
        <w:t>по</w:t>
      </w:r>
      <w:r>
        <w:t> разным путям геометрической фигуры.</w:t>
      </w:r>
    </w:p>
    <w:p w14:paraId="05F14036">
      <w:pPr>
        <w:pStyle w:val="17"/>
        <w:spacing w:before="0" w:beforeAutospacing="0" w:after="0" w:afterAutospacing="0"/>
        <w:ind w:firstLine="709"/>
        <w:jc w:val="both"/>
      </w:pPr>
      <w:r>
        <w:t>Простейшим примером перестановки является </w:t>
      </w:r>
      <w:r>
        <w:rPr>
          <w:i/>
          <w:iCs/>
        </w:rPr>
        <w:t>перестановка с фиксированным периодом d</w:t>
      </w:r>
      <w:r>
        <w:t>. В этом методе сообщение делится на блоки </w:t>
      </w:r>
      <w:r>
        <w:rPr>
          <w:rStyle w:val="28"/>
          <w:i/>
          <w:iCs/>
        </w:rPr>
        <w:t>по</w:t>
      </w:r>
      <w:r>
        <w:t> </w:t>
      </w:r>
      <w:r>
        <w:rPr>
          <w:i/>
          <w:iCs/>
        </w:rPr>
        <w:t>d</w:t>
      </w:r>
      <w:r>
        <w:t> символов и в каждом блоке производится одна и та же </w:t>
      </w:r>
      <w:r>
        <w:rPr>
          <w:rStyle w:val="28"/>
          <w:i/>
          <w:iCs/>
        </w:rPr>
        <w:t>перестановка</w:t>
      </w:r>
      <w:r>
        <w:t>. Правило, </w:t>
      </w:r>
      <w:r>
        <w:rPr>
          <w:rStyle w:val="28"/>
          <w:i/>
          <w:iCs/>
        </w:rPr>
        <w:t>по</w:t>
      </w:r>
      <w:r>
        <w:t> которому производится </w:t>
      </w:r>
      <w:r>
        <w:rPr>
          <w:rStyle w:val="28"/>
          <w:i/>
          <w:iCs/>
        </w:rPr>
        <w:t>перестановка</w:t>
      </w:r>
      <w:r>
        <w:t>, является ключом и может быть задано некоторой перестановкой первых </w:t>
      </w:r>
      <w:r>
        <w:rPr>
          <w:i/>
          <w:iCs/>
        </w:rPr>
        <w:t>d</w:t>
      </w:r>
      <w:r>
        <w:t> натуральных чисел. В результате сами буквы сообщения не изменяются, но передаются в другом порядке.</w:t>
      </w:r>
    </w:p>
    <w:p w14:paraId="21E1E29A">
      <w:pPr>
        <w:pStyle w:val="17"/>
        <w:spacing w:before="0" w:beforeAutospacing="0" w:after="0" w:afterAutospacing="0"/>
        <w:ind w:firstLine="709"/>
        <w:jc w:val="both"/>
      </w:pPr>
      <w:r>
        <w:t>Например, для </w:t>
      </w:r>
      <w:r>
        <w:rPr>
          <w:rStyle w:val="29"/>
        </w:rPr>
        <w:t>d=6</w:t>
      </w:r>
      <w:r>
        <w:t> в качестве ключа перестановки можно взять </w:t>
      </w:r>
      <w:r>
        <w:rPr>
          <w:rStyle w:val="29"/>
        </w:rPr>
        <w:t>436215</w:t>
      </w:r>
      <w:r>
        <w:t>. Это означает, что в каждом блоке из 6 символов четвертый символ становится на первое </w:t>
      </w:r>
      <w:r>
        <w:rPr>
          <w:rStyle w:val="28"/>
          <w:i/>
          <w:iCs/>
        </w:rPr>
        <w:t>место</w:t>
      </w:r>
      <w:r>
        <w:t>, третий – на второе, шестой – на третье и т.д. Пусть необходимо зашифровать такой текст:</w:t>
      </w:r>
    </w:p>
    <w:p w14:paraId="63536E10">
      <w:pPr>
        <w:pStyle w:val="18"/>
        <w:ind w:firstLine="709"/>
        <w:jc w:val="both"/>
        <w:rPr>
          <w:rFonts w:ascii="Times New Roman" w:hAnsi="Times New Roman" w:cs="Times New Roman"/>
          <w:sz w:val="24"/>
          <w:szCs w:val="24"/>
        </w:rPr>
      </w:pPr>
      <w:r>
        <w:rPr>
          <w:rFonts w:ascii="Times New Roman" w:hAnsi="Times New Roman" w:cs="Times New Roman"/>
          <w:sz w:val="24"/>
          <w:szCs w:val="24"/>
        </w:rPr>
        <w:t>ЭТО_ТЕКСТ_ДЛЯ_ШИФРОВАНИЯ</w:t>
      </w:r>
    </w:p>
    <w:p w14:paraId="082E98E6">
      <w:pPr>
        <w:pStyle w:val="17"/>
        <w:spacing w:before="0" w:beforeAutospacing="0" w:after="0" w:afterAutospacing="0"/>
        <w:ind w:firstLine="709"/>
        <w:jc w:val="both"/>
      </w:pPr>
      <w:r>
        <w:t>Количество символов в исходном сообщении равно 24, следовательно, сообщение необходимо разбить на 4 блока. Результатом шифрования с помощью перестановки </w:t>
      </w:r>
      <w:r>
        <w:rPr>
          <w:rStyle w:val="29"/>
        </w:rPr>
        <w:t>436215</w:t>
      </w:r>
      <w:r>
        <w:t> будет сообщение</w:t>
      </w:r>
    </w:p>
    <w:p w14:paraId="34608270">
      <w:pPr>
        <w:pStyle w:val="18"/>
        <w:ind w:firstLine="709"/>
        <w:jc w:val="both"/>
        <w:rPr>
          <w:rFonts w:ascii="Times New Roman" w:hAnsi="Times New Roman" w:cs="Times New Roman"/>
          <w:sz w:val="24"/>
          <w:szCs w:val="24"/>
        </w:rPr>
      </w:pPr>
      <w:r>
        <w:rPr>
          <w:rFonts w:ascii="Times New Roman" w:hAnsi="Times New Roman" w:cs="Times New Roman"/>
          <w:sz w:val="24"/>
          <w:szCs w:val="24"/>
        </w:rPr>
        <w:t>_ОЕТЭТ_ТЛСКДИШР_ЯФНАЯВОИ</w:t>
      </w:r>
    </w:p>
    <w:p w14:paraId="02342A5E">
      <w:pPr>
        <w:pStyle w:val="17"/>
        <w:spacing w:before="0" w:beforeAutospacing="0" w:after="0" w:afterAutospacing="0"/>
        <w:ind w:firstLine="709"/>
        <w:jc w:val="both"/>
      </w:pPr>
      <w:r>
        <w:t>Теоретически, если блок состоит из </w:t>
      </w:r>
      <w:r>
        <w:rPr>
          <w:i/>
          <w:iCs/>
        </w:rPr>
        <w:t>d</w:t>
      </w:r>
      <w:r>
        <w:t> символов, то число возможных перестановок </w:t>
      </w:r>
      <w:r>
        <w:rPr>
          <w:rStyle w:val="29"/>
        </w:rPr>
        <w:t>d!=1*2*...*(d-1)*d</w:t>
      </w:r>
      <w:r>
        <w:t>. В последнем примере </w:t>
      </w:r>
      <w:r>
        <w:rPr>
          <w:rStyle w:val="29"/>
        </w:rPr>
        <w:t>d=6</w:t>
      </w:r>
      <w:r>
        <w:t>, следовательно, число перестановок равно </w:t>
      </w:r>
      <w:r>
        <w:rPr>
          <w:rStyle w:val="29"/>
        </w:rPr>
        <w:t>6!=1*2*3*4*5*6=720</w:t>
      </w:r>
      <w:r>
        <w:t>. Таким образом, если противник перехватил зашифрованное сообщение из рассмотренного примера, ему понадобится не более 720 попыток для раскрытия исходного сообщения (при условии, что размер блока известен противнику).</w:t>
      </w:r>
    </w:p>
    <w:p w14:paraId="32790FDF">
      <w:pPr>
        <w:pStyle w:val="17"/>
        <w:spacing w:before="0" w:beforeAutospacing="0" w:after="0" w:afterAutospacing="0"/>
        <w:ind w:firstLine="709"/>
        <w:jc w:val="both"/>
      </w:pPr>
      <w:r>
        <w:t>Для повышения криптостойкости можно последовательно применить к шифруемому сообщению две или более перестановки с разными периодами.</w:t>
      </w:r>
    </w:p>
    <w:p w14:paraId="68AA1467">
      <w:pPr>
        <w:pStyle w:val="17"/>
        <w:spacing w:before="0" w:beforeAutospacing="0" w:after="0" w:afterAutospacing="0"/>
        <w:ind w:firstLine="709"/>
        <w:jc w:val="both"/>
      </w:pPr>
      <w:r>
        <w:t>Другим примером методов перестановки является </w:t>
      </w:r>
      <w:r>
        <w:rPr>
          <w:i/>
          <w:iCs/>
        </w:rPr>
        <w:t>перестановка по таблице</w:t>
      </w:r>
      <w:r>
        <w:t>. В этом методе производится </w:t>
      </w:r>
      <w:r>
        <w:rPr>
          <w:rStyle w:val="28"/>
          <w:i/>
          <w:iCs/>
        </w:rPr>
        <w:t>запись</w:t>
      </w:r>
      <w:r>
        <w:t> исходного текста </w:t>
      </w:r>
      <w:r>
        <w:rPr>
          <w:rStyle w:val="28"/>
          <w:i/>
          <w:iCs/>
        </w:rPr>
        <w:t>по</w:t>
      </w:r>
      <w:r>
        <w:t> строкам некоторой таблицы и чтение его </w:t>
      </w:r>
      <w:r>
        <w:rPr>
          <w:rStyle w:val="28"/>
          <w:i/>
          <w:iCs/>
        </w:rPr>
        <w:t>по</w:t>
      </w:r>
      <w:r>
        <w:t> столбцам этой же таблицы. Последовательность заполнения строк и чтения столбцов может быть любой и задается ключом.</w:t>
      </w:r>
    </w:p>
    <w:p w14:paraId="7AA24BDF">
      <w:pPr>
        <w:pStyle w:val="17"/>
        <w:spacing w:before="0" w:beforeAutospacing="0" w:after="0" w:afterAutospacing="0"/>
        <w:ind w:firstLine="709"/>
        <w:jc w:val="both"/>
      </w:pPr>
      <w:r>
        <w:t>Рассмотрим пример. Пусть в таблице кодирования будет 4 столбца и 3 строки (размер блока равен </w:t>
      </w:r>
      <w:r>
        <w:rPr>
          <w:rStyle w:val="29"/>
        </w:rPr>
        <w:t>3*4=12</w:t>
      </w:r>
      <w:r>
        <w:t> символов). Зашифруем такой текст:</w:t>
      </w:r>
    </w:p>
    <w:p w14:paraId="5BD2A9D6">
      <w:pPr>
        <w:pStyle w:val="18"/>
        <w:ind w:firstLine="709"/>
        <w:jc w:val="both"/>
        <w:rPr>
          <w:rFonts w:ascii="Times New Roman" w:hAnsi="Times New Roman" w:cs="Times New Roman"/>
          <w:sz w:val="24"/>
          <w:szCs w:val="24"/>
        </w:rPr>
      </w:pPr>
      <w:r>
        <w:rPr>
          <w:rFonts w:ascii="Times New Roman" w:hAnsi="Times New Roman" w:cs="Times New Roman"/>
          <w:sz w:val="24"/>
          <w:szCs w:val="24"/>
        </w:rPr>
        <w:t>ЭТО ТЕКСТ ДЛЯ ШИФРОВАНИЯ</w:t>
      </w:r>
    </w:p>
    <w:p w14:paraId="680467D3">
      <w:pPr>
        <w:pStyle w:val="17"/>
        <w:spacing w:before="0" w:beforeAutospacing="0" w:after="0" w:afterAutospacing="0"/>
        <w:ind w:firstLine="709"/>
        <w:jc w:val="both"/>
      </w:pPr>
      <w:r>
        <w:t>Количество символов в исходном сообщении равно 24, следовательно, сообщение необходимо разбить на 2 блока. Запишем каждый блок в свою таблицу </w:t>
      </w:r>
      <w:r>
        <w:rPr>
          <w:rStyle w:val="28"/>
          <w:i/>
          <w:iCs/>
        </w:rPr>
        <w:t>по</w:t>
      </w:r>
      <w:r>
        <w:t> строчкам (</w:t>
      </w:r>
      <w:r>
        <w:fldChar w:fldCharType="begin"/>
      </w:r>
      <w:r>
        <w:instrText xml:space="preserve"> HYPERLINK "https://www.intuit.ru/studies/courses/691/547/lecture/12373?page=5" \l "table.2.9" </w:instrText>
      </w:r>
      <w:r>
        <w:fldChar w:fldCharType="separate"/>
      </w:r>
      <w:r>
        <w:rPr>
          <w:rStyle w:val="11"/>
        </w:rPr>
        <w:t> таблица 2.9</w:t>
      </w:r>
      <w:r>
        <w:fldChar w:fldCharType="end"/>
      </w:r>
      <w:r>
        <w:t>).</w:t>
      </w:r>
    </w:p>
    <w:tbl>
      <w:tblPr>
        <w:tblStyle w:val="9"/>
        <w:tblW w:w="0" w:type="auto"/>
        <w:tblCellSpacing w:w="7" w:type="dxa"/>
        <w:tblInd w:w="0" w:type="dxa"/>
        <w:shd w:val="clear" w:color="auto" w:fill="FFFFFF"/>
        <w:tblLayout w:type="autofit"/>
        <w:tblCellMar>
          <w:top w:w="0" w:type="dxa"/>
          <w:left w:w="0" w:type="dxa"/>
          <w:bottom w:w="0" w:type="dxa"/>
          <w:right w:w="0" w:type="dxa"/>
        </w:tblCellMar>
      </w:tblPr>
      <w:tblGrid>
        <w:gridCol w:w="1742"/>
        <w:gridCol w:w="1704"/>
        <w:gridCol w:w="1837"/>
        <w:gridCol w:w="1711"/>
      </w:tblGrid>
      <w:tr w14:paraId="7BAC05F2">
        <w:tblPrEx>
          <w:tblCellMar>
            <w:top w:w="0" w:type="dxa"/>
            <w:left w:w="0" w:type="dxa"/>
            <w:bottom w:w="0" w:type="dxa"/>
            <w:right w:w="0" w:type="dxa"/>
          </w:tblCellMar>
        </w:tblPrEx>
        <w:trPr>
          <w:tblCellSpacing w:w="7" w:type="dxa"/>
        </w:trPr>
        <w:tc>
          <w:tcPr>
            <w:tcW w:w="0" w:type="auto"/>
            <w:gridSpan w:val="4"/>
            <w:tcBorders>
              <w:top w:val="nil"/>
              <w:left w:val="nil"/>
              <w:bottom w:val="nil"/>
              <w:right w:val="nil"/>
            </w:tcBorders>
            <w:shd w:val="clear" w:color="auto" w:fill="FFFFFF"/>
            <w:noWrap w:val="0"/>
            <w:vAlign w:val="center"/>
          </w:tcPr>
          <w:p w14:paraId="430E7C14">
            <w:pPr>
              <w:spacing w:after="0" w:line="240" w:lineRule="auto"/>
              <w:ind w:firstLine="709"/>
              <w:jc w:val="both"/>
              <w:rPr>
                <w:rFonts w:ascii="Times New Roman" w:hAnsi="Times New Roman"/>
                <w:sz w:val="24"/>
                <w:szCs w:val="24"/>
              </w:rPr>
            </w:pPr>
            <w:bookmarkStart w:id="14" w:name="table.2.9"/>
            <w:bookmarkEnd w:id="14"/>
            <w:r>
              <w:rPr>
                <w:rFonts w:ascii="Times New Roman" w:hAnsi="Times New Roman"/>
                <w:sz w:val="24"/>
                <w:szCs w:val="24"/>
              </w:rPr>
              <w:t>Таблица 2.9. Шифрование методом перестановки по таблице</w:t>
            </w:r>
          </w:p>
        </w:tc>
      </w:tr>
      <w:tr w14:paraId="192AE29A">
        <w:tblPrEx>
          <w:shd w:val="clear" w:color="auto" w:fill="FFFFFF"/>
          <w:tblCellMar>
            <w:top w:w="0" w:type="dxa"/>
            <w:left w:w="0" w:type="dxa"/>
            <w:bottom w:w="0" w:type="dxa"/>
            <w:right w:w="0" w:type="dxa"/>
          </w:tblCellMar>
        </w:tblPrEx>
        <w:trPr>
          <w:tblCellSpacing w:w="7" w:type="dxa"/>
        </w:trPr>
        <w:tc>
          <w:tcPr>
            <w:tcW w:w="0" w:type="auto"/>
            <w:gridSpan w:val="4"/>
            <w:tcBorders>
              <w:top w:val="nil"/>
              <w:left w:val="nil"/>
              <w:bottom w:val="nil"/>
              <w:right w:val="nil"/>
            </w:tcBorders>
            <w:shd w:val="clear" w:color="auto" w:fill="FFFFFF"/>
            <w:noWrap w:val="0"/>
            <w:vAlign w:val="center"/>
          </w:tcPr>
          <w:p w14:paraId="4F328925">
            <w:pPr>
              <w:spacing w:after="0" w:line="240" w:lineRule="auto"/>
              <w:ind w:firstLine="709"/>
              <w:jc w:val="both"/>
              <w:rPr>
                <w:rFonts w:ascii="Times New Roman" w:hAnsi="Times New Roman"/>
                <w:b/>
                <w:bCs/>
                <w:sz w:val="24"/>
                <w:szCs w:val="24"/>
              </w:rPr>
            </w:pPr>
            <w:r>
              <w:rPr>
                <w:rFonts w:ascii="Times New Roman" w:hAnsi="Times New Roman"/>
                <w:b/>
                <w:bCs/>
                <w:sz w:val="24"/>
                <w:szCs w:val="24"/>
              </w:rPr>
              <w:t>1 блок</w:t>
            </w:r>
          </w:p>
        </w:tc>
      </w:tr>
      <w:tr w14:paraId="239ABA76">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326589B6">
            <w:pPr>
              <w:spacing w:after="0" w:line="240" w:lineRule="auto"/>
              <w:ind w:firstLine="709"/>
              <w:jc w:val="both"/>
              <w:rPr>
                <w:rFonts w:ascii="Times New Roman" w:hAnsi="Times New Roman"/>
                <w:sz w:val="24"/>
                <w:szCs w:val="24"/>
              </w:rPr>
            </w:pPr>
            <w:r>
              <w:rPr>
                <w:rFonts w:ascii="Times New Roman" w:hAnsi="Times New Roman"/>
                <w:sz w:val="24"/>
                <w:szCs w:val="24"/>
              </w:rPr>
              <w:t>Э</w:t>
            </w:r>
          </w:p>
        </w:tc>
        <w:tc>
          <w:tcPr>
            <w:tcW w:w="0" w:type="auto"/>
            <w:tcBorders>
              <w:top w:val="nil"/>
              <w:left w:val="nil"/>
              <w:bottom w:val="nil"/>
              <w:right w:val="nil"/>
            </w:tcBorders>
            <w:shd w:val="clear" w:color="auto" w:fill="FFFFFF"/>
            <w:noWrap w:val="0"/>
            <w:vAlign w:val="top"/>
          </w:tcPr>
          <w:p w14:paraId="65AF1965">
            <w:pPr>
              <w:spacing w:after="0" w:line="240" w:lineRule="auto"/>
              <w:ind w:firstLine="709"/>
              <w:jc w:val="both"/>
              <w:rPr>
                <w:rFonts w:ascii="Times New Roman" w:hAnsi="Times New Roman"/>
                <w:sz w:val="24"/>
                <w:szCs w:val="24"/>
              </w:rPr>
            </w:pPr>
            <w:r>
              <w:rPr>
                <w:rFonts w:ascii="Times New Roman" w:hAnsi="Times New Roman"/>
                <w:sz w:val="24"/>
                <w:szCs w:val="24"/>
              </w:rPr>
              <w:t>Т</w:t>
            </w:r>
          </w:p>
        </w:tc>
        <w:tc>
          <w:tcPr>
            <w:tcW w:w="0" w:type="auto"/>
            <w:tcBorders>
              <w:top w:val="nil"/>
              <w:left w:val="nil"/>
              <w:bottom w:val="nil"/>
              <w:right w:val="nil"/>
            </w:tcBorders>
            <w:shd w:val="clear" w:color="auto" w:fill="FFFFFF"/>
            <w:noWrap w:val="0"/>
            <w:vAlign w:val="top"/>
          </w:tcPr>
          <w:p w14:paraId="333E928F">
            <w:pPr>
              <w:spacing w:after="0" w:line="240" w:lineRule="auto"/>
              <w:ind w:firstLine="709"/>
              <w:jc w:val="both"/>
              <w:rPr>
                <w:rFonts w:ascii="Times New Roman" w:hAnsi="Times New Roman"/>
                <w:sz w:val="24"/>
                <w:szCs w:val="24"/>
              </w:rPr>
            </w:pPr>
            <w:r>
              <w:rPr>
                <w:rFonts w:ascii="Times New Roman" w:hAnsi="Times New Roman"/>
                <w:sz w:val="24"/>
                <w:szCs w:val="24"/>
              </w:rPr>
              <w:t>О</w:t>
            </w:r>
          </w:p>
        </w:tc>
        <w:tc>
          <w:tcPr>
            <w:tcW w:w="0" w:type="auto"/>
            <w:tcBorders>
              <w:top w:val="nil"/>
              <w:left w:val="nil"/>
              <w:bottom w:val="nil"/>
              <w:right w:val="nil"/>
            </w:tcBorders>
            <w:shd w:val="clear" w:color="auto" w:fill="FFFFFF"/>
            <w:noWrap w:val="0"/>
            <w:vAlign w:val="top"/>
          </w:tcPr>
          <w:p w14:paraId="61074649">
            <w:pPr>
              <w:spacing w:after="0" w:line="240" w:lineRule="auto"/>
              <w:ind w:firstLine="709"/>
              <w:jc w:val="both"/>
              <w:rPr>
                <w:rFonts w:ascii="Times New Roman" w:hAnsi="Times New Roman"/>
                <w:sz w:val="24"/>
                <w:szCs w:val="24"/>
              </w:rPr>
            </w:pPr>
          </w:p>
        </w:tc>
      </w:tr>
      <w:tr w14:paraId="767923A4">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0D6A8762">
            <w:pPr>
              <w:spacing w:after="0" w:line="240" w:lineRule="auto"/>
              <w:ind w:firstLine="709"/>
              <w:jc w:val="both"/>
              <w:rPr>
                <w:rFonts w:ascii="Times New Roman" w:hAnsi="Times New Roman"/>
                <w:sz w:val="24"/>
                <w:szCs w:val="24"/>
              </w:rPr>
            </w:pPr>
            <w:r>
              <w:rPr>
                <w:rFonts w:ascii="Times New Roman" w:hAnsi="Times New Roman"/>
                <w:sz w:val="24"/>
                <w:szCs w:val="24"/>
              </w:rPr>
              <w:t>Т</w:t>
            </w:r>
          </w:p>
        </w:tc>
        <w:tc>
          <w:tcPr>
            <w:tcW w:w="0" w:type="auto"/>
            <w:tcBorders>
              <w:top w:val="nil"/>
              <w:left w:val="nil"/>
              <w:bottom w:val="nil"/>
              <w:right w:val="nil"/>
            </w:tcBorders>
            <w:shd w:val="clear" w:color="auto" w:fill="FFFFFF"/>
            <w:noWrap w:val="0"/>
            <w:vAlign w:val="top"/>
          </w:tcPr>
          <w:p w14:paraId="71E8E51B">
            <w:pPr>
              <w:spacing w:after="0" w:line="240" w:lineRule="auto"/>
              <w:ind w:firstLine="709"/>
              <w:jc w:val="both"/>
              <w:rPr>
                <w:rFonts w:ascii="Times New Roman" w:hAnsi="Times New Roman"/>
                <w:sz w:val="24"/>
                <w:szCs w:val="24"/>
              </w:rPr>
            </w:pPr>
            <w:r>
              <w:rPr>
                <w:rFonts w:ascii="Times New Roman" w:hAnsi="Times New Roman"/>
                <w:sz w:val="24"/>
                <w:szCs w:val="24"/>
              </w:rPr>
              <w:t>Е</w:t>
            </w:r>
          </w:p>
        </w:tc>
        <w:tc>
          <w:tcPr>
            <w:tcW w:w="0" w:type="auto"/>
            <w:tcBorders>
              <w:top w:val="nil"/>
              <w:left w:val="nil"/>
              <w:bottom w:val="nil"/>
              <w:right w:val="nil"/>
            </w:tcBorders>
            <w:shd w:val="clear" w:color="auto" w:fill="FFFFFF"/>
            <w:noWrap w:val="0"/>
            <w:vAlign w:val="top"/>
          </w:tcPr>
          <w:p w14:paraId="461755BF">
            <w:pPr>
              <w:spacing w:after="0" w:line="240" w:lineRule="auto"/>
              <w:ind w:firstLine="709"/>
              <w:jc w:val="both"/>
              <w:rPr>
                <w:rFonts w:ascii="Times New Roman" w:hAnsi="Times New Roman"/>
                <w:sz w:val="24"/>
                <w:szCs w:val="24"/>
              </w:rPr>
            </w:pPr>
            <w:r>
              <w:rPr>
                <w:rFonts w:ascii="Times New Roman" w:hAnsi="Times New Roman"/>
                <w:sz w:val="24"/>
                <w:szCs w:val="24"/>
              </w:rPr>
              <w:t>К</w:t>
            </w:r>
          </w:p>
        </w:tc>
        <w:tc>
          <w:tcPr>
            <w:tcW w:w="0" w:type="auto"/>
            <w:tcBorders>
              <w:top w:val="nil"/>
              <w:left w:val="nil"/>
              <w:bottom w:val="nil"/>
              <w:right w:val="nil"/>
            </w:tcBorders>
            <w:shd w:val="clear" w:color="auto" w:fill="FFFFFF"/>
            <w:noWrap w:val="0"/>
            <w:vAlign w:val="top"/>
          </w:tcPr>
          <w:p w14:paraId="1DF68254">
            <w:pPr>
              <w:spacing w:after="0" w:line="240" w:lineRule="auto"/>
              <w:ind w:firstLine="709"/>
              <w:jc w:val="both"/>
              <w:rPr>
                <w:rFonts w:ascii="Times New Roman" w:hAnsi="Times New Roman"/>
                <w:sz w:val="24"/>
                <w:szCs w:val="24"/>
              </w:rPr>
            </w:pPr>
            <w:r>
              <w:rPr>
                <w:rFonts w:ascii="Times New Roman" w:hAnsi="Times New Roman"/>
                <w:sz w:val="24"/>
                <w:szCs w:val="24"/>
              </w:rPr>
              <w:t>С</w:t>
            </w:r>
          </w:p>
        </w:tc>
      </w:tr>
      <w:tr w14:paraId="2241560B">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04FFB44F">
            <w:pPr>
              <w:spacing w:after="0" w:line="240" w:lineRule="auto"/>
              <w:ind w:firstLine="709"/>
              <w:jc w:val="both"/>
              <w:rPr>
                <w:rFonts w:ascii="Times New Roman" w:hAnsi="Times New Roman"/>
                <w:sz w:val="24"/>
                <w:szCs w:val="24"/>
              </w:rPr>
            </w:pPr>
            <w:r>
              <w:rPr>
                <w:rFonts w:ascii="Times New Roman" w:hAnsi="Times New Roman"/>
                <w:sz w:val="24"/>
                <w:szCs w:val="24"/>
              </w:rPr>
              <w:t>Т</w:t>
            </w:r>
          </w:p>
        </w:tc>
        <w:tc>
          <w:tcPr>
            <w:tcW w:w="0" w:type="auto"/>
            <w:tcBorders>
              <w:top w:val="nil"/>
              <w:left w:val="nil"/>
              <w:bottom w:val="nil"/>
              <w:right w:val="nil"/>
            </w:tcBorders>
            <w:shd w:val="clear" w:color="auto" w:fill="FFFFFF"/>
            <w:noWrap w:val="0"/>
            <w:vAlign w:val="top"/>
          </w:tcPr>
          <w:p w14:paraId="553D0945">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5B8615E">
            <w:pPr>
              <w:spacing w:after="0" w:line="240" w:lineRule="auto"/>
              <w:ind w:firstLine="709"/>
              <w:jc w:val="both"/>
              <w:rPr>
                <w:rFonts w:ascii="Times New Roman" w:hAnsi="Times New Roman"/>
                <w:sz w:val="24"/>
                <w:szCs w:val="24"/>
              </w:rPr>
            </w:pPr>
            <w:r>
              <w:rPr>
                <w:rFonts w:ascii="Times New Roman" w:hAnsi="Times New Roman"/>
                <w:sz w:val="24"/>
                <w:szCs w:val="24"/>
              </w:rPr>
              <w:t>Д</w:t>
            </w:r>
          </w:p>
        </w:tc>
        <w:tc>
          <w:tcPr>
            <w:tcW w:w="0" w:type="auto"/>
            <w:tcBorders>
              <w:top w:val="nil"/>
              <w:left w:val="nil"/>
              <w:bottom w:val="nil"/>
              <w:right w:val="nil"/>
            </w:tcBorders>
            <w:shd w:val="clear" w:color="auto" w:fill="FFFFFF"/>
            <w:noWrap w:val="0"/>
            <w:vAlign w:val="top"/>
          </w:tcPr>
          <w:p w14:paraId="4CE34BB3">
            <w:pPr>
              <w:spacing w:after="0" w:line="240" w:lineRule="auto"/>
              <w:ind w:firstLine="709"/>
              <w:jc w:val="both"/>
              <w:rPr>
                <w:rFonts w:ascii="Times New Roman" w:hAnsi="Times New Roman"/>
                <w:sz w:val="24"/>
                <w:szCs w:val="24"/>
              </w:rPr>
            </w:pPr>
            <w:r>
              <w:rPr>
                <w:rFonts w:ascii="Times New Roman" w:hAnsi="Times New Roman"/>
                <w:sz w:val="24"/>
                <w:szCs w:val="24"/>
              </w:rPr>
              <w:t>Л</w:t>
            </w:r>
          </w:p>
        </w:tc>
      </w:tr>
      <w:tr w14:paraId="1E370036">
        <w:tblPrEx>
          <w:shd w:val="clear" w:color="auto" w:fill="FFFFFF"/>
          <w:tblCellMar>
            <w:top w:w="0" w:type="dxa"/>
            <w:left w:w="0" w:type="dxa"/>
            <w:bottom w:w="0" w:type="dxa"/>
            <w:right w:w="0" w:type="dxa"/>
          </w:tblCellMar>
        </w:tblPrEx>
        <w:trPr>
          <w:tblCellSpacing w:w="7" w:type="dxa"/>
        </w:trPr>
        <w:tc>
          <w:tcPr>
            <w:tcW w:w="0" w:type="auto"/>
            <w:gridSpan w:val="4"/>
            <w:tcBorders>
              <w:top w:val="nil"/>
              <w:left w:val="nil"/>
              <w:bottom w:val="nil"/>
              <w:right w:val="nil"/>
            </w:tcBorders>
            <w:shd w:val="clear" w:color="auto" w:fill="FFFFFF"/>
            <w:noWrap w:val="0"/>
            <w:vAlign w:val="center"/>
          </w:tcPr>
          <w:p w14:paraId="6E5B59C4">
            <w:pPr>
              <w:spacing w:after="0" w:line="240" w:lineRule="auto"/>
              <w:ind w:firstLine="709"/>
              <w:jc w:val="both"/>
              <w:rPr>
                <w:rFonts w:ascii="Times New Roman" w:hAnsi="Times New Roman"/>
                <w:b/>
                <w:bCs/>
                <w:sz w:val="24"/>
                <w:szCs w:val="24"/>
              </w:rPr>
            </w:pPr>
            <w:r>
              <w:rPr>
                <w:rFonts w:ascii="Times New Roman" w:hAnsi="Times New Roman"/>
                <w:b/>
                <w:bCs/>
                <w:sz w:val="24"/>
                <w:szCs w:val="24"/>
              </w:rPr>
              <w:t>2 блок</w:t>
            </w:r>
          </w:p>
        </w:tc>
      </w:tr>
      <w:tr w14:paraId="50E2695C">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293C5ACD">
            <w:pPr>
              <w:spacing w:after="0" w:line="240" w:lineRule="auto"/>
              <w:ind w:firstLine="709"/>
              <w:jc w:val="both"/>
              <w:rPr>
                <w:rFonts w:ascii="Times New Roman" w:hAnsi="Times New Roman"/>
                <w:sz w:val="24"/>
                <w:szCs w:val="24"/>
              </w:rPr>
            </w:pPr>
            <w:r>
              <w:rPr>
                <w:rFonts w:ascii="Times New Roman" w:hAnsi="Times New Roman"/>
                <w:sz w:val="24"/>
                <w:szCs w:val="24"/>
              </w:rPr>
              <w:t>Я</w:t>
            </w:r>
          </w:p>
        </w:tc>
        <w:tc>
          <w:tcPr>
            <w:tcW w:w="0" w:type="auto"/>
            <w:tcBorders>
              <w:top w:val="nil"/>
              <w:left w:val="nil"/>
              <w:bottom w:val="nil"/>
              <w:right w:val="nil"/>
            </w:tcBorders>
            <w:shd w:val="clear" w:color="auto" w:fill="FFFFFF"/>
            <w:noWrap w:val="0"/>
            <w:vAlign w:val="top"/>
          </w:tcPr>
          <w:p w14:paraId="2E2D2F79">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60BAD9DC">
            <w:pPr>
              <w:spacing w:after="0" w:line="240" w:lineRule="auto"/>
              <w:ind w:firstLine="709"/>
              <w:jc w:val="both"/>
              <w:rPr>
                <w:rFonts w:ascii="Times New Roman" w:hAnsi="Times New Roman"/>
                <w:sz w:val="24"/>
                <w:szCs w:val="24"/>
              </w:rPr>
            </w:pPr>
            <w:r>
              <w:rPr>
                <w:rFonts w:ascii="Times New Roman" w:hAnsi="Times New Roman"/>
                <w:sz w:val="24"/>
                <w:szCs w:val="24"/>
              </w:rPr>
              <w:t>Ш</w:t>
            </w:r>
          </w:p>
        </w:tc>
        <w:tc>
          <w:tcPr>
            <w:tcW w:w="0" w:type="auto"/>
            <w:tcBorders>
              <w:top w:val="nil"/>
              <w:left w:val="nil"/>
              <w:bottom w:val="nil"/>
              <w:right w:val="nil"/>
            </w:tcBorders>
            <w:shd w:val="clear" w:color="auto" w:fill="FFFFFF"/>
            <w:noWrap w:val="0"/>
            <w:vAlign w:val="top"/>
          </w:tcPr>
          <w:p w14:paraId="6A56D7DA">
            <w:pPr>
              <w:spacing w:after="0" w:line="240" w:lineRule="auto"/>
              <w:ind w:firstLine="709"/>
              <w:jc w:val="both"/>
              <w:rPr>
                <w:rFonts w:ascii="Times New Roman" w:hAnsi="Times New Roman"/>
                <w:sz w:val="24"/>
                <w:szCs w:val="24"/>
              </w:rPr>
            </w:pPr>
            <w:r>
              <w:rPr>
                <w:rFonts w:ascii="Times New Roman" w:hAnsi="Times New Roman"/>
                <w:sz w:val="24"/>
                <w:szCs w:val="24"/>
              </w:rPr>
              <w:t>И</w:t>
            </w:r>
          </w:p>
        </w:tc>
      </w:tr>
      <w:tr w14:paraId="7E21DDED">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0AFA1E19">
            <w:pPr>
              <w:spacing w:after="0" w:line="240" w:lineRule="auto"/>
              <w:ind w:firstLine="709"/>
              <w:jc w:val="both"/>
              <w:rPr>
                <w:rFonts w:ascii="Times New Roman" w:hAnsi="Times New Roman"/>
                <w:sz w:val="24"/>
                <w:szCs w:val="24"/>
              </w:rPr>
            </w:pPr>
            <w:r>
              <w:rPr>
                <w:rFonts w:ascii="Times New Roman" w:hAnsi="Times New Roman"/>
                <w:sz w:val="24"/>
                <w:szCs w:val="24"/>
              </w:rPr>
              <w:t>Ф</w:t>
            </w:r>
          </w:p>
        </w:tc>
        <w:tc>
          <w:tcPr>
            <w:tcW w:w="0" w:type="auto"/>
            <w:tcBorders>
              <w:top w:val="nil"/>
              <w:left w:val="nil"/>
              <w:bottom w:val="nil"/>
              <w:right w:val="nil"/>
            </w:tcBorders>
            <w:shd w:val="clear" w:color="auto" w:fill="FFFFFF"/>
            <w:noWrap w:val="0"/>
            <w:vAlign w:val="top"/>
          </w:tcPr>
          <w:p w14:paraId="5482D46C">
            <w:pPr>
              <w:spacing w:after="0" w:line="240" w:lineRule="auto"/>
              <w:ind w:firstLine="709"/>
              <w:jc w:val="both"/>
              <w:rPr>
                <w:rFonts w:ascii="Times New Roman" w:hAnsi="Times New Roman"/>
                <w:sz w:val="24"/>
                <w:szCs w:val="24"/>
              </w:rPr>
            </w:pPr>
            <w:r>
              <w:rPr>
                <w:rFonts w:ascii="Times New Roman" w:hAnsi="Times New Roman"/>
                <w:sz w:val="24"/>
                <w:szCs w:val="24"/>
              </w:rPr>
              <w:t>Р</w:t>
            </w:r>
          </w:p>
        </w:tc>
        <w:tc>
          <w:tcPr>
            <w:tcW w:w="0" w:type="auto"/>
            <w:tcBorders>
              <w:top w:val="nil"/>
              <w:left w:val="nil"/>
              <w:bottom w:val="nil"/>
              <w:right w:val="nil"/>
            </w:tcBorders>
            <w:shd w:val="clear" w:color="auto" w:fill="FFFFFF"/>
            <w:noWrap w:val="0"/>
            <w:vAlign w:val="top"/>
          </w:tcPr>
          <w:p w14:paraId="6F850904">
            <w:pPr>
              <w:spacing w:after="0" w:line="240" w:lineRule="auto"/>
              <w:ind w:firstLine="709"/>
              <w:jc w:val="both"/>
              <w:rPr>
                <w:rFonts w:ascii="Times New Roman" w:hAnsi="Times New Roman"/>
                <w:sz w:val="24"/>
                <w:szCs w:val="24"/>
              </w:rPr>
            </w:pPr>
            <w:r>
              <w:rPr>
                <w:rFonts w:ascii="Times New Roman" w:hAnsi="Times New Roman"/>
                <w:sz w:val="24"/>
                <w:szCs w:val="24"/>
              </w:rPr>
              <w:t>О</w:t>
            </w:r>
          </w:p>
        </w:tc>
        <w:tc>
          <w:tcPr>
            <w:tcW w:w="0" w:type="auto"/>
            <w:tcBorders>
              <w:top w:val="nil"/>
              <w:left w:val="nil"/>
              <w:bottom w:val="nil"/>
              <w:right w:val="nil"/>
            </w:tcBorders>
            <w:shd w:val="clear" w:color="auto" w:fill="FFFFFF"/>
            <w:noWrap w:val="0"/>
            <w:vAlign w:val="top"/>
          </w:tcPr>
          <w:p w14:paraId="0BC57539">
            <w:pPr>
              <w:spacing w:after="0" w:line="240" w:lineRule="auto"/>
              <w:ind w:firstLine="709"/>
              <w:jc w:val="both"/>
              <w:rPr>
                <w:rFonts w:ascii="Times New Roman" w:hAnsi="Times New Roman"/>
                <w:sz w:val="24"/>
                <w:szCs w:val="24"/>
              </w:rPr>
            </w:pPr>
            <w:r>
              <w:rPr>
                <w:rFonts w:ascii="Times New Roman" w:hAnsi="Times New Roman"/>
                <w:sz w:val="24"/>
                <w:szCs w:val="24"/>
              </w:rPr>
              <w:t>В</w:t>
            </w:r>
          </w:p>
        </w:tc>
      </w:tr>
      <w:tr w14:paraId="70EBB02D">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5AA6E1E9">
            <w:pPr>
              <w:spacing w:after="0" w:line="240" w:lineRule="auto"/>
              <w:ind w:firstLine="709"/>
              <w:jc w:val="both"/>
              <w:rPr>
                <w:rFonts w:ascii="Times New Roman" w:hAnsi="Times New Roman"/>
                <w:sz w:val="24"/>
                <w:szCs w:val="24"/>
              </w:rPr>
            </w:pPr>
            <w:r>
              <w:rPr>
                <w:rFonts w:ascii="Times New Roman" w:hAnsi="Times New Roman"/>
                <w:sz w:val="24"/>
                <w:szCs w:val="24"/>
              </w:rPr>
              <w:t>А</w:t>
            </w:r>
          </w:p>
        </w:tc>
        <w:tc>
          <w:tcPr>
            <w:tcW w:w="0" w:type="auto"/>
            <w:tcBorders>
              <w:top w:val="nil"/>
              <w:left w:val="nil"/>
              <w:bottom w:val="nil"/>
              <w:right w:val="nil"/>
            </w:tcBorders>
            <w:shd w:val="clear" w:color="auto" w:fill="FFFFFF"/>
            <w:noWrap w:val="0"/>
            <w:vAlign w:val="top"/>
          </w:tcPr>
          <w:p w14:paraId="7DD19A28">
            <w:pPr>
              <w:spacing w:after="0" w:line="240" w:lineRule="auto"/>
              <w:ind w:firstLine="709"/>
              <w:jc w:val="both"/>
              <w:rPr>
                <w:rFonts w:ascii="Times New Roman" w:hAnsi="Times New Roman"/>
                <w:sz w:val="24"/>
                <w:szCs w:val="24"/>
              </w:rPr>
            </w:pPr>
            <w:r>
              <w:rPr>
                <w:rFonts w:ascii="Times New Roman" w:hAnsi="Times New Roman"/>
                <w:sz w:val="24"/>
                <w:szCs w:val="24"/>
              </w:rPr>
              <w:t>Н</w:t>
            </w:r>
          </w:p>
        </w:tc>
        <w:tc>
          <w:tcPr>
            <w:tcW w:w="0" w:type="auto"/>
            <w:tcBorders>
              <w:top w:val="nil"/>
              <w:left w:val="nil"/>
              <w:bottom w:val="nil"/>
              <w:right w:val="nil"/>
            </w:tcBorders>
            <w:shd w:val="clear" w:color="auto" w:fill="FFFFFF"/>
            <w:noWrap w:val="0"/>
            <w:vAlign w:val="top"/>
          </w:tcPr>
          <w:p w14:paraId="3F88F410">
            <w:pPr>
              <w:spacing w:after="0" w:line="240" w:lineRule="auto"/>
              <w:ind w:firstLine="709"/>
              <w:jc w:val="both"/>
              <w:rPr>
                <w:rFonts w:ascii="Times New Roman" w:hAnsi="Times New Roman"/>
                <w:sz w:val="24"/>
                <w:szCs w:val="24"/>
              </w:rPr>
            </w:pPr>
            <w:r>
              <w:rPr>
                <w:rFonts w:ascii="Times New Roman" w:hAnsi="Times New Roman"/>
                <w:sz w:val="24"/>
                <w:szCs w:val="24"/>
              </w:rPr>
              <w:t>И</w:t>
            </w:r>
          </w:p>
        </w:tc>
        <w:tc>
          <w:tcPr>
            <w:tcW w:w="0" w:type="auto"/>
            <w:tcBorders>
              <w:top w:val="nil"/>
              <w:left w:val="nil"/>
              <w:bottom w:val="nil"/>
              <w:right w:val="nil"/>
            </w:tcBorders>
            <w:shd w:val="clear" w:color="auto" w:fill="FFFFFF"/>
            <w:noWrap w:val="0"/>
            <w:vAlign w:val="top"/>
          </w:tcPr>
          <w:p w14:paraId="21162D88">
            <w:pPr>
              <w:spacing w:after="0" w:line="240" w:lineRule="auto"/>
              <w:ind w:firstLine="709"/>
              <w:jc w:val="both"/>
              <w:rPr>
                <w:rFonts w:ascii="Times New Roman" w:hAnsi="Times New Roman"/>
                <w:sz w:val="24"/>
                <w:szCs w:val="24"/>
              </w:rPr>
            </w:pPr>
            <w:r>
              <w:rPr>
                <w:rFonts w:ascii="Times New Roman" w:hAnsi="Times New Roman"/>
                <w:sz w:val="24"/>
                <w:szCs w:val="24"/>
              </w:rPr>
              <w:t>Я</w:t>
            </w:r>
          </w:p>
        </w:tc>
      </w:tr>
    </w:tbl>
    <w:p w14:paraId="70DFC9E9">
      <w:pPr>
        <w:pStyle w:val="17"/>
        <w:spacing w:before="0" w:beforeAutospacing="0" w:after="0" w:afterAutospacing="0"/>
        <w:ind w:firstLine="709"/>
        <w:jc w:val="both"/>
      </w:pPr>
      <w:r>
        <w:t>Затем будем считывать из таблицы каждый блок последовательно </w:t>
      </w:r>
      <w:r>
        <w:rPr>
          <w:rStyle w:val="28"/>
          <w:i/>
          <w:iCs/>
        </w:rPr>
        <w:t>по</w:t>
      </w:r>
      <w:r>
        <w:t> столбцам:</w:t>
      </w:r>
    </w:p>
    <w:p w14:paraId="4E02A7CD">
      <w:pPr>
        <w:pStyle w:val="18"/>
        <w:ind w:firstLine="709"/>
        <w:jc w:val="both"/>
        <w:rPr>
          <w:rFonts w:ascii="Times New Roman" w:hAnsi="Times New Roman" w:cs="Times New Roman"/>
          <w:sz w:val="24"/>
          <w:szCs w:val="24"/>
        </w:rPr>
      </w:pPr>
      <w:r>
        <w:rPr>
          <w:rFonts w:ascii="Times New Roman" w:hAnsi="Times New Roman" w:cs="Times New Roman"/>
          <w:sz w:val="24"/>
          <w:szCs w:val="24"/>
        </w:rPr>
        <w:t>ЭТТТЕ ОКД СЛЯФА РНШОИИВЯ</w:t>
      </w:r>
    </w:p>
    <w:p w14:paraId="30DB1AC6">
      <w:pPr>
        <w:pStyle w:val="17"/>
        <w:spacing w:before="0" w:beforeAutospacing="0" w:after="0" w:afterAutospacing="0"/>
        <w:ind w:firstLine="709"/>
        <w:jc w:val="both"/>
      </w:pPr>
      <w:r>
        <w:t>Можно считывать столбцы не последовательно, а, например, так: третий, второй, первый, четвертый:</w:t>
      </w:r>
    </w:p>
    <w:p w14:paraId="135D745B">
      <w:pPr>
        <w:pStyle w:val="18"/>
        <w:ind w:firstLine="709"/>
        <w:jc w:val="both"/>
        <w:rPr>
          <w:rFonts w:ascii="Times New Roman" w:hAnsi="Times New Roman" w:cs="Times New Roman"/>
          <w:sz w:val="24"/>
          <w:szCs w:val="24"/>
        </w:rPr>
      </w:pPr>
      <w:r>
        <w:rPr>
          <w:rFonts w:ascii="Times New Roman" w:hAnsi="Times New Roman" w:cs="Times New Roman"/>
          <w:sz w:val="24"/>
          <w:szCs w:val="24"/>
        </w:rPr>
        <w:t>ОКДТЕ ЭТТ СЛШОИ РНЯФАИВЯ</w:t>
      </w:r>
    </w:p>
    <w:p w14:paraId="28F25165">
      <w:pPr>
        <w:pStyle w:val="17"/>
        <w:spacing w:before="0" w:beforeAutospacing="0" w:after="0" w:afterAutospacing="0"/>
        <w:ind w:firstLine="709"/>
        <w:jc w:val="both"/>
      </w:pPr>
      <w:r>
        <w:t>В этом случае порядок считывания столбцов и будет ключом.</w:t>
      </w:r>
    </w:p>
    <w:p w14:paraId="024C05D2">
      <w:pPr>
        <w:pStyle w:val="17"/>
        <w:spacing w:before="0" w:beforeAutospacing="0" w:after="0" w:afterAutospacing="0"/>
        <w:ind w:firstLine="709"/>
        <w:jc w:val="both"/>
      </w:pPr>
      <w:r>
        <w:t>В случае, если </w:t>
      </w:r>
      <w:r>
        <w:rPr>
          <w:rStyle w:val="28"/>
          <w:i/>
          <w:iCs/>
        </w:rPr>
        <w:t>размер сообщения</w:t>
      </w:r>
      <w:r>
        <w:t> не кратен размеру блока, можно дополнить сообщение какими-либо символами, не влияющими на смысл, например, пробелами. Однако это делать не рекомендуется, так как это дает противнику в случае перехвата криптограммы информацию о размере используемой таблицы перестановок (длине блока). После определения длины блока противник может найти длину ключа (количество столбцов таблицы) среди делителей длины блока.</w:t>
      </w:r>
    </w:p>
    <w:p w14:paraId="117EEFBB">
      <w:pPr>
        <w:pStyle w:val="17"/>
        <w:spacing w:before="0" w:beforeAutospacing="0" w:after="0" w:afterAutospacing="0"/>
        <w:ind w:firstLine="709"/>
        <w:jc w:val="both"/>
      </w:pPr>
      <w:r>
        <w:t>Посмотрим, как зашифровать и расшифровать сообщение, имеющее длину, не кратной размеру таблицы перестановки. Зашифруем </w:t>
      </w:r>
      <w:r>
        <w:rPr>
          <w:rStyle w:val="28"/>
          <w:i/>
          <w:iCs/>
        </w:rPr>
        <w:t>слово</w:t>
      </w:r>
    </w:p>
    <w:p w14:paraId="1D3919BC">
      <w:pPr>
        <w:pStyle w:val="18"/>
        <w:ind w:firstLine="709"/>
        <w:jc w:val="both"/>
        <w:rPr>
          <w:rFonts w:ascii="Times New Roman" w:hAnsi="Times New Roman" w:cs="Times New Roman"/>
          <w:sz w:val="24"/>
          <w:szCs w:val="24"/>
        </w:rPr>
      </w:pPr>
      <w:r>
        <w:rPr>
          <w:rFonts w:ascii="Times New Roman" w:hAnsi="Times New Roman" w:cs="Times New Roman"/>
          <w:sz w:val="24"/>
          <w:szCs w:val="24"/>
        </w:rPr>
        <w:t>ПЕРЕМЕНКА</w:t>
      </w:r>
    </w:p>
    <w:p w14:paraId="535BAE08">
      <w:pPr>
        <w:pStyle w:val="17"/>
        <w:spacing w:before="0" w:beforeAutospacing="0" w:after="0" w:afterAutospacing="0"/>
        <w:ind w:firstLine="709"/>
        <w:jc w:val="both"/>
      </w:pPr>
      <w:r>
        <w:t>Количество символов в исходном сообщении равно 9. Запишем сообщение в таблицу </w:t>
      </w:r>
      <w:r>
        <w:rPr>
          <w:rStyle w:val="28"/>
          <w:i/>
          <w:iCs/>
        </w:rPr>
        <w:t>по</w:t>
      </w:r>
      <w:r>
        <w:t> строкам (</w:t>
      </w:r>
      <w:r>
        <w:fldChar w:fldCharType="begin"/>
      </w:r>
      <w:r>
        <w:instrText xml:space="preserve"> HYPERLINK "https://www.intuit.ru/studies/courses/691/547/lecture/12373?page=5" \l "table.2.10" </w:instrText>
      </w:r>
      <w:r>
        <w:fldChar w:fldCharType="separate"/>
      </w:r>
      <w:r>
        <w:rPr>
          <w:rStyle w:val="11"/>
        </w:rPr>
        <w:t> таблица 2.10</w:t>
      </w:r>
      <w:r>
        <w:fldChar w:fldCharType="end"/>
      </w:r>
      <w:r>
        <w:t>), а последние три ячейки оставим пустыми.</w:t>
      </w:r>
    </w:p>
    <w:tbl>
      <w:tblPr>
        <w:tblStyle w:val="9"/>
        <w:tblW w:w="0" w:type="auto"/>
        <w:tblCellSpacing w:w="7" w:type="dxa"/>
        <w:tblInd w:w="0" w:type="dxa"/>
        <w:shd w:val="clear" w:color="auto" w:fill="FFFFFF"/>
        <w:tblLayout w:type="autofit"/>
        <w:tblCellMar>
          <w:top w:w="0" w:type="dxa"/>
          <w:left w:w="0" w:type="dxa"/>
          <w:bottom w:w="0" w:type="dxa"/>
          <w:right w:w="0" w:type="dxa"/>
        </w:tblCellMar>
      </w:tblPr>
      <w:tblGrid>
        <w:gridCol w:w="2326"/>
        <w:gridCol w:w="2151"/>
        <w:gridCol w:w="2219"/>
        <w:gridCol w:w="2193"/>
      </w:tblGrid>
      <w:tr w14:paraId="7F8F8EFA">
        <w:tblPrEx>
          <w:shd w:val="clear" w:color="auto" w:fill="FFFFFF"/>
          <w:tblCellMar>
            <w:top w:w="0" w:type="dxa"/>
            <w:left w:w="0" w:type="dxa"/>
            <w:bottom w:w="0" w:type="dxa"/>
            <w:right w:w="0" w:type="dxa"/>
          </w:tblCellMar>
        </w:tblPrEx>
        <w:trPr>
          <w:tblCellSpacing w:w="7" w:type="dxa"/>
        </w:trPr>
        <w:tc>
          <w:tcPr>
            <w:tcW w:w="0" w:type="auto"/>
            <w:gridSpan w:val="4"/>
            <w:tcBorders>
              <w:top w:val="nil"/>
              <w:left w:val="nil"/>
              <w:bottom w:val="nil"/>
              <w:right w:val="nil"/>
            </w:tcBorders>
            <w:shd w:val="clear" w:color="auto" w:fill="FFFFFF"/>
            <w:noWrap w:val="0"/>
            <w:vAlign w:val="center"/>
          </w:tcPr>
          <w:p w14:paraId="33591CA6">
            <w:pPr>
              <w:spacing w:after="0" w:line="240" w:lineRule="auto"/>
              <w:ind w:firstLine="709"/>
              <w:jc w:val="both"/>
              <w:rPr>
                <w:rFonts w:ascii="Times New Roman" w:hAnsi="Times New Roman"/>
                <w:sz w:val="24"/>
                <w:szCs w:val="24"/>
              </w:rPr>
            </w:pPr>
            <w:bookmarkStart w:id="15" w:name="table.2.10"/>
            <w:bookmarkEnd w:id="15"/>
            <w:r>
              <w:rPr>
                <w:rFonts w:ascii="Times New Roman" w:hAnsi="Times New Roman"/>
                <w:sz w:val="24"/>
                <w:szCs w:val="24"/>
              </w:rPr>
              <w:t>Таблица 2.10. Шифрование неполного блока методом перестановки по таблице</w:t>
            </w:r>
          </w:p>
        </w:tc>
      </w:tr>
      <w:tr w14:paraId="5DCCDE54">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71B8C92A">
            <w:pPr>
              <w:spacing w:after="0" w:line="240" w:lineRule="auto"/>
              <w:ind w:firstLine="709"/>
              <w:jc w:val="both"/>
              <w:rPr>
                <w:rFonts w:ascii="Times New Roman" w:hAnsi="Times New Roman"/>
                <w:sz w:val="24"/>
                <w:szCs w:val="24"/>
              </w:rPr>
            </w:pPr>
            <w:r>
              <w:rPr>
                <w:rFonts w:ascii="Times New Roman" w:hAnsi="Times New Roman"/>
                <w:sz w:val="24"/>
                <w:szCs w:val="24"/>
              </w:rPr>
              <w:t>П</w:t>
            </w:r>
          </w:p>
        </w:tc>
        <w:tc>
          <w:tcPr>
            <w:tcW w:w="0" w:type="auto"/>
            <w:tcBorders>
              <w:top w:val="nil"/>
              <w:left w:val="nil"/>
              <w:bottom w:val="nil"/>
              <w:right w:val="nil"/>
            </w:tcBorders>
            <w:shd w:val="clear" w:color="auto" w:fill="FFFFFF"/>
            <w:noWrap w:val="0"/>
            <w:vAlign w:val="top"/>
          </w:tcPr>
          <w:p w14:paraId="633F8239">
            <w:pPr>
              <w:spacing w:after="0" w:line="240" w:lineRule="auto"/>
              <w:ind w:firstLine="709"/>
              <w:jc w:val="both"/>
              <w:rPr>
                <w:rFonts w:ascii="Times New Roman" w:hAnsi="Times New Roman"/>
                <w:sz w:val="24"/>
                <w:szCs w:val="24"/>
              </w:rPr>
            </w:pPr>
            <w:r>
              <w:rPr>
                <w:rFonts w:ascii="Times New Roman" w:hAnsi="Times New Roman"/>
                <w:sz w:val="24"/>
                <w:szCs w:val="24"/>
              </w:rPr>
              <w:t>Е</w:t>
            </w:r>
          </w:p>
        </w:tc>
        <w:tc>
          <w:tcPr>
            <w:tcW w:w="0" w:type="auto"/>
            <w:tcBorders>
              <w:top w:val="nil"/>
              <w:left w:val="nil"/>
              <w:bottom w:val="nil"/>
              <w:right w:val="nil"/>
            </w:tcBorders>
            <w:shd w:val="clear" w:color="auto" w:fill="FFFFFF"/>
            <w:noWrap w:val="0"/>
            <w:vAlign w:val="top"/>
          </w:tcPr>
          <w:p w14:paraId="12DA2473">
            <w:pPr>
              <w:spacing w:after="0" w:line="240" w:lineRule="auto"/>
              <w:ind w:firstLine="709"/>
              <w:jc w:val="both"/>
              <w:rPr>
                <w:rFonts w:ascii="Times New Roman" w:hAnsi="Times New Roman"/>
                <w:sz w:val="24"/>
                <w:szCs w:val="24"/>
              </w:rPr>
            </w:pPr>
            <w:r>
              <w:rPr>
                <w:rFonts w:ascii="Times New Roman" w:hAnsi="Times New Roman"/>
                <w:sz w:val="24"/>
                <w:szCs w:val="24"/>
              </w:rPr>
              <w:t>Р</w:t>
            </w:r>
          </w:p>
        </w:tc>
        <w:tc>
          <w:tcPr>
            <w:tcW w:w="0" w:type="auto"/>
            <w:tcBorders>
              <w:top w:val="nil"/>
              <w:left w:val="nil"/>
              <w:bottom w:val="nil"/>
              <w:right w:val="nil"/>
            </w:tcBorders>
            <w:shd w:val="clear" w:color="auto" w:fill="FFFFFF"/>
            <w:noWrap w:val="0"/>
            <w:vAlign w:val="top"/>
          </w:tcPr>
          <w:p w14:paraId="2AD463FE">
            <w:pPr>
              <w:spacing w:after="0" w:line="240" w:lineRule="auto"/>
              <w:ind w:firstLine="709"/>
              <w:jc w:val="both"/>
              <w:rPr>
                <w:rFonts w:ascii="Times New Roman" w:hAnsi="Times New Roman"/>
                <w:sz w:val="24"/>
                <w:szCs w:val="24"/>
              </w:rPr>
            </w:pPr>
            <w:r>
              <w:rPr>
                <w:rFonts w:ascii="Times New Roman" w:hAnsi="Times New Roman"/>
                <w:sz w:val="24"/>
                <w:szCs w:val="24"/>
              </w:rPr>
              <w:t>Е</w:t>
            </w:r>
          </w:p>
        </w:tc>
      </w:tr>
      <w:tr w14:paraId="3B6AA048">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1592D7C7">
            <w:pPr>
              <w:spacing w:after="0" w:line="240" w:lineRule="auto"/>
              <w:ind w:firstLine="709"/>
              <w:jc w:val="both"/>
              <w:rPr>
                <w:rFonts w:ascii="Times New Roman" w:hAnsi="Times New Roman"/>
                <w:sz w:val="24"/>
                <w:szCs w:val="24"/>
              </w:rPr>
            </w:pPr>
            <w:r>
              <w:rPr>
                <w:rFonts w:ascii="Times New Roman" w:hAnsi="Times New Roman"/>
                <w:sz w:val="24"/>
                <w:szCs w:val="24"/>
              </w:rPr>
              <w:t>М</w:t>
            </w:r>
          </w:p>
        </w:tc>
        <w:tc>
          <w:tcPr>
            <w:tcW w:w="0" w:type="auto"/>
            <w:tcBorders>
              <w:top w:val="nil"/>
              <w:left w:val="nil"/>
              <w:bottom w:val="nil"/>
              <w:right w:val="nil"/>
            </w:tcBorders>
            <w:shd w:val="clear" w:color="auto" w:fill="FFFFFF"/>
            <w:noWrap w:val="0"/>
            <w:vAlign w:val="top"/>
          </w:tcPr>
          <w:p w14:paraId="50544313">
            <w:pPr>
              <w:spacing w:after="0" w:line="240" w:lineRule="auto"/>
              <w:ind w:firstLine="709"/>
              <w:jc w:val="both"/>
              <w:rPr>
                <w:rFonts w:ascii="Times New Roman" w:hAnsi="Times New Roman"/>
                <w:sz w:val="24"/>
                <w:szCs w:val="24"/>
              </w:rPr>
            </w:pPr>
            <w:r>
              <w:rPr>
                <w:rFonts w:ascii="Times New Roman" w:hAnsi="Times New Roman"/>
                <w:sz w:val="24"/>
                <w:szCs w:val="24"/>
              </w:rPr>
              <w:t>Е</w:t>
            </w:r>
          </w:p>
        </w:tc>
        <w:tc>
          <w:tcPr>
            <w:tcW w:w="0" w:type="auto"/>
            <w:tcBorders>
              <w:top w:val="nil"/>
              <w:left w:val="nil"/>
              <w:bottom w:val="nil"/>
              <w:right w:val="nil"/>
            </w:tcBorders>
            <w:shd w:val="clear" w:color="auto" w:fill="FFFFFF"/>
            <w:noWrap w:val="0"/>
            <w:vAlign w:val="top"/>
          </w:tcPr>
          <w:p w14:paraId="0F2CB16B">
            <w:pPr>
              <w:spacing w:after="0" w:line="240" w:lineRule="auto"/>
              <w:ind w:firstLine="709"/>
              <w:jc w:val="both"/>
              <w:rPr>
                <w:rFonts w:ascii="Times New Roman" w:hAnsi="Times New Roman"/>
                <w:sz w:val="24"/>
                <w:szCs w:val="24"/>
              </w:rPr>
            </w:pPr>
            <w:r>
              <w:rPr>
                <w:rFonts w:ascii="Times New Roman" w:hAnsi="Times New Roman"/>
                <w:sz w:val="24"/>
                <w:szCs w:val="24"/>
              </w:rPr>
              <w:t>Н</w:t>
            </w:r>
          </w:p>
        </w:tc>
        <w:tc>
          <w:tcPr>
            <w:tcW w:w="0" w:type="auto"/>
            <w:tcBorders>
              <w:top w:val="nil"/>
              <w:left w:val="nil"/>
              <w:bottom w:val="nil"/>
              <w:right w:val="nil"/>
            </w:tcBorders>
            <w:shd w:val="clear" w:color="auto" w:fill="FFFFFF"/>
            <w:noWrap w:val="0"/>
            <w:vAlign w:val="top"/>
          </w:tcPr>
          <w:p w14:paraId="45E14A6B">
            <w:pPr>
              <w:spacing w:after="0" w:line="240" w:lineRule="auto"/>
              <w:ind w:firstLine="709"/>
              <w:jc w:val="both"/>
              <w:rPr>
                <w:rFonts w:ascii="Times New Roman" w:hAnsi="Times New Roman"/>
                <w:sz w:val="24"/>
                <w:szCs w:val="24"/>
              </w:rPr>
            </w:pPr>
            <w:r>
              <w:rPr>
                <w:rFonts w:ascii="Times New Roman" w:hAnsi="Times New Roman"/>
                <w:sz w:val="24"/>
                <w:szCs w:val="24"/>
              </w:rPr>
              <w:t>К</w:t>
            </w:r>
          </w:p>
        </w:tc>
      </w:tr>
      <w:tr w14:paraId="598CCC8F">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6D9A2197">
            <w:pPr>
              <w:spacing w:after="0" w:line="240" w:lineRule="auto"/>
              <w:ind w:firstLine="709"/>
              <w:jc w:val="both"/>
              <w:rPr>
                <w:rFonts w:ascii="Times New Roman" w:hAnsi="Times New Roman"/>
                <w:sz w:val="24"/>
                <w:szCs w:val="24"/>
              </w:rPr>
            </w:pPr>
            <w:r>
              <w:rPr>
                <w:rFonts w:ascii="Times New Roman" w:hAnsi="Times New Roman"/>
                <w:sz w:val="24"/>
                <w:szCs w:val="24"/>
              </w:rPr>
              <w:t>А</w:t>
            </w:r>
          </w:p>
        </w:tc>
        <w:tc>
          <w:tcPr>
            <w:tcW w:w="0" w:type="auto"/>
            <w:tcBorders>
              <w:top w:val="nil"/>
              <w:left w:val="nil"/>
              <w:bottom w:val="nil"/>
              <w:right w:val="nil"/>
            </w:tcBorders>
            <w:shd w:val="clear" w:color="auto" w:fill="FFFFFF"/>
            <w:noWrap w:val="0"/>
            <w:vAlign w:val="top"/>
          </w:tcPr>
          <w:p w14:paraId="47F4F8EE">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11D075CF">
            <w:pPr>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5FD22D75">
            <w:pPr>
              <w:spacing w:after="0" w:line="240" w:lineRule="auto"/>
              <w:ind w:firstLine="709"/>
              <w:jc w:val="both"/>
              <w:rPr>
                <w:rFonts w:ascii="Times New Roman" w:hAnsi="Times New Roman"/>
                <w:sz w:val="24"/>
                <w:szCs w:val="24"/>
              </w:rPr>
            </w:pPr>
          </w:p>
        </w:tc>
      </w:tr>
    </w:tbl>
    <w:p w14:paraId="3D5D4EC8">
      <w:pPr>
        <w:pStyle w:val="17"/>
        <w:spacing w:before="0" w:beforeAutospacing="0" w:after="0" w:afterAutospacing="0"/>
        <w:ind w:firstLine="709"/>
        <w:jc w:val="both"/>
      </w:pPr>
      <w:r>
        <w:t>Затем будем считывать из таблицы последовательно </w:t>
      </w:r>
      <w:r>
        <w:rPr>
          <w:rStyle w:val="28"/>
          <w:i/>
          <w:iCs/>
        </w:rPr>
        <w:t>по</w:t>
      </w:r>
      <w:r>
        <w:t> столбцам:</w:t>
      </w:r>
    </w:p>
    <w:p w14:paraId="0A9B8BD6">
      <w:pPr>
        <w:pStyle w:val="18"/>
        <w:ind w:firstLine="709"/>
        <w:jc w:val="both"/>
        <w:rPr>
          <w:rFonts w:ascii="Times New Roman" w:hAnsi="Times New Roman" w:cs="Times New Roman"/>
          <w:sz w:val="24"/>
          <w:szCs w:val="24"/>
        </w:rPr>
      </w:pPr>
      <w:r>
        <w:rPr>
          <w:rFonts w:ascii="Times New Roman" w:hAnsi="Times New Roman" w:cs="Times New Roman"/>
          <w:sz w:val="24"/>
          <w:szCs w:val="24"/>
        </w:rPr>
        <w:t>ПМАЕЕРНЕК</w:t>
      </w:r>
    </w:p>
    <w:p w14:paraId="5E987BC0">
      <w:pPr>
        <w:pStyle w:val="17"/>
        <w:spacing w:before="0" w:beforeAutospacing="0" w:after="0" w:afterAutospacing="0"/>
        <w:ind w:firstLine="709"/>
        <w:jc w:val="both"/>
      </w:pPr>
      <w:r>
        <w:t>Для расшифрования вначале определяют число полных столбцов, то есть количество символов в последней строке. Для этого делят </w:t>
      </w:r>
      <w:r>
        <w:rPr>
          <w:rStyle w:val="28"/>
          <w:i/>
          <w:iCs/>
        </w:rPr>
        <w:t>размер сообщения</w:t>
      </w:r>
      <w:r>
        <w:t> (в нашем примере – 9) на количество столбцов или размер ключа (в примере – 4). </w:t>
      </w:r>
      <w:r>
        <w:rPr>
          <w:rStyle w:val="28"/>
          <w:i/>
          <w:iCs/>
        </w:rPr>
        <w:t>Остаток</w:t>
      </w:r>
      <w:r>
        <w:t> от деления будет числом полных столбцов</w:t>
      </w:r>
      <w:r>
        <w:rPr>
          <w:rStyle w:val="29"/>
        </w:rPr>
        <w:t>: 9 mod 4 = 1</w:t>
      </w:r>
      <w:r>
        <w:t>. Следовательно, в нашем примере был 1 полный столбец и три коротких. Теперь можно поставить буквы сообщения на свои места и расшифровать сообщение. Так как ключом при шифровании было число </w:t>
      </w:r>
      <w:r>
        <w:rPr>
          <w:rStyle w:val="29"/>
        </w:rPr>
        <w:t>1234</w:t>
      </w:r>
      <w:r>
        <w:t> (столбцы считывались последовательно), то при расшифровании первые три символа (</w:t>
      </w:r>
      <w:r>
        <w:rPr>
          <w:rStyle w:val="29"/>
        </w:rPr>
        <w:t>ПМА</w:t>
      </w:r>
      <w:r>
        <w:t>) записываются в первый столбец таблицы перестановки, следующие два (</w:t>
      </w:r>
      <w:r>
        <w:rPr>
          <w:rStyle w:val="29"/>
        </w:rPr>
        <w:t>ЕЕ</w:t>
      </w:r>
      <w:r>
        <w:t>) – во второй столбец, следующие два (</w:t>
      </w:r>
      <w:r>
        <w:rPr>
          <w:rStyle w:val="29"/>
        </w:rPr>
        <w:t>РН</w:t>
      </w:r>
      <w:r>
        <w:t>) – в третий, и последние два (</w:t>
      </w:r>
      <w:r>
        <w:rPr>
          <w:rStyle w:val="29"/>
        </w:rPr>
        <w:t>ЕК</w:t>
      </w:r>
      <w:r>
        <w:t>) – в четвертый. После заполнения таблицы считываем строки и получаем исходное сообщение </w:t>
      </w:r>
      <w:r>
        <w:rPr>
          <w:rStyle w:val="29"/>
        </w:rPr>
        <w:t>ПЕРЕМЕНКА</w:t>
      </w:r>
      <w:r>
        <w:t>.</w:t>
      </w:r>
    </w:p>
    <w:p w14:paraId="237F7792">
      <w:pPr>
        <w:pStyle w:val="17"/>
        <w:spacing w:before="0" w:beforeAutospacing="0" w:after="0" w:afterAutospacing="0"/>
        <w:ind w:firstLine="709"/>
        <w:jc w:val="both"/>
      </w:pPr>
      <w:r>
        <w:t>Существуют и другие способы перестановки, которые можно реализовать программным и аппаратным путем. Например, при передаче данных, записанных в двоичном виде, удобно использовать аппаратный блок, который перемешивает определенным образом с помощью соответствующего электрического монтажа биты исходного n-разрядного сообщения. Так, если принять размер блока равным восьми битам, можно, к примеру, использовать такой блок перестановки, как на </w:t>
      </w:r>
      <w:r>
        <w:fldChar w:fldCharType="begin"/>
      </w:r>
      <w:r>
        <w:instrText xml:space="preserve"> HYPERLINK "https://www.intuit.ru/studies/courses/691/547/lecture/12373?page=5" \l "image.2.7" </w:instrText>
      </w:r>
      <w:r>
        <w:fldChar w:fldCharType="separate"/>
      </w:r>
      <w:r>
        <w:rPr>
          <w:rStyle w:val="11"/>
        </w:rPr>
        <w:t>рис. 2.7</w:t>
      </w:r>
      <w:r>
        <w:fldChar w:fldCharType="end"/>
      </w:r>
      <w:r>
        <w:t>.</w:t>
      </w:r>
    </w:p>
    <w:p w14:paraId="4606024B">
      <w:pPr>
        <w:spacing w:after="0" w:line="240" w:lineRule="auto"/>
        <w:ind w:firstLine="709"/>
        <w:jc w:val="both"/>
        <w:rPr>
          <w:rFonts w:ascii="Times New Roman" w:hAnsi="Times New Roman"/>
          <w:sz w:val="24"/>
          <w:szCs w:val="24"/>
        </w:rPr>
      </w:pPr>
      <w:bookmarkStart w:id="16" w:name="image.2.7"/>
      <w:bookmarkEnd w:id="16"/>
      <w:r>
        <w:rPr>
          <w:rFonts w:ascii="Times New Roman" w:hAnsi="Times New Roman"/>
          <w:sz w:val="24"/>
          <w:szCs w:val="24"/>
          <w:lang w:eastAsia="ru-RU"/>
        </w:rPr>
        <w:drawing>
          <wp:inline distT="0" distB="0" distL="114300" distR="114300">
            <wp:extent cx="3095625" cy="2419350"/>
            <wp:effectExtent l="0" t="0" r="13335" b="3810"/>
            <wp:docPr id="10" name="Рисунок 108" descr="Описание:  Аппаратный блок перестано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8" descr="Описание:  Аппаратный блок перестановки"/>
                    <pic:cNvPicPr>
                      <a:picLocks noChangeAspect="1"/>
                    </pic:cNvPicPr>
                  </pic:nvPicPr>
                  <pic:blipFill>
                    <a:blip r:embed="rId15"/>
                    <a:stretch>
                      <a:fillRect/>
                    </a:stretch>
                  </pic:blipFill>
                  <pic:spPr>
                    <a:xfrm>
                      <a:off x="0" y="0"/>
                      <a:ext cx="3095625" cy="2419350"/>
                    </a:xfrm>
                    <a:prstGeom prst="rect">
                      <a:avLst/>
                    </a:prstGeom>
                    <a:noFill/>
                    <a:ln>
                      <a:noFill/>
                    </a:ln>
                  </pic:spPr>
                </pic:pic>
              </a:graphicData>
            </a:graphic>
          </wp:inline>
        </w:drawing>
      </w:r>
    </w:p>
    <w:p w14:paraId="0B3DD799">
      <w:pPr>
        <w:spacing w:after="0" w:line="240" w:lineRule="auto"/>
        <w:ind w:firstLine="709"/>
        <w:jc w:val="both"/>
        <w:rPr>
          <w:rFonts w:ascii="Times New Roman" w:hAnsi="Times New Roman"/>
          <w:sz w:val="24"/>
          <w:szCs w:val="24"/>
        </w:rPr>
      </w:pPr>
      <w:r>
        <w:rPr>
          <w:rFonts w:ascii="Times New Roman" w:hAnsi="Times New Roman"/>
          <w:sz w:val="24"/>
          <w:szCs w:val="24"/>
        </w:rPr>
        <w:br w:type="textWrapping"/>
      </w:r>
      <w:r>
        <w:rPr>
          <w:rFonts w:ascii="Times New Roman" w:hAnsi="Times New Roman"/>
          <w:b/>
          <w:bCs/>
          <w:sz w:val="24"/>
          <w:szCs w:val="24"/>
        </w:rPr>
        <w:t>Рис. 2.7. </w:t>
      </w:r>
      <w:r>
        <w:rPr>
          <w:rFonts w:ascii="Times New Roman" w:hAnsi="Times New Roman"/>
          <w:sz w:val="24"/>
          <w:szCs w:val="24"/>
        </w:rPr>
        <w:t>Аппаратный блок перестановки</w:t>
      </w:r>
    </w:p>
    <w:p w14:paraId="3647F778">
      <w:pPr>
        <w:pStyle w:val="17"/>
        <w:spacing w:before="0" w:beforeAutospacing="0" w:after="0" w:afterAutospacing="0"/>
        <w:ind w:firstLine="709"/>
        <w:jc w:val="both"/>
      </w:pPr>
      <w:r>
        <w:t>Для расшифрования на приемной стороне устанавливается другой блок, восстанавливающий порядок цепей.</w:t>
      </w:r>
    </w:p>
    <w:p w14:paraId="4C5EE618">
      <w:pPr>
        <w:pStyle w:val="17"/>
        <w:spacing w:before="0" w:beforeAutospacing="0" w:after="0" w:afterAutospacing="0"/>
        <w:ind w:firstLine="709"/>
        <w:jc w:val="both"/>
      </w:pPr>
      <w:r>
        <w:t>Аппаратно реализуемая </w:t>
      </w:r>
      <w:r>
        <w:rPr>
          <w:rStyle w:val="28"/>
          <w:i/>
          <w:iCs/>
        </w:rPr>
        <w:t>перестановка</w:t>
      </w:r>
      <w:r>
        <w:t> широко используется на практике как составная часть некоторых современных шифров.</w:t>
      </w:r>
    </w:p>
    <w:p w14:paraId="1638F222">
      <w:pPr>
        <w:pStyle w:val="17"/>
        <w:spacing w:before="0" w:beforeAutospacing="0" w:after="0" w:afterAutospacing="0"/>
        <w:ind w:firstLine="709"/>
        <w:jc w:val="both"/>
      </w:pPr>
      <w:r>
        <w:t>При перестановке любого вида в зашифрованное сообщение будут входить те же символы, что и в </w:t>
      </w:r>
      <w:r>
        <w:rPr>
          <w:rStyle w:val="28"/>
          <w:i/>
          <w:iCs/>
        </w:rPr>
        <w:t>открытый текст</w:t>
      </w:r>
      <w:r>
        <w:t>, но в другом порядке. Следовательно, статистические закономерности языка останутся без изменения. Это дает криптоаналитику возможность использовать различные методы для восстановления правильного порядка символов.</w:t>
      </w:r>
    </w:p>
    <w:p w14:paraId="7BB21E07">
      <w:pPr>
        <w:pStyle w:val="17"/>
        <w:spacing w:before="0" w:beforeAutospacing="0" w:after="0" w:afterAutospacing="0"/>
        <w:ind w:firstLine="709"/>
        <w:jc w:val="both"/>
      </w:pPr>
      <w:r>
        <w:t>Если у противника есть возможность пропускать через систему шифрования методом перестановки специально подобранные сообщения, то он сможет организовать атаку </w:t>
      </w:r>
      <w:r>
        <w:rPr>
          <w:rStyle w:val="28"/>
          <w:i/>
          <w:iCs/>
        </w:rPr>
        <w:t>по</w:t>
      </w:r>
      <w:r>
        <w:t> выбранному тексту. Так, если </w:t>
      </w:r>
      <w:r>
        <w:rPr>
          <w:rStyle w:val="28"/>
          <w:i/>
          <w:iCs/>
        </w:rPr>
        <w:t>длина блока</w:t>
      </w:r>
      <w:r>
        <w:t> в исходном тексте равна </w:t>
      </w:r>
      <w:r>
        <w:rPr>
          <w:rStyle w:val="29"/>
        </w:rPr>
        <w:t>N</w:t>
      </w:r>
      <w:r>
        <w:t> символам, то для раскрытия ключа достаточно пропустить через шифровальную систему </w:t>
      </w:r>
      <w:r>
        <w:rPr>
          <w:rStyle w:val="29"/>
        </w:rPr>
        <w:t>N-1</w:t>
      </w:r>
      <w:r>
        <w:t> блоков исходного текста, в которых все символы, кроме одного, одинаковы. Другой вариант атаки </w:t>
      </w:r>
      <w:r>
        <w:rPr>
          <w:rStyle w:val="28"/>
          <w:i/>
          <w:iCs/>
        </w:rPr>
        <w:t>по</w:t>
      </w:r>
      <w:r>
        <w:t> выбранному тексту возможен в случае, если </w:t>
      </w:r>
      <w:r>
        <w:rPr>
          <w:rStyle w:val="28"/>
          <w:i/>
          <w:iCs/>
        </w:rPr>
        <w:t>длина блока</w:t>
      </w:r>
      <w:r>
        <w:t> </w:t>
      </w:r>
      <w:r>
        <w:rPr>
          <w:rStyle w:val="29"/>
        </w:rPr>
        <w:t>N</w:t>
      </w:r>
      <w:r>
        <w:t> меньше количества символов в алфавите. В этом случае можно сформировать одно специальное сообщение из разных букв алфавита, расположив их, например, </w:t>
      </w:r>
      <w:r>
        <w:rPr>
          <w:rStyle w:val="28"/>
          <w:i/>
          <w:iCs/>
        </w:rPr>
        <w:t>по</w:t>
      </w:r>
      <w:r>
        <w:t> порядку следования в алфавите. Пропустив подготовленное таким образом сообщение через шифровальную систему, специалисту </w:t>
      </w:r>
      <w:r>
        <w:rPr>
          <w:rStyle w:val="28"/>
          <w:i/>
          <w:iCs/>
        </w:rPr>
        <w:t>по</w:t>
      </w:r>
      <w:r>
        <w:t> криптоанализу останется только посмотреть, на каких позициях очутились символы алфавита после шифрования, и составить схему перестановки.</w:t>
      </w:r>
    </w:p>
    <w:p w14:paraId="72D07635">
      <w:pPr>
        <w:pStyle w:val="17"/>
        <w:spacing w:before="0" w:beforeAutospacing="0" w:after="0" w:afterAutospacing="0"/>
        <w:ind w:firstLine="709"/>
        <w:jc w:val="both"/>
      </w:pPr>
      <w:r>
        <w:t>Мы рассмотрели общую схему симметричного шифрования и классификацию простейших методов шифрования с закрытым ключом. В следующей лекции мы познакомимся с принципами построения современных блочных алгоритмов</w:t>
      </w:r>
    </w:p>
    <w:p w14:paraId="28A4139A">
      <w:pPr>
        <w:pStyle w:val="4"/>
        <w:spacing w:before="0" w:after="0" w:line="240" w:lineRule="auto"/>
        <w:ind w:firstLine="709"/>
        <w:jc w:val="both"/>
        <w:rPr>
          <w:rFonts w:ascii="Times New Roman" w:hAnsi="Times New Roman"/>
          <w:sz w:val="24"/>
          <w:szCs w:val="24"/>
          <w:lang w:eastAsia="ru-RU"/>
        </w:rPr>
      </w:pPr>
      <w:r>
        <w:rPr>
          <w:rFonts w:ascii="Times New Roman" w:hAnsi="Times New Roman"/>
          <w:sz w:val="24"/>
          <w:szCs w:val="24"/>
        </w:rPr>
        <w:t>Ключевые термины</w:t>
      </w:r>
    </w:p>
    <w:p w14:paraId="1FA2E149">
      <w:pPr>
        <w:pStyle w:val="17"/>
        <w:spacing w:before="0" w:beforeAutospacing="0" w:after="0" w:afterAutospacing="0"/>
        <w:ind w:firstLine="709"/>
        <w:jc w:val="both"/>
      </w:pPr>
      <w:r>
        <w:rPr>
          <w:b/>
          <w:bCs/>
        </w:rPr>
        <w:t>Гаммирование</w:t>
      </w:r>
      <w:r>
        <w:t> – метод шифрования, основанный на "наложении" гамма-последовательности на </w:t>
      </w:r>
      <w:r>
        <w:rPr>
          <w:rStyle w:val="28"/>
          <w:i/>
          <w:iCs/>
        </w:rPr>
        <w:t>открытый текст</w:t>
      </w:r>
      <w:r>
        <w:t>. Обычно это суммирование в каком-либо конечном </w:t>
      </w:r>
      <w:r>
        <w:rPr>
          <w:rStyle w:val="28"/>
          <w:i/>
          <w:iCs/>
        </w:rPr>
        <w:t>поле</w:t>
      </w:r>
      <w:r>
        <w:t> (суммирование </w:t>
      </w:r>
      <w:r>
        <w:rPr>
          <w:rStyle w:val="28"/>
          <w:i/>
          <w:iCs/>
        </w:rPr>
        <w:t>по</w:t>
      </w:r>
      <w:r>
        <w:t> модулю). Например, в </w:t>
      </w:r>
      <w:r>
        <w:rPr>
          <w:rStyle w:val="28"/>
          <w:i/>
          <w:iCs/>
        </w:rPr>
        <w:t>поле</w:t>
      </w:r>
      <w:r>
        <w:t> GF(2) такое суммирование принимает вид обычного "исключающего ИЛИ". При расшифровке операция проводится повторно, в результате получается </w:t>
      </w:r>
      <w:r>
        <w:rPr>
          <w:rStyle w:val="28"/>
          <w:i/>
          <w:iCs/>
        </w:rPr>
        <w:t>открытый текст</w:t>
      </w:r>
      <w:r>
        <w:t>.</w:t>
      </w:r>
    </w:p>
    <w:p w14:paraId="3BE30173">
      <w:pPr>
        <w:pStyle w:val="17"/>
        <w:spacing w:before="0" w:beforeAutospacing="0" w:after="0" w:afterAutospacing="0"/>
        <w:ind w:firstLine="709"/>
        <w:jc w:val="both"/>
      </w:pPr>
      <w:r>
        <w:rPr>
          <w:b/>
          <w:bCs/>
        </w:rPr>
        <w:t>Пропорциональные</w:t>
      </w:r>
      <w:r>
        <w:t> или </w:t>
      </w:r>
      <w:r>
        <w:rPr>
          <w:b/>
          <w:bCs/>
        </w:rPr>
        <w:t>монофонические шифры</w:t>
      </w:r>
      <w:r>
        <w:t> – методы замены, в которых уравнивается частота появления зашифрованных знаков.</w:t>
      </w:r>
    </w:p>
    <w:p w14:paraId="50F28141">
      <w:pPr>
        <w:pStyle w:val="17"/>
        <w:spacing w:before="0" w:beforeAutospacing="0" w:after="0" w:afterAutospacing="0"/>
        <w:ind w:firstLine="709"/>
        <w:jc w:val="both"/>
      </w:pPr>
      <w:r>
        <w:rPr>
          <w:b/>
          <w:bCs/>
        </w:rPr>
        <w:t>Шифры замены (подстановки)</w:t>
      </w:r>
      <w:r>
        <w:t> основаны на том, что символы исходного текста, обычно разделенные на блоки и записанные в одном алфавите, заменяются одним или несколькими символами другого алфавита в соответствии с принятым правилом преобразования.</w:t>
      </w:r>
    </w:p>
    <w:p w14:paraId="6A8AF046">
      <w:pPr>
        <w:pStyle w:val="17"/>
        <w:spacing w:before="0" w:beforeAutospacing="0" w:after="0" w:afterAutospacing="0"/>
        <w:ind w:firstLine="709"/>
        <w:jc w:val="both"/>
      </w:pPr>
      <w:r>
        <w:rPr>
          <w:b/>
          <w:bCs/>
        </w:rPr>
        <w:t>Шифр многоалфавитной замены (или подстановки)</w:t>
      </w:r>
      <w:r>
        <w:t> – </w:t>
      </w:r>
      <w:r>
        <w:rPr>
          <w:rStyle w:val="28"/>
          <w:i/>
          <w:iCs/>
        </w:rPr>
        <w:t>группа</w:t>
      </w:r>
      <w:r>
        <w:t> методов шифрования подстановкой, в которых для замены символов исходного текста используется не один, а несколько алфавитов </w:t>
      </w:r>
      <w:r>
        <w:rPr>
          <w:rStyle w:val="28"/>
          <w:i/>
          <w:iCs/>
        </w:rPr>
        <w:t>по</w:t>
      </w:r>
      <w:r>
        <w:t> определенному правилу.</w:t>
      </w:r>
    </w:p>
    <w:p w14:paraId="7357C4BF">
      <w:pPr>
        <w:pStyle w:val="17"/>
        <w:spacing w:before="0" w:beforeAutospacing="0" w:after="0" w:afterAutospacing="0"/>
        <w:ind w:firstLine="709"/>
        <w:jc w:val="both"/>
      </w:pPr>
      <w:r>
        <w:rPr>
          <w:b/>
          <w:bCs/>
        </w:rPr>
        <w:t>Шифры перестановки</w:t>
      </w:r>
      <w:r>
        <w:t> основаны на том, что </w:t>
      </w:r>
      <w:r>
        <w:rPr>
          <w:rStyle w:val="28"/>
          <w:i/>
          <w:iCs/>
        </w:rPr>
        <w:t>входной</w:t>
      </w:r>
      <w:r>
        <w:t> </w:t>
      </w:r>
      <w:r>
        <w:rPr>
          <w:rStyle w:val="28"/>
          <w:i/>
          <w:iCs/>
        </w:rPr>
        <w:t>поток</w:t>
      </w:r>
      <w:r>
        <w:t> исходного текста делится на блоки, в каждом из которых выполняется </w:t>
      </w:r>
      <w:r>
        <w:rPr>
          <w:rStyle w:val="28"/>
          <w:i/>
          <w:iCs/>
        </w:rPr>
        <w:t>перестановка</w:t>
      </w:r>
      <w:r>
        <w:t> символов. Ключом такого шифра является используемая при шифровании перестановочная </w:t>
      </w:r>
      <w:r>
        <w:rPr>
          <w:rStyle w:val="28"/>
          <w:i/>
          <w:iCs/>
        </w:rPr>
        <w:t>матрица</w:t>
      </w:r>
      <w:r>
        <w:t> или </w:t>
      </w:r>
      <w:r>
        <w:rPr>
          <w:rStyle w:val="28"/>
          <w:i/>
          <w:iCs/>
        </w:rPr>
        <w:t>вектор</w:t>
      </w:r>
      <w:r>
        <w:t>, указывающий правило перестановки.</w:t>
      </w:r>
    </w:p>
    <w:p w14:paraId="5AC26106">
      <w:pPr>
        <w:pStyle w:val="17"/>
        <w:spacing w:before="0" w:beforeAutospacing="0" w:after="0" w:afterAutospacing="0"/>
        <w:ind w:firstLine="709"/>
        <w:jc w:val="both"/>
      </w:pPr>
      <w:r>
        <w:rPr>
          <w:b/>
          <w:bCs/>
        </w:rPr>
        <w:t>Шифр простой (или одноалфавитной) замены, простой подстановочный шифр, моноалфавитный шифр</w:t>
      </w:r>
      <w:r>
        <w:t>— </w:t>
      </w:r>
      <w:r>
        <w:rPr>
          <w:rStyle w:val="28"/>
          <w:i/>
          <w:iCs/>
        </w:rPr>
        <w:t>группа</w:t>
      </w:r>
      <w:r>
        <w:t> методов шифрования, которые сводятся к созданию </w:t>
      </w:r>
      <w:r>
        <w:rPr>
          <w:rStyle w:val="28"/>
          <w:i/>
          <w:iCs/>
        </w:rPr>
        <w:t>по</w:t>
      </w:r>
      <w:r>
        <w:t> определённому алгоритму таблицы шифрования, в которой для каждой буквы открытого текста существует единственная сопоставленная ей буква </w:t>
      </w:r>
      <w:r>
        <w:rPr>
          <w:rStyle w:val="28"/>
          <w:i/>
          <w:iCs/>
        </w:rPr>
        <w:t>шифртекста</w:t>
      </w:r>
      <w:r>
        <w:t>. Само </w:t>
      </w:r>
      <w:r>
        <w:rPr>
          <w:rStyle w:val="28"/>
          <w:i/>
          <w:iCs/>
        </w:rPr>
        <w:t>шифрование</w:t>
      </w:r>
      <w:r>
        <w:t> заключается в замене букв согласно таблице. Для расшифровки достаточно иметь ту же таблицу, либо знать </w:t>
      </w:r>
      <w:r>
        <w:rPr>
          <w:rStyle w:val="28"/>
          <w:i/>
          <w:iCs/>
        </w:rPr>
        <w:t>алгоритм</w:t>
      </w:r>
      <w:r>
        <w:t>, </w:t>
      </w:r>
      <w:r>
        <w:rPr>
          <w:rStyle w:val="28"/>
          <w:i/>
          <w:iCs/>
        </w:rPr>
        <w:t>по</w:t>
      </w:r>
      <w:r>
        <w:t> которой она генерируется.</w:t>
      </w:r>
    </w:p>
    <w:p w14:paraId="192E7B13">
      <w:pPr>
        <w:pStyle w:val="17"/>
        <w:spacing w:before="0" w:beforeAutospacing="0" w:after="0" w:afterAutospacing="0"/>
        <w:ind w:firstLine="709"/>
        <w:jc w:val="both"/>
      </w:pPr>
      <w:r>
        <w:rPr>
          <w:b/>
          <w:bCs/>
        </w:rPr>
        <w:t>Симметричное шифрование (шифрование с закрытым ключом)</w:t>
      </w:r>
      <w:r>
        <w:t> – методы обратимого преобразования данных, в которых используется один и тот же </w:t>
      </w:r>
      <w:r>
        <w:rPr>
          <w:rStyle w:val="28"/>
          <w:i/>
          <w:iCs/>
        </w:rPr>
        <w:t>ключ</w:t>
      </w:r>
      <w:r>
        <w:t>, который обе стороны информационного обмена должны хранить в секрете от противника. Все известные из истории шифры, например, </w:t>
      </w:r>
      <w:r>
        <w:rPr>
          <w:rStyle w:val="28"/>
          <w:i/>
          <w:iCs/>
        </w:rPr>
        <w:t>шифр</w:t>
      </w:r>
      <w:r>
        <w:t> Цезаря – это шифры с закрытым ключом.</w:t>
      </w:r>
    </w:p>
    <w:p w14:paraId="3E816A22">
      <w:pPr>
        <w:pStyle w:val="4"/>
        <w:spacing w:before="0" w:after="0" w:line="240" w:lineRule="auto"/>
        <w:ind w:firstLine="709"/>
        <w:jc w:val="both"/>
        <w:rPr>
          <w:rFonts w:ascii="Times New Roman" w:hAnsi="Times New Roman"/>
          <w:sz w:val="24"/>
          <w:szCs w:val="24"/>
        </w:rPr>
      </w:pPr>
      <w:r>
        <w:rPr>
          <w:rFonts w:ascii="Times New Roman" w:hAnsi="Times New Roman"/>
          <w:sz w:val="24"/>
          <w:szCs w:val="24"/>
        </w:rPr>
        <w:t>Краткие итоги</w:t>
      </w:r>
    </w:p>
    <w:p w14:paraId="2FB6B182">
      <w:pPr>
        <w:pStyle w:val="17"/>
        <w:spacing w:before="0" w:beforeAutospacing="0" w:after="0" w:afterAutospacing="0"/>
        <w:ind w:firstLine="709"/>
        <w:jc w:val="both"/>
      </w:pPr>
      <w:r>
        <w:t>Симметричные шифры – способ шифрования, в котором для шифрования и расшифровывания применяется один и тот же криптографический </w:t>
      </w:r>
      <w:r>
        <w:rPr>
          <w:rStyle w:val="28"/>
          <w:i/>
          <w:iCs/>
        </w:rPr>
        <w:t>ключ</w:t>
      </w:r>
      <w:r>
        <w:t>. </w:t>
      </w:r>
      <w:r>
        <w:rPr>
          <w:rStyle w:val="28"/>
          <w:i/>
          <w:iCs/>
        </w:rPr>
        <w:t>Ключ</w:t>
      </w:r>
      <w:r>
        <w:t> шифрования должен сохраняться в секрете обеими сторонами.</w:t>
      </w:r>
    </w:p>
    <w:p w14:paraId="312CE3B7">
      <w:pPr>
        <w:pStyle w:val="17"/>
        <w:spacing w:before="0" w:beforeAutospacing="0" w:after="0" w:afterAutospacing="0"/>
        <w:ind w:firstLine="709"/>
        <w:jc w:val="both"/>
      </w:pPr>
      <w:r>
        <w:t>Известны разные методы шифрования с закрытым ключом. На практике часто используются алгоритмы перестановки, подстановки, а также комбинированные методы.</w:t>
      </w:r>
    </w:p>
    <w:p w14:paraId="2BFE4614">
      <w:pPr>
        <w:pStyle w:val="17"/>
        <w:spacing w:before="0" w:beforeAutospacing="0" w:after="0" w:afterAutospacing="0"/>
        <w:ind w:firstLine="709"/>
        <w:jc w:val="both"/>
      </w:pPr>
      <w:r>
        <w:t>В методах перестановки символы исходного текста меняются местами друг с другом </w:t>
      </w:r>
      <w:r>
        <w:rPr>
          <w:rStyle w:val="28"/>
          <w:i/>
          <w:iCs/>
        </w:rPr>
        <w:t>по</w:t>
      </w:r>
      <w:r>
        <w:t> определенному правилу.</w:t>
      </w:r>
    </w:p>
    <w:p w14:paraId="5F6F97B0">
      <w:pPr>
        <w:pStyle w:val="17"/>
        <w:spacing w:before="0" w:beforeAutospacing="0" w:after="0" w:afterAutospacing="0"/>
        <w:ind w:firstLine="709"/>
        <w:jc w:val="both"/>
      </w:pPr>
      <w:r>
        <w:t>В методах замены (или подстановки) символы открытого текста заменяются некоторыми эквивалентами шифрованного текста. </w:t>
      </w:r>
      <w:r>
        <w:rPr>
          <w:rStyle w:val="28"/>
          <w:i/>
          <w:iCs/>
        </w:rPr>
        <w:t>Шифр</w:t>
      </w:r>
      <w:r>
        <w:t> простой (или одноалфавитной) замены – </w:t>
      </w:r>
      <w:r>
        <w:rPr>
          <w:rStyle w:val="28"/>
          <w:i/>
          <w:iCs/>
        </w:rPr>
        <w:t>группа</w:t>
      </w:r>
      <w:r>
        <w:t> методов шифрования, которые сводится к созданию </w:t>
      </w:r>
      <w:r>
        <w:rPr>
          <w:rStyle w:val="28"/>
          <w:i/>
          <w:iCs/>
        </w:rPr>
        <w:t>по</w:t>
      </w:r>
      <w:r>
        <w:t> определённому алгоритму таблицы шифрования, в которой для каждой буквы открытого текста существует единственная сопоставленная ей буква </w:t>
      </w:r>
      <w:r>
        <w:rPr>
          <w:rStyle w:val="28"/>
          <w:i/>
          <w:iCs/>
        </w:rPr>
        <w:t>шифртекста</w:t>
      </w:r>
      <w:r>
        <w:t>. Само </w:t>
      </w:r>
      <w:r>
        <w:rPr>
          <w:rStyle w:val="28"/>
          <w:i/>
          <w:iCs/>
        </w:rPr>
        <w:t>шифрование</w:t>
      </w:r>
      <w:r>
        <w:t> заключается в замене букв согласно таблице. Для расшифровки достаточно иметь ту же таблицу, либо знать </w:t>
      </w:r>
      <w:r>
        <w:rPr>
          <w:rStyle w:val="28"/>
          <w:i/>
          <w:iCs/>
        </w:rPr>
        <w:t>алгоритм</w:t>
      </w:r>
      <w:r>
        <w:t>, </w:t>
      </w:r>
      <w:r>
        <w:rPr>
          <w:rStyle w:val="28"/>
          <w:i/>
          <w:iCs/>
        </w:rPr>
        <w:t>по</w:t>
      </w:r>
      <w:r>
        <w:t> которой она генерируется.</w:t>
      </w:r>
    </w:p>
    <w:p w14:paraId="55F80A4B">
      <w:pPr>
        <w:pStyle w:val="17"/>
        <w:spacing w:before="0" w:beforeAutospacing="0" w:after="0" w:afterAutospacing="0"/>
        <w:ind w:firstLine="709"/>
        <w:jc w:val="both"/>
      </w:pPr>
      <w:r>
        <w:rPr>
          <w:rStyle w:val="28"/>
          <w:i/>
          <w:iCs/>
        </w:rPr>
        <w:t>Шифр</w:t>
      </w:r>
      <w:r>
        <w:t> многоалфавитной замены – </w:t>
      </w:r>
      <w:r>
        <w:rPr>
          <w:rStyle w:val="28"/>
          <w:i/>
          <w:iCs/>
        </w:rPr>
        <w:t>группа</w:t>
      </w:r>
      <w:r>
        <w:t> методов шифрования подстановкой, в которых для замены символов исходного текста используется не один, а несколько алфавитов </w:t>
      </w:r>
      <w:r>
        <w:rPr>
          <w:rStyle w:val="28"/>
          <w:i/>
          <w:iCs/>
        </w:rPr>
        <w:t>по</w:t>
      </w:r>
      <w:r>
        <w:t> определенному правилу. Таким образом, при шифровании получаётся достаточно сложная последовательность, которую уже не так просто вскрыть, как один одноалфавитный </w:t>
      </w:r>
      <w:r>
        <w:rPr>
          <w:rStyle w:val="28"/>
          <w:i/>
          <w:iCs/>
        </w:rPr>
        <w:t>шифр</w:t>
      </w:r>
      <w:r>
        <w:t>.</w:t>
      </w:r>
    </w:p>
    <w:p w14:paraId="0A1548E8">
      <w:pPr>
        <w:pStyle w:val="17"/>
        <w:spacing w:before="0" w:beforeAutospacing="0" w:after="0" w:afterAutospacing="0"/>
        <w:ind w:firstLine="709"/>
        <w:jc w:val="both"/>
      </w:pPr>
      <w:r>
        <w:t>Частным случаем многоалфавитной подстановки является гаммирование – метод шифрования, основанный на "наложении" гамма-последовательности на </w:t>
      </w:r>
      <w:r>
        <w:rPr>
          <w:rStyle w:val="28"/>
          <w:i/>
          <w:iCs/>
        </w:rPr>
        <w:t>открытый текст</w:t>
      </w:r>
      <w:r>
        <w:t>. Обычно это суммирование в каком-либо конечном </w:t>
      </w:r>
      <w:r>
        <w:rPr>
          <w:rStyle w:val="28"/>
          <w:i/>
          <w:iCs/>
        </w:rPr>
        <w:t>поле</w:t>
      </w:r>
      <w:r>
        <w:t> (суммирование </w:t>
      </w:r>
      <w:r>
        <w:rPr>
          <w:rStyle w:val="28"/>
          <w:i/>
          <w:iCs/>
        </w:rPr>
        <w:t>по</w:t>
      </w:r>
      <w:r>
        <w:t> модулю длины алфавита).</w:t>
      </w:r>
    </w:p>
    <w:p w14:paraId="07B882B2">
      <w:pPr>
        <w:pStyle w:val="17"/>
        <w:spacing w:before="0" w:beforeAutospacing="0" w:after="0" w:afterAutospacing="0"/>
        <w:ind w:firstLine="709"/>
        <w:jc w:val="both"/>
      </w:pPr>
      <w:r>
        <w:t>Самым важным эффектом, достигаемым при использовании многоалфавитного шифра, является маскировка частот появления тех или иных букв в тексте, на основании которой обычно очень легко вскрываются одноалфавитные шифры.</w:t>
      </w:r>
    </w:p>
    <w:p w14:paraId="40BC94B6">
      <w:pPr>
        <w:pStyle w:val="4"/>
        <w:spacing w:before="0" w:after="0" w:line="240" w:lineRule="auto"/>
        <w:ind w:firstLine="709"/>
        <w:jc w:val="both"/>
        <w:rPr>
          <w:rFonts w:ascii="Times New Roman" w:hAnsi="Times New Roman"/>
          <w:sz w:val="24"/>
          <w:szCs w:val="24"/>
        </w:rPr>
      </w:pPr>
      <w:r>
        <w:rPr>
          <w:rFonts w:ascii="Times New Roman" w:hAnsi="Times New Roman"/>
          <w:sz w:val="24"/>
          <w:szCs w:val="24"/>
        </w:rPr>
        <w:t>Набор для практики</w:t>
      </w:r>
    </w:p>
    <w:p w14:paraId="38F8E21E">
      <w:pPr>
        <w:pStyle w:val="5"/>
        <w:spacing w:before="0" w:after="0" w:line="240" w:lineRule="auto"/>
        <w:ind w:firstLine="709"/>
        <w:jc w:val="both"/>
        <w:rPr>
          <w:rFonts w:ascii="Times New Roman" w:hAnsi="Times New Roman"/>
          <w:sz w:val="24"/>
          <w:szCs w:val="24"/>
        </w:rPr>
      </w:pPr>
      <w:r>
        <w:rPr>
          <w:rFonts w:ascii="Times New Roman" w:hAnsi="Times New Roman"/>
          <w:sz w:val="24"/>
          <w:szCs w:val="24"/>
        </w:rPr>
        <w:t>Вопросы для самопроверки</w:t>
      </w:r>
    </w:p>
    <w:p w14:paraId="03E179EC">
      <w:pPr>
        <w:numPr>
          <w:ilvl w:val="0"/>
          <w:numId w:val="4"/>
        </w:numPr>
        <w:spacing w:after="0" w:line="240" w:lineRule="auto"/>
        <w:ind w:left="0" w:firstLine="709"/>
        <w:jc w:val="both"/>
        <w:rPr>
          <w:rFonts w:ascii="Times New Roman" w:hAnsi="Times New Roman"/>
          <w:sz w:val="24"/>
          <w:szCs w:val="24"/>
        </w:rPr>
      </w:pPr>
      <w:r>
        <w:rPr>
          <w:rFonts w:ascii="Times New Roman" w:hAnsi="Times New Roman"/>
          <w:sz w:val="24"/>
          <w:szCs w:val="24"/>
        </w:rPr>
        <w:t>Поясните общую схему симметричного шифрования.</w:t>
      </w:r>
    </w:p>
    <w:p w14:paraId="2AB9EF1E">
      <w:pPr>
        <w:numPr>
          <w:ilvl w:val="0"/>
          <w:numId w:val="4"/>
        </w:numPr>
        <w:spacing w:after="0" w:line="240" w:lineRule="auto"/>
        <w:ind w:left="0" w:firstLine="709"/>
        <w:jc w:val="both"/>
        <w:rPr>
          <w:rFonts w:ascii="Times New Roman" w:hAnsi="Times New Roman"/>
          <w:sz w:val="24"/>
          <w:szCs w:val="24"/>
        </w:rPr>
      </w:pPr>
      <w:r>
        <w:rPr>
          <w:rFonts w:ascii="Times New Roman" w:hAnsi="Times New Roman"/>
          <w:sz w:val="24"/>
          <w:szCs w:val="24"/>
        </w:rPr>
        <w:t>Что общего имеют все методы шифрования с закрытым ключом?</w:t>
      </w:r>
    </w:p>
    <w:p w14:paraId="20127FB5">
      <w:pPr>
        <w:numPr>
          <w:ilvl w:val="0"/>
          <w:numId w:val="4"/>
        </w:numPr>
        <w:spacing w:after="0" w:line="240" w:lineRule="auto"/>
        <w:ind w:left="0" w:firstLine="709"/>
        <w:jc w:val="both"/>
        <w:rPr>
          <w:rFonts w:ascii="Times New Roman" w:hAnsi="Times New Roman"/>
          <w:sz w:val="24"/>
          <w:szCs w:val="24"/>
        </w:rPr>
      </w:pPr>
      <w:r>
        <w:rPr>
          <w:rFonts w:ascii="Times New Roman" w:hAnsi="Times New Roman"/>
          <w:sz w:val="24"/>
          <w:szCs w:val="24"/>
        </w:rPr>
        <w:t>Назовите основные группы методов шифрования с закрытым ключом.</w:t>
      </w:r>
    </w:p>
    <w:p w14:paraId="25CF9C36">
      <w:pPr>
        <w:numPr>
          <w:ilvl w:val="0"/>
          <w:numId w:val="4"/>
        </w:numPr>
        <w:spacing w:after="0" w:line="240" w:lineRule="auto"/>
        <w:ind w:left="0" w:firstLine="709"/>
        <w:jc w:val="both"/>
        <w:rPr>
          <w:rFonts w:ascii="Times New Roman" w:hAnsi="Times New Roman"/>
          <w:sz w:val="24"/>
          <w:szCs w:val="24"/>
        </w:rPr>
      </w:pPr>
      <w:r>
        <w:rPr>
          <w:rFonts w:ascii="Times New Roman" w:hAnsi="Times New Roman"/>
          <w:sz w:val="24"/>
          <w:szCs w:val="24"/>
        </w:rPr>
        <w:t>Приведите примеры шифров перестановки.</w:t>
      </w:r>
    </w:p>
    <w:p w14:paraId="02056FC0">
      <w:pPr>
        <w:numPr>
          <w:ilvl w:val="0"/>
          <w:numId w:val="4"/>
        </w:numPr>
        <w:spacing w:after="0" w:line="240" w:lineRule="auto"/>
        <w:ind w:left="0" w:firstLine="709"/>
        <w:jc w:val="both"/>
        <w:rPr>
          <w:rFonts w:ascii="Times New Roman" w:hAnsi="Times New Roman"/>
          <w:sz w:val="24"/>
          <w:szCs w:val="24"/>
        </w:rPr>
      </w:pPr>
      <w:r>
        <w:rPr>
          <w:rFonts w:ascii="Times New Roman" w:hAnsi="Times New Roman"/>
          <w:sz w:val="24"/>
          <w:szCs w:val="24"/>
        </w:rPr>
        <w:t>Сформулируйте общие принципы для методов шифрования подстановкой.</w:t>
      </w:r>
    </w:p>
    <w:p w14:paraId="3CB0596E">
      <w:pPr>
        <w:numPr>
          <w:ilvl w:val="0"/>
          <w:numId w:val="4"/>
        </w:numPr>
        <w:spacing w:after="0" w:line="240" w:lineRule="auto"/>
        <w:ind w:left="0" w:firstLine="709"/>
        <w:jc w:val="both"/>
        <w:rPr>
          <w:rFonts w:ascii="Times New Roman" w:hAnsi="Times New Roman"/>
          <w:sz w:val="24"/>
          <w:szCs w:val="24"/>
        </w:rPr>
      </w:pPr>
      <w:r>
        <w:rPr>
          <w:rFonts w:ascii="Times New Roman" w:hAnsi="Times New Roman"/>
          <w:sz w:val="24"/>
          <w:szCs w:val="24"/>
        </w:rPr>
        <w:t>В чем заключаются многоалфавитные подстановки?</w:t>
      </w:r>
    </w:p>
    <w:p w14:paraId="71DBD02A">
      <w:pPr>
        <w:numPr>
          <w:ilvl w:val="0"/>
          <w:numId w:val="4"/>
        </w:numPr>
        <w:spacing w:after="0" w:line="240" w:lineRule="auto"/>
        <w:ind w:left="0" w:firstLine="709"/>
        <w:jc w:val="both"/>
        <w:rPr>
          <w:rFonts w:ascii="Times New Roman" w:hAnsi="Times New Roman"/>
          <w:sz w:val="24"/>
          <w:szCs w:val="24"/>
        </w:rPr>
      </w:pPr>
      <w:r>
        <w:rPr>
          <w:rFonts w:ascii="Times New Roman" w:hAnsi="Times New Roman"/>
          <w:sz w:val="24"/>
          <w:szCs w:val="24"/>
        </w:rPr>
        <w:t>Приведите пример шифра одноалфавитной замены.</w:t>
      </w:r>
    </w:p>
    <w:p w14:paraId="27F4D968">
      <w:pPr>
        <w:numPr>
          <w:ilvl w:val="0"/>
          <w:numId w:val="4"/>
        </w:numPr>
        <w:spacing w:after="0" w:line="240" w:lineRule="auto"/>
        <w:ind w:left="0" w:firstLine="709"/>
        <w:jc w:val="both"/>
        <w:rPr>
          <w:rFonts w:ascii="Times New Roman" w:hAnsi="Times New Roman"/>
          <w:sz w:val="24"/>
          <w:szCs w:val="24"/>
        </w:rPr>
      </w:pPr>
      <w:r>
        <w:rPr>
          <w:rFonts w:ascii="Times New Roman" w:hAnsi="Times New Roman"/>
          <w:sz w:val="24"/>
          <w:szCs w:val="24"/>
        </w:rPr>
        <w:t>Опишите алгоритм любого метода шифрования перестановкой. Приведите пример шифрования некоторого сообщения этим методом. Каков алгоритм расшифрования в этом методе?</w:t>
      </w:r>
    </w:p>
    <w:p w14:paraId="0985AEF3">
      <w:pPr>
        <w:numPr>
          <w:ilvl w:val="0"/>
          <w:numId w:val="4"/>
        </w:numPr>
        <w:spacing w:after="0" w:line="240" w:lineRule="auto"/>
        <w:ind w:left="0" w:firstLine="709"/>
        <w:jc w:val="both"/>
        <w:rPr>
          <w:rFonts w:ascii="Times New Roman" w:hAnsi="Times New Roman"/>
          <w:sz w:val="24"/>
          <w:szCs w:val="24"/>
        </w:rPr>
      </w:pPr>
      <w:r>
        <w:rPr>
          <w:rFonts w:ascii="Times New Roman" w:hAnsi="Times New Roman"/>
          <w:sz w:val="24"/>
          <w:szCs w:val="24"/>
        </w:rPr>
        <w:t>К какой группе методов шифрования с закрытым ключом относится метод с использованием таблицы Вижинера? Каковы алгоритмы шифрования и расшифрования в этом методе? Приведите пример шифрования некоторого сообщения этим методом.</w:t>
      </w:r>
    </w:p>
    <w:p w14:paraId="2AA7DB3B">
      <w:pPr>
        <w:numPr>
          <w:ilvl w:val="0"/>
          <w:numId w:val="4"/>
        </w:numPr>
        <w:spacing w:after="0" w:line="240" w:lineRule="auto"/>
        <w:ind w:left="0" w:firstLine="709"/>
        <w:jc w:val="both"/>
        <w:rPr>
          <w:rFonts w:ascii="Times New Roman" w:hAnsi="Times New Roman"/>
          <w:sz w:val="24"/>
          <w:szCs w:val="24"/>
        </w:rPr>
      </w:pPr>
      <w:r>
        <w:rPr>
          <w:rFonts w:ascii="Times New Roman" w:hAnsi="Times New Roman"/>
          <w:sz w:val="24"/>
          <w:szCs w:val="24"/>
        </w:rPr>
        <w:t>Каким образом можно зашифровать и расшифровать сообщение методом табличной перестановки, если размер шифруемого сообщения не кратен размеру блока?</w:t>
      </w:r>
    </w:p>
    <w:p w14:paraId="6A4EBD46">
      <w:pPr>
        <w:numPr>
          <w:ilvl w:val="0"/>
          <w:numId w:val="4"/>
        </w:numPr>
        <w:spacing w:after="0" w:line="240" w:lineRule="auto"/>
        <w:ind w:left="0" w:firstLine="709"/>
        <w:jc w:val="both"/>
      </w:pPr>
      <w:r>
        <w:rPr>
          <w:rFonts w:ascii="Times New Roman" w:hAnsi="Times New Roman"/>
          <w:sz w:val="24"/>
          <w:szCs w:val="24"/>
        </w:rPr>
        <w:t>Что такое монофонические шифры?</w:t>
      </w:r>
      <w:bookmarkStart w:id="17" w:name="sect24"/>
      <w:bookmarkEnd w:id="17"/>
      <w:bookmarkStart w:id="18" w:name="_GoBack"/>
      <w:bookmarkEnd w:id="18"/>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ё">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B226E"/>
    <w:multiLevelType w:val="multilevel"/>
    <w:tmpl w:val="01BB22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347076C"/>
    <w:multiLevelType w:val="multilevel"/>
    <w:tmpl w:val="234707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B6E4DD2"/>
    <w:multiLevelType w:val="multilevel"/>
    <w:tmpl w:val="2B6E4D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7FD2DCE"/>
    <w:multiLevelType w:val="multilevel"/>
    <w:tmpl w:val="37FD2D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08"/>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5C"/>
    <w:rsid w:val="001C1C8F"/>
    <w:rsid w:val="00404EFC"/>
    <w:rsid w:val="00407707"/>
    <w:rsid w:val="00475601"/>
    <w:rsid w:val="004855BF"/>
    <w:rsid w:val="00635346"/>
    <w:rsid w:val="00771103"/>
    <w:rsid w:val="008146F7"/>
    <w:rsid w:val="00A1475C"/>
    <w:rsid w:val="00CB58FA"/>
    <w:rsid w:val="00F57DD6"/>
    <w:rsid w:val="47665215"/>
    <w:rsid w:val="7D6254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1"/>
    <w:basedOn w:val="1"/>
    <w:link w:val="20"/>
    <w:qFormat/>
    <w:uiPriority w:val="9"/>
    <w:pPr>
      <w:spacing w:before="100" w:beforeAutospacing="1" w:after="100" w:afterAutospacing="1" w:line="240" w:lineRule="auto"/>
      <w:outlineLvl w:val="0"/>
    </w:pPr>
    <w:rPr>
      <w:rFonts w:ascii="Times New Roman" w:hAnsi="Times New Roman" w:eastAsia="Times New Roman"/>
      <w:b/>
      <w:bCs/>
      <w:kern w:val="36"/>
      <w:sz w:val="48"/>
      <w:szCs w:val="48"/>
      <w:lang w:eastAsia="ru-RU"/>
    </w:rPr>
  </w:style>
  <w:style w:type="paragraph" w:styleId="3">
    <w:name w:val="heading 2"/>
    <w:basedOn w:val="1"/>
    <w:next w:val="1"/>
    <w:link w:val="21"/>
    <w:semiHidden/>
    <w:unhideWhenUsed/>
    <w:qFormat/>
    <w:uiPriority w:val="9"/>
    <w:pPr>
      <w:keepNext/>
      <w:spacing w:before="240" w:after="60"/>
      <w:outlineLvl w:val="1"/>
    </w:pPr>
    <w:rPr>
      <w:rFonts w:ascii="Calibri Light" w:hAnsi="Calibri Light" w:eastAsia="Times New Roman"/>
      <w:b/>
      <w:bCs/>
      <w:i/>
      <w:iCs/>
      <w:sz w:val="28"/>
      <w:szCs w:val="28"/>
    </w:rPr>
  </w:style>
  <w:style w:type="paragraph" w:styleId="4">
    <w:name w:val="heading 3"/>
    <w:basedOn w:val="1"/>
    <w:next w:val="1"/>
    <w:link w:val="22"/>
    <w:unhideWhenUsed/>
    <w:qFormat/>
    <w:uiPriority w:val="9"/>
    <w:pPr>
      <w:keepNext/>
      <w:spacing w:before="240" w:after="60"/>
      <w:outlineLvl w:val="2"/>
    </w:pPr>
    <w:rPr>
      <w:rFonts w:ascii="Calibri Light" w:hAnsi="Calibri Light" w:eastAsia="Times New Roman"/>
      <w:b/>
      <w:bCs/>
      <w:sz w:val="26"/>
      <w:szCs w:val="26"/>
    </w:rPr>
  </w:style>
  <w:style w:type="paragraph" w:styleId="5">
    <w:name w:val="heading 4"/>
    <w:basedOn w:val="1"/>
    <w:next w:val="1"/>
    <w:link w:val="23"/>
    <w:semiHidden/>
    <w:unhideWhenUsed/>
    <w:qFormat/>
    <w:uiPriority w:val="9"/>
    <w:pPr>
      <w:keepNext/>
      <w:spacing w:before="240" w:after="60"/>
      <w:outlineLvl w:val="3"/>
    </w:pPr>
    <w:rPr>
      <w:rFonts w:eastAsia="Times New Roman"/>
      <w:b/>
      <w:bCs/>
      <w:sz w:val="28"/>
      <w:szCs w:val="28"/>
    </w:rPr>
  </w:style>
  <w:style w:type="paragraph" w:styleId="6">
    <w:name w:val="heading 5"/>
    <w:basedOn w:val="1"/>
    <w:next w:val="1"/>
    <w:link w:val="24"/>
    <w:semiHidden/>
    <w:unhideWhenUsed/>
    <w:qFormat/>
    <w:uiPriority w:val="9"/>
    <w:pPr>
      <w:spacing w:before="240" w:after="60"/>
      <w:outlineLvl w:val="4"/>
    </w:pPr>
    <w:rPr>
      <w:rFonts w:eastAsia="Times New Roman"/>
      <w:b/>
      <w:bCs/>
      <w:i/>
      <w:iCs/>
      <w:sz w:val="26"/>
      <w:szCs w:val="26"/>
    </w:rPr>
  </w:style>
  <w:style w:type="paragraph" w:styleId="7">
    <w:name w:val="heading 6"/>
    <w:basedOn w:val="1"/>
    <w:next w:val="1"/>
    <w:link w:val="25"/>
    <w:semiHidden/>
    <w:unhideWhenUsed/>
    <w:qFormat/>
    <w:uiPriority w:val="9"/>
    <w:pPr>
      <w:spacing w:before="240" w:after="60"/>
      <w:outlineLvl w:val="5"/>
    </w:pPr>
    <w:rPr>
      <w:rFonts w:eastAsia="Times New Roman"/>
      <w:b/>
      <w:bCs/>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semiHidden/>
    <w:unhideWhenUsed/>
    <w:uiPriority w:val="99"/>
    <w:rPr>
      <w:color w:val="800080"/>
      <w:u w:val="single"/>
    </w:rPr>
  </w:style>
  <w:style w:type="character" w:styleId="11">
    <w:name w:val="Hyperlink"/>
    <w:unhideWhenUsed/>
    <w:uiPriority w:val="99"/>
    <w:rPr>
      <w:color w:val="0000FF"/>
      <w:u w:val="single"/>
    </w:rPr>
  </w:style>
  <w:style w:type="character" w:styleId="12">
    <w:name w:val="Strong"/>
    <w:qFormat/>
    <w:uiPriority w:val="22"/>
    <w:rPr>
      <w:b/>
      <w:bCs/>
    </w:rPr>
  </w:style>
  <w:style w:type="paragraph" w:styleId="13">
    <w:name w:val="Balloon Text"/>
    <w:basedOn w:val="1"/>
    <w:link w:val="32"/>
    <w:semiHidden/>
    <w:unhideWhenUsed/>
    <w:uiPriority w:val="99"/>
    <w:pPr>
      <w:spacing w:after="0" w:line="240" w:lineRule="auto"/>
    </w:pPr>
    <w:rPr>
      <w:rFonts w:ascii="Arial" w:hAnsi="Arial" w:cs="Arial"/>
      <w:sz w:val="18"/>
      <w:szCs w:val="18"/>
    </w:rPr>
  </w:style>
  <w:style w:type="paragraph" w:styleId="14">
    <w:name w:val="header"/>
    <w:basedOn w:val="1"/>
    <w:link w:val="36"/>
    <w:unhideWhenUsed/>
    <w:uiPriority w:val="99"/>
    <w:pPr>
      <w:tabs>
        <w:tab w:val="center" w:pos="4677"/>
        <w:tab w:val="right" w:pos="9355"/>
      </w:tabs>
    </w:pPr>
  </w:style>
  <w:style w:type="paragraph" w:styleId="15">
    <w:name w:val="Body Text"/>
    <w:basedOn w:val="1"/>
    <w:link w:val="35"/>
    <w:uiPriority w:val="0"/>
    <w:pPr>
      <w:spacing w:after="120" w:line="240" w:lineRule="auto"/>
    </w:pPr>
    <w:rPr>
      <w:rFonts w:ascii="Times New Roman" w:hAnsi="Times New Roman" w:eastAsia="Times New Roman"/>
      <w:sz w:val="24"/>
      <w:szCs w:val="24"/>
      <w:lang w:eastAsia="ru-RU"/>
    </w:rPr>
  </w:style>
  <w:style w:type="paragraph" w:styleId="16">
    <w:name w:val="footer"/>
    <w:basedOn w:val="1"/>
    <w:link w:val="37"/>
    <w:unhideWhenUsed/>
    <w:uiPriority w:val="99"/>
    <w:pPr>
      <w:tabs>
        <w:tab w:val="center" w:pos="4677"/>
        <w:tab w:val="right" w:pos="9355"/>
      </w:tabs>
    </w:pPr>
  </w:style>
  <w:style w:type="paragraph" w:styleId="17">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ru-RU"/>
    </w:rPr>
  </w:style>
  <w:style w:type="paragraph" w:styleId="18">
    <w:name w:val="HTML Preformatted"/>
    <w:basedOn w:val="1"/>
    <w:link w:val="3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table" w:styleId="19">
    <w:name w:val="Table Grid"/>
    <w:basedOn w:val="9"/>
    <w:uiPriority w:val="39"/>
    <w:pPr>
      <w:spacing w:after="0" w:line="240" w:lineRule="auto"/>
    </w:pPr>
    <w:rPr>
      <w:rFonts w:ascii="Calibri" w:hAnsi="Calibri" w:eastAsia="Calibri"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Заголовок 1 Знак"/>
    <w:link w:val="2"/>
    <w:uiPriority w:val="9"/>
    <w:rPr>
      <w:rFonts w:ascii="Times New Roman" w:hAnsi="Times New Roman" w:eastAsia="Times New Roman" w:cs="Times New Roman"/>
      <w:b/>
      <w:bCs/>
      <w:kern w:val="36"/>
      <w:sz w:val="48"/>
      <w:szCs w:val="48"/>
      <w:lang w:eastAsia="ru-RU"/>
    </w:rPr>
  </w:style>
  <w:style w:type="character" w:customStyle="1" w:styleId="21">
    <w:name w:val="Заголовок 2 Знак"/>
    <w:link w:val="3"/>
    <w:semiHidden/>
    <w:uiPriority w:val="9"/>
    <w:rPr>
      <w:rFonts w:ascii="Calibri Light" w:hAnsi="Calibri Light" w:eastAsia="Times New Roman" w:cs="Times New Roman"/>
      <w:b/>
      <w:bCs/>
      <w:i/>
      <w:iCs/>
      <w:sz w:val="28"/>
      <w:szCs w:val="28"/>
    </w:rPr>
  </w:style>
  <w:style w:type="character" w:customStyle="1" w:styleId="22">
    <w:name w:val="Заголовок 3 Знак"/>
    <w:link w:val="4"/>
    <w:uiPriority w:val="9"/>
    <w:rPr>
      <w:rFonts w:ascii="Calibri Light" w:hAnsi="Calibri Light" w:eastAsia="Times New Roman" w:cs="Times New Roman"/>
      <w:b/>
      <w:bCs/>
      <w:sz w:val="26"/>
      <w:szCs w:val="26"/>
    </w:rPr>
  </w:style>
  <w:style w:type="character" w:customStyle="1" w:styleId="23">
    <w:name w:val="Заголовок 4 Знак"/>
    <w:link w:val="5"/>
    <w:semiHidden/>
    <w:uiPriority w:val="9"/>
    <w:rPr>
      <w:rFonts w:ascii="Calibri" w:hAnsi="Calibri" w:eastAsia="Times New Roman" w:cs="Times New Roman"/>
      <w:b/>
      <w:bCs/>
      <w:sz w:val="28"/>
      <w:szCs w:val="28"/>
    </w:rPr>
  </w:style>
  <w:style w:type="character" w:customStyle="1" w:styleId="24">
    <w:name w:val="Заголовок 5 Знак"/>
    <w:link w:val="6"/>
    <w:semiHidden/>
    <w:uiPriority w:val="9"/>
    <w:rPr>
      <w:rFonts w:ascii="Calibri" w:hAnsi="Calibri" w:eastAsia="Times New Roman" w:cs="Times New Roman"/>
      <w:b/>
      <w:bCs/>
      <w:i/>
      <w:iCs/>
      <w:sz w:val="26"/>
      <w:szCs w:val="26"/>
    </w:rPr>
  </w:style>
  <w:style w:type="character" w:customStyle="1" w:styleId="25">
    <w:name w:val="Заголовок 6 Знак"/>
    <w:link w:val="7"/>
    <w:semiHidden/>
    <w:uiPriority w:val="9"/>
    <w:rPr>
      <w:rFonts w:ascii="Calibri" w:hAnsi="Calibri" w:eastAsia="Times New Roman" w:cs="Times New Roman"/>
      <w:b/>
      <w:bCs/>
    </w:rPr>
  </w:style>
  <w:style w:type="character" w:customStyle="1" w:styleId="26">
    <w:name w:val="spelling-content-entity"/>
    <w:uiPriority w:val="0"/>
  </w:style>
  <w:style w:type="character" w:customStyle="1" w:styleId="27">
    <w:name w:val="text"/>
    <w:uiPriority w:val="0"/>
  </w:style>
  <w:style w:type="character" w:customStyle="1" w:styleId="28">
    <w:name w:val="keyword"/>
    <w:uiPriority w:val="0"/>
  </w:style>
  <w:style w:type="character" w:customStyle="1" w:styleId="29">
    <w:name w:val="texample"/>
    <w:uiPriority w:val="0"/>
  </w:style>
  <w:style w:type="character" w:customStyle="1" w:styleId="30">
    <w:name w:val="Стандартный HTML Знак"/>
    <w:link w:val="18"/>
    <w:uiPriority w:val="99"/>
    <w:rPr>
      <w:rFonts w:ascii="Courier New" w:hAnsi="Courier New" w:eastAsia="Times New Roman" w:cs="Courier New"/>
      <w:sz w:val="20"/>
      <w:szCs w:val="20"/>
      <w:lang w:eastAsia="ru-RU"/>
    </w:rPr>
  </w:style>
  <w:style w:type="character" w:customStyle="1" w:styleId="31">
    <w:name w:val="objectname"/>
    <w:uiPriority w:val="0"/>
  </w:style>
  <w:style w:type="character" w:customStyle="1" w:styleId="32">
    <w:name w:val="Текст выноски Знак"/>
    <w:link w:val="13"/>
    <w:semiHidden/>
    <w:uiPriority w:val="99"/>
    <w:rPr>
      <w:rFonts w:ascii="Arial" w:hAnsi="Arial" w:eastAsia="Calibri" w:cs="Arial"/>
      <w:sz w:val="18"/>
      <w:szCs w:val="18"/>
    </w:rPr>
  </w:style>
  <w:style w:type="paragraph" w:styleId="33">
    <w:name w:val="List Paragraph"/>
    <w:basedOn w:val="1"/>
    <w:qFormat/>
    <w:uiPriority w:val="34"/>
    <w:pPr>
      <w:ind w:left="720"/>
      <w:contextualSpacing/>
    </w:pPr>
  </w:style>
  <w:style w:type="character" w:customStyle="1" w:styleId="34">
    <w:name w:val="w"/>
    <w:uiPriority w:val="0"/>
  </w:style>
  <w:style w:type="character" w:customStyle="1" w:styleId="35">
    <w:name w:val="Основной текст Знак"/>
    <w:link w:val="15"/>
    <w:uiPriority w:val="0"/>
    <w:rPr>
      <w:rFonts w:ascii="Times New Roman" w:hAnsi="Times New Roman" w:eastAsia="Times New Roman" w:cs="Times New Roman"/>
      <w:sz w:val="24"/>
      <w:szCs w:val="24"/>
      <w:lang w:eastAsia="ru-RU"/>
    </w:rPr>
  </w:style>
  <w:style w:type="character" w:customStyle="1" w:styleId="36">
    <w:name w:val="Верхний колонтитул Знак"/>
    <w:link w:val="14"/>
    <w:uiPriority w:val="99"/>
    <w:rPr>
      <w:rFonts w:ascii="Calibri" w:hAnsi="Calibri" w:eastAsia="Calibri" w:cs="Times New Roman"/>
    </w:rPr>
  </w:style>
  <w:style w:type="character" w:customStyle="1" w:styleId="37">
    <w:name w:val="Нижний колонтитул Знак"/>
    <w:link w:val="16"/>
    <w:uiPriority w:val="99"/>
    <w:rPr>
      <w:rFonts w:ascii="Calibri" w:hAnsi="Calibri" w:eastAsia="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36705</Words>
  <Characters>209219</Characters>
  <Lines>1743</Lines>
  <Paragraphs>490</Paragraphs>
  <TotalTime>6</TotalTime>
  <ScaleCrop>false</ScaleCrop>
  <LinksUpToDate>false</LinksUpToDate>
  <CharactersWithSpaces>245434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2025-05-04T12:59:00Z</dcterms:created>
  <dc:creator>Gulnaz Baidrakhmanova</dc:creator>
  <cp:lastModifiedBy>Promux Legends</cp:lastModifiedBy>
  <dcterms:modified xsi:type="dcterms:W3CDTF">2025-05-13T09:13:15Z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0BB68AE3859B483FBCC1FC5AB1D4D2CC_13</vt:lpwstr>
  </property>
</Properties>
</file>