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Documento de Visão do Produto</w:t>
      </w:r>
    </w:p>
    <w:p>
      <w:r>
        <w:t>Projeto: Catálogo Virtual de Plantas do Jardim Botânico da UFSM</w:t>
      </w:r>
    </w:p>
    <w:p>
      <w:r>
        <w:t>Data: 26/03/2025</w:t>
      </w:r>
    </w:p>
    <w:p>
      <w:r>
        <w:t>Versão: 1.0</w:t>
      </w:r>
    </w:p>
    <w:p>
      <w:pPr>
        <w:pStyle w:val="Heading1"/>
      </w:pPr>
      <w:r>
        <w:t>1. Objetivo do Produto</w:t>
      </w:r>
    </w:p>
    <w:p>
      <w:r>
        <w:t>Desenvolver uma aplicação web que funcione como um catálogo digital das plantas presentes no Jardim Botânico da UFSM, proporcionando uma experiência interativa, acessível e educativa para visitantes e colaboradores, com informações confiáveis, imagens com descrição e recursos de acessibilidade.</w:t>
      </w:r>
    </w:p>
    <w:p>
      <w:pPr>
        <w:pStyle w:val="Heading1"/>
      </w:pPr>
      <w:r>
        <w:t>2. Stakeholders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Nome</w:t>
            </w:r>
          </w:p>
        </w:tc>
        <w:tc>
          <w:tcPr>
            <w:tcW w:type="dxa" w:w="4320"/>
          </w:tcPr>
          <w:p>
            <w:r>
              <w:t>Papel</w:t>
            </w:r>
          </w:p>
        </w:tc>
      </w:tr>
      <w:tr>
        <w:tc>
          <w:tcPr>
            <w:tcW w:type="dxa" w:w="4320"/>
          </w:tcPr>
          <w:p>
            <w:r>
              <w:t>Equipe de Desenvolvimento</w:t>
            </w:r>
          </w:p>
        </w:tc>
        <w:tc>
          <w:tcPr>
            <w:tcW w:type="dxa" w:w="4320"/>
          </w:tcPr>
          <w:p>
            <w:r>
              <w:t>Implementação da solução</w:t>
            </w:r>
          </w:p>
        </w:tc>
      </w:tr>
      <w:tr>
        <w:tc>
          <w:tcPr>
            <w:tcW w:type="dxa" w:w="4320"/>
          </w:tcPr>
          <w:p>
            <w:r>
              <w:t>Colaboradores do Jardim Botânico</w:t>
            </w:r>
          </w:p>
        </w:tc>
        <w:tc>
          <w:tcPr>
            <w:tcW w:type="dxa" w:w="4320"/>
          </w:tcPr>
          <w:p>
            <w:r>
              <w:t>Inserção e manutenção dos dados</w:t>
            </w:r>
          </w:p>
        </w:tc>
      </w:tr>
      <w:tr>
        <w:tc>
          <w:tcPr>
            <w:tcW w:type="dxa" w:w="4320"/>
          </w:tcPr>
          <w:p>
            <w:r>
              <w:t>Visitantes do Jardim</w:t>
            </w:r>
          </w:p>
        </w:tc>
        <w:tc>
          <w:tcPr>
            <w:tcW w:type="dxa" w:w="4320"/>
          </w:tcPr>
          <w:p>
            <w:r>
              <w:t>Usuários finais que acessam o catálogo</w:t>
            </w:r>
          </w:p>
        </w:tc>
      </w:tr>
      <w:tr>
        <w:tc>
          <w:tcPr>
            <w:tcW w:type="dxa" w:w="4320"/>
          </w:tcPr>
          <w:p>
            <w:r>
              <w:t>Professores e Pesquisadores da UFSM</w:t>
            </w:r>
          </w:p>
        </w:tc>
        <w:tc>
          <w:tcPr>
            <w:tcW w:type="dxa" w:w="4320"/>
          </w:tcPr>
          <w:p>
            <w:r>
              <w:t>Orientação, uso científico e validação das informações</w:t>
            </w:r>
          </w:p>
        </w:tc>
      </w:tr>
    </w:tbl>
    <w:p>
      <w:pPr>
        <w:pStyle w:val="Heading1"/>
      </w:pPr>
      <w:r>
        <w:t>3. Características Principais</w:t>
      </w:r>
    </w:p>
    <w:p>
      <w:pPr>
        <w:pStyle w:val="ListBullet"/>
      </w:pPr>
      <w:r>
        <w:t>Visualização de plantas com:</w:t>
      </w:r>
    </w:p>
    <w:p>
      <w:pPr>
        <w:pStyle w:val="ListBullet"/>
      </w:pPr>
      <w:r>
        <w:t xml:space="preserve">  - Nome científico e popular</w:t>
      </w:r>
    </w:p>
    <w:p>
      <w:pPr>
        <w:pStyle w:val="ListBullet"/>
      </w:pPr>
      <w:r>
        <w:t xml:space="preserve">  - Descrição textual confiável</w:t>
      </w:r>
    </w:p>
    <w:p>
      <w:pPr>
        <w:pStyle w:val="ListBullet"/>
      </w:pPr>
      <w:r>
        <w:t xml:space="preserve">  - Imagem com descrição de imagem</w:t>
      </w:r>
    </w:p>
    <w:p>
      <w:pPr>
        <w:pStyle w:val="ListBullet"/>
      </w:pPr>
      <w:r>
        <w:t xml:space="preserve">  - Botão de escuta da descrição via TTS</w:t>
      </w:r>
    </w:p>
    <w:p>
      <w:pPr>
        <w:pStyle w:val="ListBullet"/>
      </w:pPr>
      <w:r>
        <w:t>Geração de QR Codes para cada planta, a serem fixados junto às espécies no Jardim</w:t>
      </w:r>
    </w:p>
    <w:p>
      <w:pPr>
        <w:pStyle w:val="ListBullet"/>
      </w:pPr>
      <w:r>
        <w:t>Interface administrativa para que colaboradores possam adicionar, editar ou excluir plantas</w:t>
      </w:r>
    </w:p>
    <w:p>
      <w:pPr>
        <w:pStyle w:val="ListBullet"/>
      </w:pPr>
      <w:r>
        <w:t>Aplicação responsiva (usável em celular ou computador)</w:t>
      </w:r>
    </w:p>
    <w:p>
      <w:pPr>
        <w:pStyle w:val="ListBullet"/>
      </w:pPr>
      <w:r>
        <w:t>Estrutura pensada para futura conversão em PWA (uso offline)</w:t>
      </w:r>
    </w:p>
    <w:p>
      <w:pPr>
        <w:pStyle w:val="Heading1"/>
      </w:pPr>
      <w:r>
        <w:t>4. Tecnologias</w:t>
      </w:r>
    </w:p>
    <w:p>
      <w:pPr>
        <w:pStyle w:val="ListBullet"/>
      </w:pPr>
      <w:r>
        <w:t>Frontend: React, Tailwind CSS, HTML</w:t>
      </w:r>
    </w:p>
    <w:p>
      <w:pPr>
        <w:pStyle w:val="ListBullet"/>
      </w:pPr>
      <w:r>
        <w:t>Backend: Node.js com Strapi</w:t>
      </w:r>
    </w:p>
    <w:p>
      <w:pPr>
        <w:pStyle w:val="ListBullet"/>
      </w:pPr>
      <w:r>
        <w:t>Banco de Dados: PostgreSQL</w:t>
      </w:r>
    </w:p>
    <w:p>
      <w:pPr>
        <w:pStyle w:val="ListBullet"/>
      </w:pPr>
      <w:r>
        <w:t>TTS: Web Speech API</w:t>
      </w:r>
    </w:p>
    <w:p>
      <w:pPr>
        <w:pStyle w:val="ListBullet"/>
      </w:pPr>
      <w:r>
        <w:t>QR Code: Geração automática dos links de cada planta</w:t>
      </w:r>
    </w:p>
    <w:p>
      <w:pPr>
        <w:pStyle w:val="ListBullet"/>
      </w:pPr>
      <w:r>
        <w:t>Hospedagem: A definir (ex: Vercel para frontend, Railway/Render/Heroku para backend)</w:t>
      </w:r>
    </w:p>
    <w:p>
      <w:pPr>
        <w:pStyle w:val="Heading1"/>
      </w:pPr>
      <w:r>
        <w:t>5. Requisitos Funcionais (RF)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Código</w:t>
            </w:r>
          </w:p>
        </w:tc>
        <w:tc>
          <w:tcPr>
            <w:tcW w:type="dxa" w:w="4320"/>
          </w:tcPr>
          <w:p>
            <w:r>
              <w:t>Descrição</w:t>
            </w:r>
          </w:p>
        </w:tc>
      </w:tr>
      <w:tr>
        <w:tc>
          <w:tcPr>
            <w:tcW w:type="dxa" w:w="4320"/>
          </w:tcPr>
          <w:p>
            <w:r>
              <w:t>RF01</w:t>
            </w:r>
          </w:p>
        </w:tc>
        <w:tc>
          <w:tcPr>
            <w:tcW w:type="dxa" w:w="4320"/>
          </w:tcPr>
          <w:p>
            <w:r>
              <w:t>Exibir lista de plantas com filtros por nome, família, etc.</w:t>
            </w:r>
          </w:p>
        </w:tc>
      </w:tr>
      <w:tr>
        <w:tc>
          <w:tcPr>
            <w:tcW w:type="dxa" w:w="4320"/>
          </w:tcPr>
          <w:p>
            <w:r>
              <w:t>RF02</w:t>
            </w:r>
          </w:p>
        </w:tc>
        <w:tc>
          <w:tcPr>
            <w:tcW w:type="dxa" w:w="4320"/>
          </w:tcPr>
          <w:p>
            <w:r>
              <w:t>Permitir acesso individual à página de cada planta</w:t>
            </w:r>
          </w:p>
        </w:tc>
      </w:tr>
      <w:tr>
        <w:tc>
          <w:tcPr>
            <w:tcW w:type="dxa" w:w="4320"/>
          </w:tcPr>
          <w:p>
            <w:r>
              <w:t>RF03</w:t>
            </w:r>
          </w:p>
        </w:tc>
        <w:tc>
          <w:tcPr>
            <w:tcW w:type="dxa" w:w="4320"/>
          </w:tcPr>
          <w:p>
            <w:r>
              <w:t>Exibir imagem com descrição textual acessível</w:t>
            </w:r>
          </w:p>
        </w:tc>
      </w:tr>
      <w:tr>
        <w:tc>
          <w:tcPr>
            <w:tcW w:type="dxa" w:w="4320"/>
          </w:tcPr>
          <w:p>
            <w:r>
              <w:t>RF04</w:t>
            </w:r>
          </w:p>
        </w:tc>
        <w:tc>
          <w:tcPr>
            <w:tcW w:type="dxa" w:w="4320"/>
          </w:tcPr>
          <w:p>
            <w:r>
              <w:t>Reproduzir áudio da descrição (TTS)</w:t>
            </w:r>
          </w:p>
        </w:tc>
      </w:tr>
      <w:tr>
        <w:tc>
          <w:tcPr>
            <w:tcW w:type="dxa" w:w="4320"/>
          </w:tcPr>
          <w:p>
            <w:r>
              <w:t>RF05</w:t>
            </w:r>
          </w:p>
        </w:tc>
        <w:tc>
          <w:tcPr>
            <w:tcW w:type="dxa" w:w="4320"/>
          </w:tcPr>
          <w:p>
            <w:r>
              <w:t>Gerar QR Code da URL da planta</w:t>
            </w:r>
          </w:p>
        </w:tc>
      </w:tr>
      <w:tr>
        <w:tc>
          <w:tcPr>
            <w:tcW w:type="dxa" w:w="4320"/>
          </w:tcPr>
          <w:p>
            <w:r>
              <w:t>RF06</w:t>
            </w:r>
          </w:p>
        </w:tc>
        <w:tc>
          <w:tcPr>
            <w:tcW w:type="dxa" w:w="4320"/>
          </w:tcPr>
          <w:p>
            <w:r>
              <w:t>Permitir login de funcionários para edição</w:t>
            </w:r>
          </w:p>
        </w:tc>
      </w:tr>
      <w:tr>
        <w:tc>
          <w:tcPr>
            <w:tcW w:type="dxa" w:w="4320"/>
          </w:tcPr>
          <w:p>
            <w:r>
              <w:t>RF07</w:t>
            </w:r>
          </w:p>
        </w:tc>
        <w:tc>
          <w:tcPr>
            <w:tcW w:type="dxa" w:w="4320"/>
          </w:tcPr>
          <w:p>
            <w:r>
              <w:t>Permitir cadastro, edição e exclusão de plantas via CMS (Strapi)</w:t>
            </w:r>
          </w:p>
        </w:tc>
      </w:tr>
    </w:tbl>
    <w:p>
      <w:pPr>
        <w:pStyle w:val="Heading1"/>
      </w:pPr>
      <w:r>
        <w:t>6. Requisitos Não Funcionais (RNF)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Código</w:t>
            </w:r>
          </w:p>
        </w:tc>
        <w:tc>
          <w:tcPr>
            <w:tcW w:type="dxa" w:w="4320"/>
          </w:tcPr>
          <w:p>
            <w:r>
              <w:t>Descrição</w:t>
            </w:r>
          </w:p>
        </w:tc>
      </w:tr>
      <w:tr>
        <w:tc>
          <w:tcPr>
            <w:tcW w:type="dxa" w:w="4320"/>
          </w:tcPr>
          <w:p>
            <w:r>
              <w:t>RNF01</w:t>
            </w:r>
          </w:p>
        </w:tc>
        <w:tc>
          <w:tcPr>
            <w:tcW w:type="dxa" w:w="4320"/>
          </w:tcPr>
          <w:p>
            <w:r>
              <w:t>A aplicação deve ser responsiva</w:t>
            </w:r>
          </w:p>
        </w:tc>
      </w:tr>
      <w:tr>
        <w:tc>
          <w:tcPr>
            <w:tcW w:type="dxa" w:w="4320"/>
          </w:tcPr>
          <w:p>
            <w:r>
              <w:t>RNF02</w:t>
            </w:r>
          </w:p>
        </w:tc>
        <w:tc>
          <w:tcPr>
            <w:tcW w:type="dxa" w:w="4320"/>
          </w:tcPr>
          <w:p>
            <w:r>
              <w:t>O backend deve suportar múltiplos acessos simultâneos</w:t>
            </w:r>
          </w:p>
        </w:tc>
      </w:tr>
      <w:tr>
        <w:tc>
          <w:tcPr>
            <w:tcW w:type="dxa" w:w="4320"/>
          </w:tcPr>
          <w:p>
            <w:r>
              <w:t>RNF03</w:t>
            </w:r>
          </w:p>
        </w:tc>
        <w:tc>
          <w:tcPr>
            <w:tcW w:type="dxa" w:w="4320"/>
          </w:tcPr>
          <w:p>
            <w:r>
              <w:t>A aplicação deve carregar rapidamente mesmo em redes móveis</w:t>
            </w:r>
          </w:p>
        </w:tc>
      </w:tr>
      <w:tr>
        <w:tc>
          <w:tcPr>
            <w:tcW w:type="dxa" w:w="4320"/>
          </w:tcPr>
          <w:p>
            <w:r>
              <w:t>RNF04</w:t>
            </w:r>
          </w:p>
        </w:tc>
        <w:tc>
          <w:tcPr>
            <w:tcW w:type="dxa" w:w="4320"/>
          </w:tcPr>
          <w:p>
            <w:r>
              <w:t>O sistema deve permitir futura extensão para PWA</w:t>
            </w:r>
          </w:p>
        </w:tc>
      </w:tr>
    </w:tbl>
    <w:p>
      <w:pPr>
        <w:pStyle w:val="Heading1"/>
      </w:pPr>
      <w:r>
        <w:t>7. Critérios de Sucesso</w:t>
      </w:r>
    </w:p>
    <w:p>
      <w:pPr>
        <w:pStyle w:val="ListBullet"/>
      </w:pPr>
      <w:r>
        <w:t>Catálogo funcional e acessível no local via QR Code</w:t>
      </w:r>
    </w:p>
    <w:p>
      <w:pPr>
        <w:pStyle w:val="ListBullet"/>
      </w:pPr>
      <w:r>
        <w:t>Funcionários conseguindo cadastrar novas plantas sem auxílio técnico</w:t>
      </w:r>
    </w:p>
    <w:p>
      <w:pPr>
        <w:pStyle w:val="ListBullet"/>
      </w:pPr>
      <w:r>
        <w:t>Visitantes satisfeitos com a clareza e acessibilidade das informações</w:t>
      </w:r>
    </w:p>
    <w:p>
      <w:pPr>
        <w:pStyle w:val="ListBullet"/>
      </w:pPr>
      <w:r>
        <w:t>Infraestrutura simples e sustentável para manutenção a longo prazo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