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65" w:rsidRPr="00923265" w:rsidRDefault="00923265" w:rsidP="00923265">
      <w:pPr>
        <w:spacing w:before="360" w:after="240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ru-RU"/>
        </w:rPr>
      </w:pPr>
      <w:proofErr w:type="spellStart"/>
      <w:r w:rsidRPr="00923265">
        <w:rPr>
          <w:rFonts w:eastAsia="Times New Roman" w:cstheme="minorHAnsi"/>
          <w:b/>
          <w:bCs/>
          <w:sz w:val="36"/>
          <w:szCs w:val="36"/>
          <w:lang w:eastAsia="ru-RU"/>
        </w:rPr>
        <w:t>Беклог</w:t>
      </w:r>
      <w:proofErr w:type="spellEnd"/>
      <w:r w:rsidRPr="00923265">
        <w:rPr>
          <w:rFonts w:eastAsia="Times New Roman" w:cstheme="minorHAnsi"/>
          <w:b/>
          <w:bCs/>
          <w:sz w:val="36"/>
          <w:szCs w:val="36"/>
          <w:lang w:eastAsia="ru-RU"/>
        </w:rPr>
        <w:t xml:space="preserve"> платной поликлиники</w:t>
      </w:r>
    </w:p>
    <w:p w:rsidR="00923265" w:rsidRPr="00923265" w:rsidRDefault="00923265" w:rsidP="00923265">
      <w:pPr>
        <w:spacing w:before="360" w:after="240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bCs/>
          <w:sz w:val="36"/>
          <w:szCs w:val="36"/>
          <w:lang w:eastAsia="ru-RU"/>
        </w:rPr>
        <w:t>1. Исследование и планирование</w:t>
      </w:r>
    </w:p>
    <w:p w:rsidR="00923265" w:rsidRPr="00923265" w:rsidRDefault="00923265" w:rsidP="00923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20.25pt;height:18pt" o:ole="">
            <v:imagedata r:id="rId5" o:title=""/>
          </v:shape>
          <w:control r:id="rId6" w:name="DefaultOcxName" w:shapeid="_x0000_i1105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Анализ рынка: исследование конкурентов и потребностей клиентов.</w:t>
      </w:r>
    </w:p>
    <w:p w:rsidR="00923265" w:rsidRPr="00923265" w:rsidRDefault="00923265" w:rsidP="00923265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104" type="#_x0000_t75" style="width:20.25pt;height:18pt" o:ole="">
            <v:imagedata r:id="rId5" o:title=""/>
          </v:shape>
          <w:control r:id="rId7" w:name="DefaultOcxName1" w:shapeid="_x0000_i1104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Определение целевой аудитории: создание профиля клиента.</w:t>
      </w:r>
    </w:p>
    <w:p w:rsidR="00923265" w:rsidRPr="00923265" w:rsidRDefault="00923265" w:rsidP="00923265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103" type="#_x0000_t75" style="width:20.25pt;height:18pt" o:ole="">
            <v:imagedata r:id="rId5" o:title=""/>
          </v:shape>
          <w:control r:id="rId8" w:name="DefaultOcxName2" w:shapeid="_x0000_i1103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Разработка бизнес-плана: финансовые прогнозы, инвестиции, расходы.</w:t>
      </w:r>
    </w:p>
    <w:p w:rsidR="00923265" w:rsidRPr="00923265" w:rsidRDefault="00923265" w:rsidP="00923265">
      <w:pPr>
        <w:spacing w:before="360" w:after="240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bCs/>
          <w:sz w:val="36"/>
          <w:szCs w:val="36"/>
          <w:lang w:eastAsia="ru-RU"/>
        </w:rPr>
        <w:t>2. Локация и инфраструктура</w:t>
      </w:r>
    </w:p>
    <w:p w:rsidR="00923265" w:rsidRPr="00923265" w:rsidRDefault="00923265" w:rsidP="00923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102" type="#_x0000_t75" style="width:20.25pt;height:18pt" o:ole="">
            <v:imagedata r:id="rId5" o:title=""/>
          </v:shape>
          <w:control r:id="rId9" w:name="DefaultOcxName3" w:shapeid="_x0000_i1102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Поиск и аренда/покупка помещения.</w:t>
      </w:r>
    </w:p>
    <w:p w:rsidR="00923265" w:rsidRPr="00923265" w:rsidRDefault="00923265" w:rsidP="00923265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101" type="#_x0000_t75" style="width:20.25pt;height:18pt" o:ole="">
            <v:imagedata r:id="rId5" o:title=""/>
          </v:shape>
          <w:control r:id="rId10" w:name="DefaultOcxName4" w:shapeid="_x0000_i1101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Дизайн интерьера и планировка кабинетов.</w:t>
      </w:r>
    </w:p>
    <w:p w:rsidR="00923265" w:rsidRPr="00923265" w:rsidRDefault="00923265" w:rsidP="00923265">
      <w:pPr>
        <w:numPr>
          <w:ilvl w:val="0"/>
          <w:numId w:val="2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100" type="#_x0000_t75" style="width:20.25pt;height:18pt" o:ole="">
            <v:imagedata r:id="rId5" o:title=""/>
          </v:shape>
          <w:control r:id="rId11" w:name="DefaultOcxName5" w:shapeid="_x0000_i1100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Закупка медицинского оборудования и мебели.</w:t>
      </w:r>
    </w:p>
    <w:p w:rsidR="00923265" w:rsidRPr="00923265" w:rsidRDefault="00923265" w:rsidP="00923265">
      <w:pPr>
        <w:spacing w:before="360" w:after="240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bCs/>
          <w:sz w:val="36"/>
          <w:szCs w:val="36"/>
          <w:lang w:eastAsia="ru-RU"/>
        </w:rPr>
        <w:t>3. Лицензирование и разрешения</w:t>
      </w:r>
    </w:p>
    <w:p w:rsidR="00923265" w:rsidRPr="00923265" w:rsidRDefault="00923265" w:rsidP="009232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99" type="#_x0000_t75" style="width:20.25pt;height:18pt" o:ole="">
            <v:imagedata r:id="rId5" o:title=""/>
          </v:shape>
          <w:control r:id="rId12" w:name="DefaultOcxName6" w:shapeid="_x0000_i1099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Получение лицензии на медицинскую деятельность.</w:t>
      </w:r>
    </w:p>
    <w:p w:rsidR="00923265" w:rsidRPr="00923265" w:rsidRDefault="00923265" w:rsidP="00923265">
      <w:pPr>
        <w:numPr>
          <w:ilvl w:val="0"/>
          <w:numId w:val="3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98" type="#_x0000_t75" style="width:20.25pt;height:18pt" o:ole="">
            <v:imagedata r:id="rId5" o:title=""/>
          </v:shape>
          <w:control r:id="rId13" w:name="DefaultOcxName7" w:shapeid="_x0000_i1098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Регистрация юридического лица.</w:t>
      </w:r>
    </w:p>
    <w:p w:rsidR="00923265" w:rsidRPr="00923265" w:rsidRDefault="00923265" w:rsidP="00923265">
      <w:pPr>
        <w:numPr>
          <w:ilvl w:val="0"/>
          <w:numId w:val="3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97" type="#_x0000_t75" style="width:20.25pt;height:18pt" o:ole="">
            <v:imagedata r:id="rId5" o:title=""/>
          </v:shape>
          <w:control r:id="rId14" w:name="DefaultOcxName8" w:shapeid="_x0000_i1097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Получение разрешений от санитарных служб.</w:t>
      </w:r>
    </w:p>
    <w:p w:rsidR="00923265" w:rsidRPr="00923265" w:rsidRDefault="00923265" w:rsidP="00923265">
      <w:pPr>
        <w:spacing w:before="360" w:after="240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bCs/>
          <w:sz w:val="36"/>
          <w:szCs w:val="36"/>
          <w:lang w:eastAsia="ru-RU"/>
        </w:rPr>
        <w:t>4. Персонал</w:t>
      </w:r>
    </w:p>
    <w:p w:rsidR="00923265" w:rsidRPr="00923265" w:rsidRDefault="00923265" w:rsidP="009232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96" type="#_x0000_t75" style="width:20.25pt;height:18pt" o:ole="">
            <v:imagedata r:id="rId5" o:title=""/>
          </v:shape>
          <w:control r:id="rId15" w:name="DefaultOcxName9" w:shapeid="_x0000_i1096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Набор врачей и медицинского персонала.</w:t>
      </w:r>
    </w:p>
    <w:p w:rsidR="00923265" w:rsidRPr="00923265" w:rsidRDefault="00923265" w:rsidP="00923265">
      <w:pPr>
        <w:numPr>
          <w:ilvl w:val="0"/>
          <w:numId w:val="4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95" type="#_x0000_t75" style="width:20.25pt;height:18pt" o:ole="">
            <v:imagedata r:id="rId5" o:title=""/>
          </v:shape>
          <w:control r:id="rId16" w:name="DefaultOcxName10" w:shapeid="_x0000_i1095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Обучение и сертификация сотрудников.</w:t>
      </w:r>
    </w:p>
    <w:p w:rsidR="00923265" w:rsidRPr="00923265" w:rsidRDefault="00923265" w:rsidP="00923265">
      <w:pPr>
        <w:numPr>
          <w:ilvl w:val="0"/>
          <w:numId w:val="4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94" type="#_x0000_t75" style="width:20.25pt;height:18pt" o:ole="">
            <v:imagedata r:id="rId5" o:title=""/>
          </v:shape>
          <w:control r:id="rId17" w:name="DefaultOcxName11" w:shapeid="_x0000_i1094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Разработка должностных инструкций и регламентов.</w:t>
      </w:r>
    </w:p>
    <w:p w:rsidR="00923265" w:rsidRPr="00923265" w:rsidRDefault="00923265" w:rsidP="00923265">
      <w:pPr>
        <w:spacing w:before="360" w:after="240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ru-RU"/>
        </w:rPr>
      </w:pPr>
      <w:bookmarkStart w:id="0" w:name="_GoBack"/>
      <w:r w:rsidRPr="00923265">
        <w:rPr>
          <w:rFonts w:eastAsia="Times New Roman" w:cstheme="minorHAnsi"/>
          <w:b/>
          <w:bCs/>
          <w:sz w:val="36"/>
          <w:szCs w:val="36"/>
          <w:lang w:eastAsia="ru-RU"/>
        </w:rPr>
        <w:t>5. Услуги и цены</w:t>
      </w:r>
    </w:p>
    <w:bookmarkEnd w:id="0"/>
    <w:p w:rsidR="00923265" w:rsidRPr="00923265" w:rsidRDefault="00923265" w:rsidP="009232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lastRenderedPageBreak/>
        <w:object w:dxaOrig="1440" w:dyaOrig="1440">
          <v:shape id="_x0000_i1093" type="#_x0000_t75" style="width:20.25pt;height:18pt" o:ole="">
            <v:imagedata r:id="rId5" o:title=""/>
          </v:shape>
          <w:control r:id="rId18" w:name="DefaultOcxName12" w:shapeid="_x0000_i1093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Определение перечня медицинских услуг.</w:t>
      </w:r>
    </w:p>
    <w:p w:rsidR="00923265" w:rsidRPr="00923265" w:rsidRDefault="00923265" w:rsidP="00923265">
      <w:pPr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92" type="#_x0000_t75" style="width:20.25pt;height:18pt" o:ole="">
            <v:imagedata r:id="rId5" o:title=""/>
          </v:shape>
          <w:control r:id="rId19" w:name="DefaultOcxName13" w:shapeid="_x0000_i1092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Установление ценовой политики и системы скидок.</w:t>
      </w:r>
    </w:p>
    <w:p w:rsidR="00923265" w:rsidRPr="00923265" w:rsidRDefault="00923265" w:rsidP="00923265">
      <w:pPr>
        <w:numPr>
          <w:ilvl w:val="0"/>
          <w:numId w:val="5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91" type="#_x0000_t75" style="width:20.25pt;height:18pt" o:ole="">
            <v:imagedata r:id="rId5" o:title=""/>
          </v:shape>
          <w:control r:id="rId20" w:name="DefaultOcxName14" w:shapeid="_x0000_i1091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Разработка пакетов услуг для клиентов.</w:t>
      </w:r>
    </w:p>
    <w:p w:rsidR="00923265" w:rsidRPr="00923265" w:rsidRDefault="00923265" w:rsidP="00923265">
      <w:pPr>
        <w:spacing w:before="360" w:after="240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bCs/>
          <w:sz w:val="36"/>
          <w:szCs w:val="36"/>
          <w:lang w:eastAsia="ru-RU"/>
        </w:rPr>
        <w:t>6. Маркетинг и реклама</w:t>
      </w:r>
    </w:p>
    <w:p w:rsidR="00923265" w:rsidRPr="00923265" w:rsidRDefault="00923265" w:rsidP="009232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90" type="#_x0000_t75" style="width:20.25pt;height:18pt" o:ole="">
            <v:imagedata r:id="rId5" o:title=""/>
          </v:shape>
          <w:control r:id="rId21" w:name="DefaultOcxName15" w:shapeid="_x0000_i1090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Создание сайта и онлайн-записи на прием.</w:t>
      </w:r>
    </w:p>
    <w:p w:rsidR="00923265" w:rsidRPr="00923265" w:rsidRDefault="00923265" w:rsidP="00923265">
      <w:pPr>
        <w:numPr>
          <w:ilvl w:val="0"/>
          <w:numId w:val="6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89" type="#_x0000_t75" style="width:20.25pt;height:18pt" o:ole="">
            <v:imagedata r:id="rId5" o:title=""/>
          </v:shape>
          <w:control r:id="rId22" w:name="DefaultOcxName16" w:shapeid="_x0000_i1089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Разработка стратегии продвижения (социальные сети, реклама).</w:t>
      </w:r>
    </w:p>
    <w:p w:rsidR="00923265" w:rsidRPr="00923265" w:rsidRDefault="00923265" w:rsidP="00923265">
      <w:pPr>
        <w:numPr>
          <w:ilvl w:val="0"/>
          <w:numId w:val="6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88" type="#_x0000_t75" style="width:20.25pt;height:18pt" o:ole="">
            <v:imagedata r:id="rId5" o:title=""/>
          </v:shape>
          <w:control r:id="rId23" w:name="DefaultOcxName17" w:shapeid="_x0000_i1088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Организация мероприятий для привлечения клиентов (дни открытых дверей, акции).</w:t>
      </w:r>
    </w:p>
    <w:p w:rsidR="00923265" w:rsidRPr="00923265" w:rsidRDefault="00923265" w:rsidP="00923265">
      <w:pPr>
        <w:spacing w:before="360" w:after="240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bCs/>
          <w:sz w:val="36"/>
          <w:szCs w:val="36"/>
          <w:lang w:eastAsia="ru-RU"/>
        </w:rPr>
        <w:t>7. Операционные процессы</w:t>
      </w:r>
    </w:p>
    <w:p w:rsidR="00923265" w:rsidRPr="00923265" w:rsidRDefault="00923265" w:rsidP="009232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87" type="#_x0000_t75" style="width:20.25pt;height:18pt" o:ole="">
            <v:imagedata r:id="rId5" o:title=""/>
          </v:shape>
          <w:control r:id="rId24" w:name="DefaultOcxName18" w:shapeid="_x0000_i1087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Разработка внутренней документации (регламенты, стандарты).</w:t>
      </w:r>
    </w:p>
    <w:p w:rsidR="00923265" w:rsidRPr="00923265" w:rsidRDefault="00923265" w:rsidP="00923265">
      <w:pPr>
        <w:numPr>
          <w:ilvl w:val="0"/>
          <w:numId w:val="7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86" type="#_x0000_t75" style="width:20.25pt;height:18pt" o:ole="">
            <v:imagedata r:id="rId5" o:title=""/>
          </v:shape>
          <w:control r:id="rId25" w:name="DefaultOcxName19" w:shapeid="_x0000_i1086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Настройка системы учета и управления пациентами (CRM).</w:t>
      </w:r>
    </w:p>
    <w:p w:rsidR="00923265" w:rsidRPr="00923265" w:rsidRDefault="00923265" w:rsidP="00923265">
      <w:pPr>
        <w:numPr>
          <w:ilvl w:val="0"/>
          <w:numId w:val="7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85" type="#_x0000_t75" style="width:20.25pt;height:18pt" o:ole="">
            <v:imagedata r:id="rId5" o:title=""/>
          </v:shape>
          <w:control r:id="rId26" w:name="DefaultOcxName20" w:shapeid="_x0000_i1085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Обеспечение качества медицинских услуг и контроля.</w:t>
      </w:r>
    </w:p>
    <w:p w:rsidR="00923265" w:rsidRPr="00923265" w:rsidRDefault="00923265" w:rsidP="00923265">
      <w:pPr>
        <w:spacing w:before="360" w:after="240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bCs/>
          <w:sz w:val="36"/>
          <w:szCs w:val="36"/>
          <w:lang w:eastAsia="ru-RU"/>
        </w:rPr>
        <w:t>8. Обратная связь и улучшения</w:t>
      </w:r>
    </w:p>
    <w:p w:rsidR="00923265" w:rsidRPr="00923265" w:rsidRDefault="00923265" w:rsidP="009232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84" type="#_x0000_t75" style="width:20.25pt;height:18pt" o:ole="">
            <v:imagedata r:id="rId5" o:title=""/>
          </v:shape>
          <w:control r:id="rId27" w:name="DefaultOcxName21" w:shapeid="_x0000_i1084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Создание системы сбора отзывов от пациентов.</w:t>
      </w:r>
    </w:p>
    <w:p w:rsidR="00923265" w:rsidRPr="00923265" w:rsidRDefault="00923265" w:rsidP="00923265">
      <w:pPr>
        <w:numPr>
          <w:ilvl w:val="0"/>
          <w:numId w:val="8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83" type="#_x0000_t75" style="width:20.25pt;height:18pt" o:ole="">
            <v:imagedata r:id="rId5" o:title=""/>
          </v:shape>
          <w:control r:id="rId28" w:name="DefaultOcxName22" w:shapeid="_x0000_i1083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Анализ отзывов и внедрение улучшений.</w:t>
      </w:r>
    </w:p>
    <w:p w:rsidR="00923265" w:rsidRPr="00923265" w:rsidRDefault="00923265" w:rsidP="00923265">
      <w:pPr>
        <w:numPr>
          <w:ilvl w:val="0"/>
          <w:numId w:val="8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82" type="#_x0000_t75" style="width:20.25pt;height:18pt" o:ole="">
            <v:imagedata r:id="rId5" o:title=""/>
          </v:shape>
          <w:control r:id="rId29" w:name="DefaultOcxName23" w:shapeid="_x0000_i1082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Регулярное обновление услуг и технологий.</w:t>
      </w:r>
    </w:p>
    <w:p w:rsidR="00923265" w:rsidRPr="00923265" w:rsidRDefault="00923265" w:rsidP="00923265">
      <w:pPr>
        <w:spacing w:before="360" w:after="240" w:line="240" w:lineRule="auto"/>
        <w:outlineLvl w:val="3"/>
        <w:rPr>
          <w:rFonts w:eastAsia="Times New Roman" w:cstheme="minorHAnsi"/>
          <w:b/>
          <w:bCs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bCs/>
          <w:sz w:val="36"/>
          <w:szCs w:val="36"/>
          <w:lang w:eastAsia="ru-RU"/>
        </w:rPr>
        <w:t>9. Финансовый учет</w:t>
      </w:r>
    </w:p>
    <w:p w:rsidR="00923265" w:rsidRPr="00923265" w:rsidRDefault="00923265" w:rsidP="009232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81" type="#_x0000_t75" style="width:20.25pt;height:18pt" o:ole="">
            <v:imagedata r:id="rId5" o:title=""/>
          </v:shape>
          <w:control r:id="rId30" w:name="DefaultOcxName24" w:shapeid="_x0000_i1081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Настройка бухгалтерского учета и отчетности.</w:t>
      </w:r>
    </w:p>
    <w:p w:rsidR="00923265" w:rsidRPr="00923265" w:rsidRDefault="00923265" w:rsidP="00923265">
      <w:pPr>
        <w:numPr>
          <w:ilvl w:val="0"/>
          <w:numId w:val="9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80" type="#_x0000_t75" style="width:20.25pt;height:18pt" o:ole="">
            <v:imagedata r:id="rId5" o:title=""/>
          </v:shape>
          <w:control r:id="rId31" w:name="DefaultOcxName25" w:shapeid="_x0000_i1080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Разработка системы управления финансами.</w:t>
      </w:r>
    </w:p>
    <w:p w:rsidR="00923265" w:rsidRPr="00923265" w:rsidRDefault="00923265" w:rsidP="00923265">
      <w:pPr>
        <w:numPr>
          <w:ilvl w:val="0"/>
          <w:numId w:val="9"/>
        </w:numPr>
        <w:spacing w:before="60" w:after="100" w:afterAutospacing="1" w:line="240" w:lineRule="auto"/>
        <w:rPr>
          <w:rFonts w:eastAsia="Times New Roman" w:cstheme="minorHAnsi"/>
          <w:b/>
          <w:sz w:val="36"/>
          <w:szCs w:val="36"/>
          <w:lang w:eastAsia="ru-RU"/>
        </w:rPr>
      </w:pPr>
      <w:r w:rsidRPr="00923265">
        <w:rPr>
          <w:rFonts w:eastAsia="Times New Roman" w:cstheme="minorHAnsi"/>
          <w:b/>
          <w:sz w:val="36"/>
          <w:szCs w:val="36"/>
          <w:lang w:eastAsia="ru-RU"/>
        </w:rPr>
        <w:object w:dxaOrig="1440" w:dyaOrig="1440">
          <v:shape id="_x0000_i1079" type="#_x0000_t75" style="width:20.25pt;height:18pt" o:ole="">
            <v:imagedata r:id="rId5" o:title=""/>
          </v:shape>
          <w:control r:id="rId32" w:name="DefaultOcxName26" w:shapeid="_x0000_i1079"/>
        </w:object>
      </w:r>
      <w:r w:rsidRPr="00923265">
        <w:rPr>
          <w:rFonts w:eastAsia="Times New Roman" w:cstheme="minorHAnsi"/>
          <w:b/>
          <w:sz w:val="36"/>
          <w:szCs w:val="36"/>
          <w:lang w:eastAsia="ru-RU"/>
        </w:rPr>
        <w:t> Проведение регулярных финансовых анализов.</w:t>
      </w:r>
    </w:p>
    <w:p w:rsidR="00E356E4" w:rsidRPr="00923265" w:rsidRDefault="00E356E4">
      <w:pPr>
        <w:rPr>
          <w:rFonts w:cstheme="minorHAnsi"/>
          <w:b/>
          <w:sz w:val="32"/>
          <w:szCs w:val="32"/>
        </w:rPr>
      </w:pPr>
    </w:p>
    <w:sectPr w:rsidR="00E356E4" w:rsidRPr="0092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7087"/>
    <w:multiLevelType w:val="multilevel"/>
    <w:tmpl w:val="6E52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B4C7E"/>
    <w:multiLevelType w:val="multilevel"/>
    <w:tmpl w:val="8E9C6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E497D"/>
    <w:multiLevelType w:val="multilevel"/>
    <w:tmpl w:val="E4DA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126E3"/>
    <w:multiLevelType w:val="multilevel"/>
    <w:tmpl w:val="0634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7A48C3"/>
    <w:multiLevelType w:val="multilevel"/>
    <w:tmpl w:val="27460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785BC3"/>
    <w:multiLevelType w:val="multilevel"/>
    <w:tmpl w:val="0758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55778"/>
    <w:multiLevelType w:val="multilevel"/>
    <w:tmpl w:val="B274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3931C9"/>
    <w:multiLevelType w:val="multilevel"/>
    <w:tmpl w:val="50F8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33334F"/>
    <w:multiLevelType w:val="multilevel"/>
    <w:tmpl w:val="10CA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65"/>
    <w:rsid w:val="004846D0"/>
    <w:rsid w:val="00501FA5"/>
    <w:rsid w:val="00923265"/>
    <w:rsid w:val="00E3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D95861-DFB2-4C56-B897-B701EE04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232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232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2326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232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34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2025-04-17T06:11:00Z</dcterms:created>
  <dcterms:modified xsi:type="dcterms:W3CDTF">2025-04-17T06:13:00Z</dcterms:modified>
</cp:coreProperties>
</file>