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9468" w14:textId="52C7B2F8" w:rsidR="008C63B9" w:rsidRDefault="00301396" w:rsidP="008C63B9">
      <w:pPr>
        <w:pStyle w:val="NormalWeb"/>
        <w:spacing w:before="240" w:beforeAutospacing="0" w:after="0" w:afterAutospacing="0"/>
        <w:jc w:val="right"/>
      </w:pPr>
      <w:r>
        <w:tab/>
      </w: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r>
        <w:rPr>
          <w:rFonts w:ascii="Arial" w:hAnsi="Arial" w:cs="Arial"/>
          <w:b/>
          <w:bCs/>
          <w:i/>
          <w:iCs/>
          <w:color w:val="000000"/>
          <w:sz w:val="28"/>
          <w:szCs w:val="28"/>
        </w:rPr>
        <w:t>los pollo loco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3CFE3B9" w14:textId="3C9F3F89" w:rsidR="00B41DB9"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318167" w:history="1">
            <w:r w:rsidR="00B41DB9" w:rsidRPr="00D776C5">
              <w:rPr>
                <w:rStyle w:val="Hipervnculo"/>
                <w:noProof/>
              </w:rPr>
              <w:t>1. Requerimientos de Negoción</w:t>
            </w:r>
            <w:r w:rsidR="00B41DB9">
              <w:rPr>
                <w:noProof/>
                <w:webHidden/>
              </w:rPr>
              <w:tab/>
            </w:r>
            <w:r w:rsidR="00B41DB9">
              <w:rPr>
                <w:noProof/>
                <w:webHidden/>
              </w:rPr>
              <w:fldChar w:fldCharType="begin"/>
            </w:r>
            <w:r w:rsidR="00B41DB9">
              <w:rPr>
                <w:noProof/>
                <w:webHidden/>
              </w:rPr>
              <w:instrText xml:space="preserve"> PAGEREF _Toc180318167 \h </w:instrText>
            </w:r>
            <w:r w:rsidR="00B41DB9">
              <w:rPr>
                <w:noProof/>
                <w:webHidden/>
              </w:rPr>
            </w:r>
            <w:r w:rsidR="00B41DB9">
              <w:rPr>
                <w:noProof/>
                <w:webHidden/>
              </w:rPr>
              <w:fldChar w:fldCharType="separate"/>
            </w:r>
            <w:r w:rsidR="00B41DB9">
              <w:rPr>
                <w:noProof/>
                <w:webHidden/>
              </w:rPr>
              <w:t>3</w:t>
            </w:r>
            <w:r w:rsidR="00B41DB9">
              <w:rPr>
                <w:noProof/>
                <w:webHidden/>
              </w:rPr>
              <w:fldChar w:fldCharType="end"/>
            </w:r>
          </w:hyperlink>
        </w:p>
        <w:p w14:paraId="69600ADE" w14:textId="51F25960" w:rsidR="00B41DB9" w:rsidRDefault="00B41DB9">
          <w:pPr>
            <w:pStyle w:val="TDC2"/>
            <w:tabs>
              <w:tab w:val="left" w:pos="880"/>
              <w:tab w:val="right" w:leader="dot" w:pos="8828"/>
            </w:tabs>
            <w:rPr>
              <w:rFonts w:eastAsiaTheme="minorEastAsia"/>
              <w:noProof/>
              <w:kern w:val="0"/>
              <w:lang w:eastAsia="es-MX"/>
              <w14:ligatures w14:val="none"/>
            </w:rPr>
          </w:pPr>
          <w:hyperlink w:anchor="_Toc180318168" w:history="1">
            <w:r w:rsidRPr="00D776C5">
              <w:rPr>
                <w:rStyle w:val="Hipervnculo"/>
                <w:noProof/>
              </w:rPr>
              <w:t>1.1</w:t>
            </w:r>
            <w:r>
              <w:rPr>
                <w:rFonts w:eastAsiaTheme="minorEastAsia"/>
                <w:noProof/>
                <w:kern w:val="0"/>
                <w:lang w:eastAsia="es-MX"/>
                <w14:ligatures w14:val="none"/>
              </w:rPr>
              <w:t xml:space="preserve"> </w:t>
            </w:r>
            <w:r w:rsidRPr="00D776C5">
              <w:rPr>
                <w:rStyle w:val="Hipervnculo"/>
                <w:noProof/>
              </w:rPr>
              <w:t>Antecedentes</w:t>
            </w:r>
            <w:r>
              <w:rPr>
                <w:noProof/>
                <w:webHidden/>
              </w:rPr>
              <w:tab/>
            </w:r>
            <w:r>
              <w:rPr>
                <w:noProof/>
                <w:webHidden/>
              </w:rPr>
              <w:fldChar w:fldCharType="begin"/>
            </w:r>
            <w:r>
              <w:rPr>
                <w:noProof/>
                <w:webHidden/>
              </w:rPr>
              <w:instrText xml:space="preserve"> PAGEREF _Toc180318168 \h </w:instrText>
            </w:r>
            <w:r>
              <w:rPr>
                <w:noProof/>
                <w:webHidden/>
              </w:rPr>
            </w:r>
            <w:r>
              <w:rPr>
                <w:noProof/>
                <w:webHidden/>
              </w:rPr>
              <w:fldChar w:fldCharType="separate"/>
            </w:r>
            <w:r>
              <w:rPr>
                <w:noProof/>
                <w:webHidden/>
              </w:rPr>
              <w:t>3</w:t>
            </w:r>
            <w:r>
              <w:rPr>
                <w:noProof/>
                <w:webHidden/>
              </w:rPr>
              <w:fldChar w:fldCharType="end"/>
            </w:r>
          </w:hyperlink>
        </w:p>
        <w:p w14:paraId="248DDE9C" w14:textId="2B9E0C60" w:rsidR="00B41DB9" w:rsidRDefault="00B41DB9">
          <w:pPr>
            <w:pStyle w:val="TDC2"/>
            <w:tabs>
              <w:tab w:val="left" w:pos="880"/>
              <w:tab w:val="right" w:leader="dot" w:pos="8828"/>
            </w:tabs>
            <w:rPr>
              <w:rFonts w:eastAsiaTheme="minorEastAsia"/>
              <w:noProof/>
              <w:kern w:val="0"/>
              <w:lang w:eastAsia="es-MX"/>
              <w14:ligatures w14:val="none"/>
            </w:rPr>
          </w:pPr>
          <w:hyperlink w:anchor="_Toc180318169" w:history="1">
            <w:r w:rsidRPr="00D776C5">
              <w:rPr>
                <w:rStyle w:val="Hipervnculo"/>
                <w:noProof/>
              </w:rPr>
              <w:t>1.2</w:t>
            </w:r>
            <w:r>
              <w:rPr>
                <w:rFonts w:eastAsiaTheme="minorEastAsia"/>
                <w:noProof/>
                <w:kern w:val="0"/>
                <w:lang w:eastAsia="es-MX"/>
                <w14:ligatures w14:val="none"/>
              </w:rPr>
              <w:t xml:space="preserve"> </w:t>
            </w:r>
            <w:r w:rsidRPr="00D776C5">
              <w:rPr>
                <w:rStyle w:val="Hipervnculo"/>
                <w:noProof/>
              </w:rPr>
              <w:t>Oportunidades de negocio</w:t>
            </w:r>
            <w:r>
              <w:rPr>
                <w:noProof/>
                <w:webHidden/>
              </w:rPr>
              <w:tab/>
            </w:r>
            <w:r>
              <w:rPr>
                <w:noProof/>
                <w:webHidden/>
              </w:rPr>
              <w:fldChar w:fldCharType="begin"/>
            </w:r>
            <w:r>
              <w:rPr>
                <w:noProof/>
                <w:webHidden/>
              </w:rPr>
              <w:instrText xml:space="preserve"> PAGEREF _Toc180318169 \h </w:instrText>
            </w:r>
            <w:r>
              <w:rPr>
                <w:noProof/>
                <w:webHidden/>
              </w:rPr>
            </w:r>
            <w:r>
              <w:rPr>
                <w:noProof/>
                <w:webHidden/>
              </w:rPr>
              <w:fldChar w:fldCharType="separate"/>
            </w:r>
            <w:r>
              <w:rPr>
                <w:noProof/>
                <w:webHidden/>
              </w:rPr>
              <w:t>3</w:t>
            </w:r>
            <w:r>
              <w:rPr>
                <w:noProof/>
                <w:webHidden/>
              </w:rPr>
              <w:fldChar w:fldCharType="end"/>
            </w:r>
          </w:hyperlink>
        </w:p>
        <w:p w14:paraId="71A1D917" w14:textId="5D959C6E" w:rsidR="00B41DB9" w:rsidRDefault="00B41DB9">
          <w:pPr>
            <w:pStyle w:val="TDC2"/>
            <w:tabs>
              <w:tab w:val="left" w:pos="880"/>
              <w:tab w:val="right" w:leader="dot" w:pos="8828"/>
            </w:tabs>
            <w:rPr>
              <w:rFonts w:eastAsiaTheme="minorEastAsia"/>
              <w:noProof/>
              <w:kern w:val="0"/>
              <w:lang w:eastAsia="es-MX"/>
              <w14:ligatures w14:val="none"/>
            </w:rPr>
          </w:pPr>
          <w:hyperlink w:anchor="_Toc180318170" w:history="1">
            <w:r w:rsidRPr="00D776C5">
              <w:rPr>
                <w:rStyle w:val="Hipervnculo"/>
                <w:noProof/>
              </w:rPr>
              <w:t>1.3</w:t>
            </w:r>
            <w:r>
              <w:rPr>
                <w:rFonts w:eastAsiaTheme="minorEastAsia"/>
                <w:noProof/>
                <w:kern w:val="0"/>
                <w:lang w:eastAsia="es-MX"/>
                <w14:ligatures w14:val="none"/>
              </w:rPr>
              <w:t xml:space="preserve"> </w:t>
            </w:r>
            <w:r w:rsidRPr="00D776C5">
              <w:rPr>
                <w:rStyle w:val="Hipervnculo"/>
                <w:noProof/>
              </w:rPr>
              <w:t>Objetivos de negocio</w:t>
            </w:r>
            <w:r>
              <w:rPr>
                <w:noProof/>
                <w:webHidden/>
              </w:rPr>
              <w:tab/>
            </w:r>
            <w:r>
              <w:rPr>
                <w:noProof/>
                <w:webHidden/>
              </w:rPr>
              <w:fldChar w:fldCharType="begin"/>
            </w:r>
            <w:r>
              <w:rPr>
                <w:noProof/>
                <w:webHidden/>
              </w:rPr>
              <w:instrText xml:space="preserve"> PAGEREF _Toc180318170 \h </w:instrText>
            </w:r>
            <w:r>
              <w:rPr>
                <w:noProof/>
                <w:webHidden/>
              </w:rPr>
            </w:r>
            <w:r>
              <w:rPr>
                <w:noProof/>
                <w:webHidden/>
              </w:rPr>
              <w:fldChar w:fldCharType="separate"/>
            </w:r>
            <w:r>
              <w:rPr>
                <w:noProof/>
                <w:webHidden/>
              </w:rPr>
              <w:t>3</w:t>
            </w:r>
            <w:r>
              <w:rPr>
                <w:noProof/>
                <w:webHidden/>
              </w:rPr>
              <w:fldChar w:fldCharType="end"/>
            </w:r>
          </w:hyperlink>
        </w:p>
        <w:p w14:paraId="69124010" w14:textId="26987328" w:rsidR="00B41DB9" w:rsidRDefault="00B41DB9">
          <w:pPr>
            <w:pStyle w:val="TDC2"/>
            <w:tabs>
              <w:tab w:val="left" w:pos="880"/>
              <w:tab w:val="right" w:leader="dot" w:pos="8828"/>
            </w:tabs>
            <w:rPr>
              <w:rFonts w:eastAsiaTheme="minorEastAsia"/>
              <w:noProof/>
              <w:kern w:val="0"/>
              <w:lang w:eastAsia="es-MX"/>
              <w14:ligatures w14:val="none"/>
            </w:rPr>
          </w:pPr>
          <w:hyperlink w:anchor="_Toc180318171" w:history="1">
            <w:r w:rsidRPr="00D776C5">
              <w:rPr>
                <w:rStyle w:val="Hipervnculo"/>
                <w:noProof/>
              </w:rPr>
              <w:t>1.4</w:t>
            </w:r>
            <w:r>
              <w:rPr>
                <w:rFonts w:eastAsiaTheme="minorEastAsia"/>
                <w:noProof/>
                <w:kern w:val="0"/>
                <w:lang w:eastAsia="es-MX"/>
                <w14:ligatures w14:val="none"/>
              </w:rPr>
              <w:t xml:space="preserve"> </w:t>
            </w:r>
            <w:r w:rsidRPr="00D776C5">
              <w:rPr>
                <w:rStyle w:val="Hipervnculo"/>
                <w:noProof/>
              </w:rPr>
              <w:t>Métricas de éxito</w:t>
            </w:r>
            <w:r>
              <w:rPr>
                <w:noProof/>
                <w:webHidden/>
              </w:rPr>
              <w:tab/>
            </w:r>
            <w:r>
              <w:rPr>
                <w:noProof/>
                <w:webHidden/>
              </w:rPr>
              <w:fldChar w:fldCharType="begin"/>
            </w:r>
            <w:r>
              <w:rPr>
                <w:noProof/>
                <w:webHidden/>
              </w:rPr>
              <w:instrText xml:space="preserve"> PAGEREF _Toc180318171 \h </w:instrText>
            </w:r>
            <w:r>
              <w:rPr>
                <w:noProof/>
                <w:webHidden/>
              </w:rPr>
            </w:r>
            <w:r>
              <w:rPr>
                <w:noProof/>
                <w:webHidden/>
              </w:rPr>
              <w:fldChar w:fldCharType="separate"/>
            </w:r>
            <w:r>
              <w:rPr>
                <w:noProof/>
                <w:webHidden/>
              </w:rPr>
              <w:t>3</w:t>
            </w:r>
            <w:r>
              <w:rPr>
                <w:noProof/>
                <w:webHidden/>
              </w:rPr>
              <w:fldChar w:fldCharType="end"/>
            </w:r>
          </w:hyperlink>
        </w:p>
        <w:p w14:paraId="7C3097A0" w14:textId="637D5E1D" w:rsidR="00B41DB9" w:rsidRDefault="00B41DB9">
          <w:pPr>
            <w:pStyle w:val="TDC2"/>
            <w:tabs>
              <w:tab w:val="left" w:pos="880"/>
              <w:tab w:val="right" w:leader="dot" w:pos="8828"/>
            </w:tabs>
            <w:rPr>
              <w:rFonts w:eastAsiaTheme="minorEastAsia"/>
              <w:noProof/>
              <w:kern w:val="0"/>
              <w:lang w:eastAsia="es-MX"/>
              <w14:ligatures w14:val="none"/>
            </w:rPr>
          </w:pPr>
          <w:hyperlink w:anchor="_Toc180318172" w:history="1">
            <w:r w:rsidRPr="00D776C5">
              <w:rPr>
                <w:rStyle w:val="Hipervnculo"/>
                <w:noProof/>
              </w:rPr>
              <w:t>1.5</w:t>
            </w:r>
            <w:r>
              <w:rPr>
                <w:rFonts w:eastAsiaTheme="minorEastAsia"/>
                <w:noProof/>
                <w:kern w:val="0"/>
                <w:lang w:eastAsia="es-MX"/>
                <w14:ligatures w14:val="none"/>
              </w:rPr>
              <w:t xml:space="preserve"> </w:t>
            </w:r>
            <w:r w:rsidRPr="00D776C5">
              <w:rPr>
                <w:rStyle w:val="Hipervnculo"/>
                <w:noProof/>
              </w:rPr>
              <w:t>Declaración de visión</w:t>
            </w:r>
            <w:r>
              <w:rPr>
                <w:noProof/>
                <w:webHidden/>
              </w:rPr>
              <w:tab/>
            </w:r>
            <w:r>
              <w:rPr>
                <w:noProof/>
                <w:webHidden/>
              </w:rPr>
              <w:fldChar w:fldCharType="begin"/>
            </w:r>
            <w:r>
              <w:rPr>
                <w:noProof/>
                <w:webHidden/>
              </w:rPr>
              <w:instrText xml:space="preserve"> PAGEREF _Toc180318172 \h </w:instrText>
            </w:r>
            <w:r>
              <w:rPr>
                <w:noProof/>
                <w:webHidden/>
              </w:rPr>
            </w:r>
            <w:r>
              <w:rPr>
                <w:noProof/>
                <w:webHidden/>
              </w:rPr>
              <w:fldChar w:fldCharType="separate"/>
            </w:r>
            <w:r>
              <w:rPr>
                <w:noProof/>
                <w:webHidden/>
              </w:rPr>
              <w:t>3</w:t>
            </w:r>
            <w:r>
              <w:rPr>
                <w:noProof/>
                <w:webHidden/>
              </w:rPr>
              <w:fldChar w:fldCharType="end"/>
            </w:r>
          </w:hyperlink>
        </w:p>
        <w:p w14:paraId="6F35D1F4" w14:textId="4FCE3C2E" w:rsidR="00B41DB9" w:rsidRDefault="00B41DB9">
          <w:pPr>
            <w:pStyle w:val="TDC2"/>
            <w:tabs>
              <w:tab w:val="left" w:pos="880"/>
              <w:tab w:val="right" w:leader="dot" w:pos="8828"/>
            </w:tabs>
            <w:rPr>
              <w:rFonts w:eastAsiaTheme="minorEastAsia"/>
              <w:noProof/>
              <w:kern w:val="0"/>
              <w:lang w:eastAsia="es-MX"/>
              <w14:ligatures w14:val="none"/>
            </w:rPr>
          </w:pPr>
          <w:hyperlink w:anchor="_Toc180318173" w:history="1">
            <w:r w:rsidRPr="00D776C5">
              <w:rPr>
                <w:rStyle w:val="Hipervnculo"/>
                <w:noProof/>
              </w:rPr>
              <w:t>1.6</w:t>
            </w:r>
            <w:r>
              <w:rPr>
                <w:rFonts w:eastAsiaTheme="minorEastAsia"/>
                <w:noProof/>
                <w:kern w:val="0"/>
                <w:lang w:eastAsia="es-MX"/>
                <w14:ligatures w14:val="none"/>
              </w:rPr>
              <w:t xml:space="preserve"> </w:t>
            </w:r>
            <w:r w:rsidRPr="00D776C5">
              <w:rPr>
                <w:rStyle w:val="Hipervnculo"/>
                <w:noProof/>
              </w:rPr>
              <w:t>Riegos de negocio</w:t>
            </w:r>
            <w:r>
              <w:rPr>
                <w:noProof/>
                <w:webHidden/>
              </w:rPr>
              <w:tab/>
            </w:r>
            <w:r>
              <w:rPr>
                <w:noProof/>
                <w:webHidden/>
              </w:rPr>
              <w:fldChar w:fldCharType="begin"/>
            </w:r>
            <w:r>
              <w:rPr>
                <w:noProof/>
                <w:webHidden/>
              </w:rPr>
              <w:instrText xml:space="preserve"> PAGEREF _Toc180318173 \h </w:instrText>
            </w:r>
            <w:r>
              <w:rPr>
                <w:noProof/>
                <w:webHidden/>
              </w:rPr>
            </w:r>
            <w:r>
              <w:rPr>
                <w:noProof/>
                <w:webHidden/>
              </w:rPr>
              <w:fldChar w:fldCharType="separate"/>
            </w:r>
            <w:r>
              <w:rPr>
                <w:noProof/>
                <w:webHidden/>
              </w:rPr>
              <w:t>3</w:t>
            </w:r>
            <w:r>
              <w:rPr>
                <w:noProof/>
                <w:webHidden/>
              </w:rPr>
              <w:fldChar w:fldCharType="end"/>
            </w:r>
          </w:hyperlink>
        </w:p>
        <w:p w14:paraId="7EC46F27" w14:textId="0DA72150" w:rsidR="00B41DB9" w:rsidRDefault="00B41DB9">
          <w:pPr>
            <w:pStyle w:val="TDC2"/>
            <w:tabs>
              <w:tab w:val="left" w:pos="880"/>
              <w:tab w:val="right" w:leader="dot" w:pos="8828"/>
            </w:tabs>
            <w:rPr>
              <w:rFonts w:eastAsiaTheme="minorEastAsia"/>
              <w:noProof/>
              <w:kern w:val="0"/>
              <w:lang w:eastAsia="es-MX"/>
              <w14:ligatures w14:val="none"/>
            </w:rPr>
          </w:pPr>
          <w:hyperlink w:anchor="_Toc180318174" w:history="1">
            <w:r w:rsidRPr="00D776C5">
              <w:rPr>
                <w:rStyle w:val="Hipervnculo"/>
                <w:noProof/>
              </w:rPr>
              <w:t>1.7</w:t>
            </w:r>
            <w:r>
              <w:rPr>
                <w:rFonts w:eastAsiaTheme="minorEastAsia"/>
                <w:noProof/>
                <w:kern w:val="0"/>
                <w:lang w:eastAsia="es-MX"/>
                <w14:ligatures w14:val="none"/>
              </w:rPr>
              <w:t xml:space="preserve"> </w:t>
            </w:r>
            <w:r w:rsidRPr="00D776C5">
              <w:rPr>
                <w:rStyle w:val="Hipervnculo"/>
                <w:noProof/>
              </w:rPr>
              <w:t>Reglas de negocio</w:t>
            </w:r>
            <w:r>
              <w:rPr>
                <w:noProof/>
                <w:webHidden/>
              </w:rPr>
              <w:tab/>
            </w:r>
            <w:r>
              <w:rPr>
                <w:noProof/>
                <w:webHidden/>
              </w:rPr>
              <w:fldChar w:fldCharType="begin"/>
            </w:r>
            <w:r>
              <w:rPr>
                <w:noProof/>
                <w:webHidden/>
              </w:rPr>
              <w:instrText xml:space="preserve"> PAGEREF _Toc180318174 \h </w:instrText>
            </w:r>
            <w:r>
              <w:rPr>
                <w:noProof/>
                <w:webHidden/>
              </w:rPr>
            </w:r>
            <w:r>
              <w:rPr>
                <w:noProof/>
                <w:webHidden/>
              </w:rPr>
              <w:fldChar w:fldCharType="separate"/>
            </w:r>
            <w:r>
              <w:rPr>
                <w:noProof/>
                <w:webHidden/>
              </w:rPr>
              <w:t>3</w:t>
            </w:r>
            <w:r>
              <w:rPr>
                <w:noProof/>
                <w:webHidden/>
              </w:rPr>
              <w:fldChar w:fldCharType="end"/>
            </w:r>
          </w:hyperlink>
        </w:p>
        <w:p w14:paraId="50E93290" w14:textId="3CB6B5FE" w:rsidR="00B41DB9" w:rsidRDefault="00B41DB9">
          <w:pPr>
            <w:pStyle w:val="TDC1"/>
            <w:tabs>
              <w:tab w:val="right" w:leader="dot" w:pos="8828"/>
            </w:tabs>
            <w:rPr>
              <w:rFonts w:eastAsiaTheme="minorEastAsia"/>
              <w:noProof/>
              <w:kern w:val="0"/>
              <w:lang w:eastAsia="es-MX"/>
              <w14:ligatures w14:val="none"/>
            </w:rPr>
          </w:pPr>
          <w:hyperlink w:anchor="_Toc180318175" w:history="1">
            <w:r w:rsidRPr="00D776C5">
              <w:rPr>
                <w:rStyle w:val="Hipervnculo"/>
                <w:noProof/>
              </w:rPr>
              <w:t>2. Alcance y Limitaciones</w:t>
            </w:r>
            <w:r>
              <w:rPr>
                <w:noProof/>
                <w:webHidden/>
              </w:rPr>
              <w:tab/>
            </w:r>
            <w:r>
              <w:rPr>
                <w:noProof/>
                <w:webHidden/>
              </w:rPr>
              <w:fldChar w:fldCharType="begin"/>
            </w:r>
            <w:r>
              <w:rPr>
                <w:noProof/>
                <w:webHidden/>
              </w:rPr>
              <w:instrText xml:space="preserve"> PAGEREF _Toc180318175 \h </w:instrText>
            </w:r>
            <w:r>
              <w:rPr>
                <w:noProof/>
                <w:webHidden/>
              </w:rPr>
            </w:r>
            <w:r>
              <w:rPr>
                <w:noProof/>
                <w:webHidden/>
              </w:rPr>
              <w:fldChar w:fldCharType="separate"/>
            </w:r>
            <w:r>
              <w:rPr>
                <w:noProof/>
                <w:webHidden/>
              </w:rPr>
              <w:t>3</w:t>
            </w:r>
            <w:r>
              <w:rPr>
                <w:noProof/>
                <w:webHidden/>
              </w:rPr>
              <w:fldChar w:fldCharType="end"/>
            </w:r>
          </w:hyperlink>
        </w:p>
        <w:p w14:paraId="1D45A0D8" w14:textId="63FC15D1" w:rsidR="00B41DB9" w:rsidRDefault="00B41DB9">
          <w:pPr>
            <w:pStyle w:val="TDC2"/>
            <w:tabs>
              <w:tab w:val="right" w:leader="dot" w:pos="8828"/>
            </w:tabs>
            <w:rPr>
              <w:rFonts w:eastAsiaTheme="minorEastAsia"/>
              <w:noProof/>
              <w:kern w:val="0"/>
              <w:lang w:eastAsia="es-MX"/>
              <w14:ligatures w14:val="none"/>
            </w:rPr>
          </w:pPr>
          <w:hyperlink w:anchor="_Toc180318176" w:history="1">
            <w:r w:rsidRPr="00D776C5">
              <w:rPr>
                <w:rStyle w:val="Hipervnculo"/>
                <w:noProof/>
              </w:rPr>
              <w:t>2.1 Características principales</w:t>
            </w:r>
            <w:r>
              <w:rPr>
                <w:noProof/>
                <w:webHidden/>
              </w:rPr>
              <w:tab/>
            </w:r>
            <w:r>
              <w:rPr>
                <w:noProof/>
                <w:webHidden/>
              </w:rPr>
              <w:fldChar w:fldCharType="begin"/>
            </w:r>
            <w:r>
              <w:rPr>
                <w:noProof/>
                <w:webHidden/>
              </w:rPr>
              <w:instrText xml:space="preserve"> PAGEREF _Toc180318176 \h </w:instrText>
            </w:r>
            <w:r>
              <w:rPr>
                <w:noProof/>
                <w:webHidden/>
              </w:rPr>
            </w:r>
            <w:r>
              <w:rPr>
                <w:noProof/>
                <w:webHidden/>
              </w:rPr>
              <w:fldChar w:fldCharType="separate"/>
            </w:r>
            <w:r>
              <w:rPr>
                <w:noProof/>
                <w:webHidden/>
              </w:rPr>
              <w:t>3</w:t>
            </w:r>
            <w:r>
              <w:rPr>
                <w:noProof/>
                <w:webHidden/>
              </w:rPr>
              <w:fldChar w:fldCharType="end"/>
            </w:r>
          </w:hyperlink>
        </w:p>
        <w:p w14:paraId="133852D7" w14:textId="387A7361" w:rsidR="00B41DB9" w:rsidRDefault="00B41DB9">
          <w:pPr>
            <w:pStyle w:val="TDC2"/>
            <w:tabs>
              <w:tab w:val="right" w:leader="dot" w:pos="8828"/>
            </w:tabs>
            <w:rPr>
              <w:rFonts w:eastAsiaTheme="minorEastAsia"/>
              <w:noProof/>
              <w:kern w:val="0"/>
              <w:lang w:eastAsia="es-MX"/>
              <w14:ligatures w14:val="none"/>
            </w:rPr>
          </w:pPr>
          <w:hyperlink w:anchor="_Toc180318177" w:history="1">
            <w:r w:rsidRPr="00D776C5">
              <w:rPr>
                <w:rStyle w:val="Hipervnculo"/>
                <w:noProof/>
              </w:rPr>
              <w:t>2.2 Alcance de la publicación inicial</w:t>
            </w:r>
            <w:r>
              <w:rPr>
                <w:noProof/>
                <w:webHidden/>
              </w:rPr>
              <w:tab/>
            </w:r>
            <w:r>
              <w:rPr>
                <w:noProof/>
                <w:webHidden/>
              </w:rPr>
              <w:fldChar w:fldCharType="begin"/>
            </w:r>
            <w:r>
              <w:rPr>
                <w:noProof/>
                <w:webHidden/>
              </w:rPr>
              <w:instrText xml:space="preserve"> PAGEREF _Toc180318177 \h </w:instrText>
            </w:r>
            <w:r>
              <w:rPr>
                <w:noProof/>
                <w:webHidden/>
              </w:rPr>
            </w:r>
            <w:r>
              <w:rPr>
                <w:noProof/>
                <w:webHidden/>
              </w:rPr>
              <w:fldChar w:fldCharType="separate"/>
            </w:r>
            <w:r>
              <w:rPr>
                <w:noProof/>
                <w:webHidden/>
              </w:rPr>
              <w:t>3</w:t>
            </w:r>
            <w:r>
              <w:rPr>
                <w:noProof/>
                <w:webHidden/>
              </w:rPr>
              <w:fldChar w:fldCharType="end"/>
            </w:r>
          </w:hyperlink>
        </w:p>
        <w:p w14:paraId="72CEC9CF" w14:textId="1F806B01" w:rsidR="00B41DB9" w:rsidRDefault="00B41DB9">
          <w:pPr>
            <w:pStyle w:val="TDC2"/>
            <w:tabs>
              <w:tab w:val="right" w:leader="dot" w:pos="8828"/>
            </w:tabs>
            <w:rPr>
              <w:rFonts w:eastAsiaTheme="minorEastAsia"/>
              <w:noProof/>
              <w:kern w:val="0"/>
              <w:lang w:eastAsia="es-MX"/>
              <w14:ligatures w14:val="none"/>
            </w:rPr>
          </w:pPr>
          <w:hyperlink w:anchor="_Toc180318178" w:history="1">
            <w:r w:rsidRPr="00D776C5">
              <w:rPr>
                <w:rStyle w:val="Hipervnculo"/>
                <w:noProof/>
              </w:rPr>
              <w:t>2.3 Alcance de las publicaciones posteriores</w:t>
            </w:r>
            <w:r>
              <w:rPr>
                <w:noProof/>
                <w:webHidden/>
              </w:rPr>
              <w:tab/>
            </w:r>
            <w:r>
              <w:rPr>
                <w:noProof/>
                <w:webHidden/>
              </w:rPr>
              <w:fldChar w:fldCharType="begin"/>
            </w:r>
            <w:r>
              <w:rPr>
                <w:noProof/>
                <w:webHidden/>
              </w:rPr>
              <w:instrText xml:space="preserve"> PAGEREF _Toc180318178 \h </w:instrText>
            </w:r>
            <w:r>
              <w:rPr>
                <w:noProof/>
                <w:webHidden/>
              </w:rPr>
            </w:r>
            <w:r>
              <w:rPr>
                <w:noProof/>
                <w:webHidden/>
              </w:rPr>
              <w:fldChar w:fldCharType="separate"/>
            </w:r>
            <w:r>
              <w:rPr>
                <w:noProof/>
                <w:webHidden/>
              </w:rPr>
              <w:t>3</w:t>
            </w:r>
            <w:r>
              <w:rPr>
                <w:noProof/>
                <w:webHidden/>
              </w:rPr>
              <w:fldChar w:fldCharType="end"/>
            </w:r>
          </w:hyperlink>
        </w:p>
        <w:p w14:paraId="022103E3" w14:textId="5B610979" w:rsidR="00B41DB9" w:rsidRDefault="00B41DB9">
          <w:pPr>
            <w:pStyle w:val="TDC1"/>
            <w:tabs>
              <w:tab w:val="right" w:leader="dot" w:pos="8828"/>
            </w:tabs>
            <w:rPr>
              <w:rFonts w:eastAsiaTheme="minorEastAsia"/>
              <w:noProof/>
              <w:kern w:val="0"/>
              <w:lang w:eastAsia="es-MX"/>
              <w14:ligatures w14:val="none"/>
            </w:rPr>
          </w:pPr>
          <w:hyperlink w:anchor="_Toc180318179" w:history="1">
            <w:r w:rsidRPr="00D776C5">
              <w:rPr>
                <w:rStyle w:val="Hipervnculo"/>
                <w:noProof/>
              </w:rPr>
              <w:t>3. contexto de negocio</w:t>
            </w:r>
            <w:r>
              <w:rPr>
                <w:noProof/>
                <w:webHidden/>
              </w:rPr>
              <w:tab/>
            </w:r>
            <w:r>
              <w:rPr>
                <w:noProof/>
                <w:webHidden/>
              </w:rPr>
              <w:fldChar w:fldCharType="begin"/>
            </w:r>
            <w:r>
              <w:rPr>
                <w:noProof/>
                <w:webHidden/>
              </w:rPr>
              <w:instrText xml:space="preserve"> PAGEREF _Toc180318179 \h </w:instrText>
            </w:r>
            <w:r>
              <w:rPr>
                <w:noProof/>
                <w:webHidden/>
              </w:rPr>
            </w:r>
            <w:r>
              <w:rPr>
                <w:noProof/>
                <w:webHidden/>
              </w:rPr>
              <w:fldChar w:fldCharType="separate"/>
            </w:r>
            <w:r>
              <w:rPr>
                <w:noProof/>
                <w:webHidden/>
              </w:rPr>
              <w:t>4</w:t>
            </w:r>
            <w:r>
              <w:rPr>
                <w:noProof/>
                <w:webHidden/>
              </w:rPr>
              <w:fldChar w:fldCharType="end"/>
            </w:r>
          </w:hyperlink>
        </w:p>
        <w:p w14:paraId="479ECE57" w14:textId="73A01AC1" w:rsidR="00B41DB9" w:rsidRDefault="00B41DB9">
          <w:pPr>
            <w:pStyle w:val="TDC2"/>
            <w:tabs>
              <w:tab w:val="right" w:leader="dot" w:pos="8828"/>
            </w:tabs>
            <w:rPr>
              <w:rFonts w:eastAsiaTheme="minorEastAsia"/>
              <w:noProof/>
              <w:kern w:val="0"/>
              <w:lang w:eastAsia="es-MX"/>
              <w14:ligatures w14:val="none"/>
            </w:rPr>
          </w:pPr>
          <w:hyperlink w:anchor="_Toc180318180" w:history="1">
            <w:r w:rsidRPr="00D776C5">
              <w:rPr>
                <w:rStyle w:val="Hipervnculo"/>
                <w:noProof/>
              </w:rPr>
              <w:t>3.1 Perfil de partes interesadas</w:t>
            </w:r>
            <w:r>
              <w:rPr>
                <w:noProof/>
                <w:webHidden/>
              </w:rPr>
              <w:tab/>
            </w:r>
            <w:r>
              <w:rPr>
                <w:noProof/>
                <w:webHidden/>
              </w:rPr>
              <w:fldChar w:fldCharType="begin"/>
            </w:r>
            <w:r>
              <w:rPr>
                <w:noProof/>
                <w:webHidden/>
              </w:rPr>
              <w:instrText xml:space="preserve"> PAGEREF _Toc180318180 \h </w:instrText>
            </w:r>
            <w:r>
              <w:rPr>
                <w:noProof/>
                <w:webHidden/>
              </w:rPr>
            </w:r>
            <w:r>
              <w:rPr>
                <w:noProof/>
                <w:webHidden/>
              </w:rPr>
              <w:fldChar w:fldCharType="separate"/>
            </w:r>
            <w:r>
              <w:rPr>
                <w:noProof/>
                <w:webHidden/>
              </w:rPr>
              <w:t>4</w:t>
            </w:r>
            <w:r>
              <w:rPr>
                <w:noProof/>
                <w:webHidden/>
              </w:rPr>
              <w:fldChar w:fldCharType="end"/>
            </w:r>
          </w:hyperlink>
        </w:p>
        <w:p w14:paraId="325EC643" w14:textId="7EB31092" w:rsidR="00B41DB9" w:rsidRDefault="00B41DB9">
          <w:pPr>
            <w:pStyle w:val="TDC2"/>
            <w:tabs>
              <w:tab w:val="right" w:leader="dot" w:pos="8828"/>
            </w:tabs>
            <w:rPr>
              <w:rFonts w:eastAsiaTheme="minorEastAsia"/>
              <w:noProof/>
              <w:kern w:val="0"/>
              <w:lang w:eastAsia="es-MX"/>
              <w14:ligatures w14:val="none"/>
            </w:rPr>
          </w:pPr>
          <w:hyperlink w:anchor="_Toc180318181" w:history="1">
            <w:r w:rsidRPr="00D776C5">
              <w:rPr>
                <w:rStyle w:val="Hipervnculo"/>
                <w:noProof/>
              </w:rPr>
              <w:t>3.2 Consideraciones de implementación</w:t>
            </w:r>
            <w:r>
              <w:rPr>
                <w:noProof/>
                <w:webHidden/>
              </w:rPr>
              <w:tab/>
            </w:r>
            <w:r>
              <w:rPr>
                <w:noProof/>
                <w:webHidden/>
              </w:rPr>
              <w:fldChar w:fldCharType="begin"/>
            </w:r>
            <w:r>
              <w:rPr>
                <w:noProof/>
                <w:webHidden/>
              </w:rPr>
              <w:instrText xml:space="preserve"> PAGEREF _Toc180318181 \h </w:instrText>
            </w:r>
            <w:r>
              <w:rPr>
                <w:noProof/>
                <w:webHidden/>
              </w:rPr>
            </w:r>
            <w:r>
              <w:rPr>
                <w:noProof/>
                <w:webHidden/>
              </w:rPr>
              <w:fldChar w:fldCharType="separate"/>
            </w:r>
            <w:r>
              <w:rPr>
                <w:noProof/>
                <w:webHidden/>
              </w:rPr>
              <w:t>4</w:t>
            </w:r>
            <w:r>
              <w:rPr>
                <w:noProof/>
                <w:webHidden/>
              </w:rPr>
              <w:fldChar w:fldCharType="end"/>
            </w:r>
          </w:hyperlink>
        </w:p>
        <w:p w14:paraId="78E8BCF9" w14:textId="61DB205E" w:rsidR="00B41DB9" w:rsidRDefault="00B41DB9">
          <w:pPr>
            <w:pStyle w:val="TDC1"/>
            <w:tabs>
              <w:tab w:val="right" w:leader="dot" w:pos="8828"/>
            </w:tabs>
            <w:rPr>
              <w:rFonts w:eastAsiaTheme="minorEastAsia"/>
              <w:noProof/>
              <w:kern w:val="0"/>
              <w:lang w:eastAsia="es-MX"/>
              <w14:ligatures w14:val="none"/>
            </w:rPr>
          </w:pPr>
          <w:hyperlink w:anchor="_Toc180318182" w:history="1">
            <w:r w:rsidRPr="00D776C5">
              <w:rPr>
                <w:rStyle w:val="Hipervnculo"/>
                <w:noProof/>
              </w:rPr>
              <w:t>Organización y Acuerdos</w:t>
            </w:r>
            <w:r>
              <w:rPr>
                <w:noProof/>
                <w:webHidden/>
              </w:rPr>
              <w:tab/>
            </w:r>
            <w:r>
              <w:rPr>
                <w:noProof/>
                <w:webHidden/>
              </w:rPr>
              <w:fldChar w:fldCharType="begin"/>
            </w:r>
            <w:r>
              <w:rPr>
                <w:noProof/>
                <w:webHidden/>
              </w:rPr>
              <w:instrText xml:space="preserve"> PAGEREF _Toc180318182 \h </w:instrText>
            </w:r>
            <w:r>
              <w:rPr>
                <w:noProof/>
                <w:webHidden/>
              </w:rPr>
            </w:r>
            <w:r>
              <w:rPr>
                <w:noProof/>
                <w:webHidden/>
              </w:rPr>
              <w:fldChar w:fldCharType="separate"/>
            </w:r>
            <w:r>
              <w:rPr>
                <w:noProof/>
                <w:webHidden/>
              </w:rPr>
              <w:t>4</w:t>
            </w:r>
            <w:r>
              <w:rPr>
                <w:noProof/>
                <w:webHidden/>
              </w:rPr>
              <w:fldChar w:fldCharType="end"/>
            </w:r>
          </w:hyperlink>
        </w:p>
        <w:p w14:paraId="13A684FC" w14:textId="36C8B8F7" w:rsidR="00B41DB9" w:rsidRDefault="00B41DB9">
          <w:pPr>
            <w:pStyle w:val="TDC1"/>
            <w:tabs>
              <w:tab w:val="right" w:leader="dot" w:pos="8828"/>
            </w:tabs>
            <w:rPr>
              <w:rFonts w:eastAsiaTheme="minorEastAsia"/>
              <w:noProof/>
              <w:kern w:val="0"/>
              <w:lang w:eastAsia="es-MX"/>
              <w14:ligatures w14:val="none"/>
            </w:rPr>
          </w:pPr>
          <w:hyperlink w:anchor="_Toc180318183" w:history="1">
            <w:r w:rsidRPr="00D776C5">
              <w:rPr>
                <w:rStyle w:val="Hipervnculo"/>
                <w:noProof/>
              </w:rPr>
              <w:t>Lista de casos de uso</w:t>
            </w:r>
            <w:r>
              <w:rPr>
                <w:noProof/>
                <w:webHidden/>
              </w:rPr>
              <w:tab/>
            </w:r>
            <w:r>
              <w:rPr>
                <w:noProof/>
                <w:webHidden/>
              </w:rPr>
              <w:fldChar w:fldCharType="begin"/>
            </w:r>
            <w:r>
              <w:rPr>
                <w:noProof/>
                <w:webHidden/>
              </w:rPr>
              <w:instrText xml:space="preserve"> PAGEREF _Toc180318183 \h </w:instrText>
            </w:r>
            <w:r>
              <w:rPr>
                <w:noProof/>
                <w:webHidden/>
              </w:rPr>
            </w:r>
            <w:r>
              <w:rPr>
                <w:noProof/>
                <w:webHidden/>
              </w:rPr>
              <w:fldChar w:fldCharType="separate"/>
            </w:r>
            <w:r>
              <w:rPr>
                <w:noProof/>
                <w:webHidden/>
              </w:rPr>
              <w:t>4</w:t>
            </w:r>
            <w:r>
              <w:rPr>
                <w:noProof/>
                <w:webHidden/>
              </w:rPr>
              <w:fldChar w:fldCharType="end"/>
            </w:r>
          </w:hyperlink>
        </w:p>
        <w:p w14:paraId="76487A01" w14:textId="51B00E94" w:rsidR="00B41DB9" w:rsidRDefault="00B41DB9">
          <w:pPr>
            <w:pStyle w:val="TDC2"/>
            <w:tabs>
              <w:tab w:val="right" w:leader="dot" w:pos="8828"/>
            </w:tabs>
            <w:rPr>
              <w:rFonts w:eastAsiaTheme="minorEastAsia"/>
              <w:noProof/>
              <w:kern w:val="0"/>
              <w:lang w:eastAsia="es-MX"/>
              <w14:ligatures w14:val="none"/>
            </w:rPr>
          </w:pPr>
          <w:hyperlink w:anchor="_Toc180318184" w:history="1">
            <w:r w:rsidRPr="00D776C5">
              <w:rPr>
                <w:rStyle w:val="Hipervnculo"/>
                <w:noProof/>
              </w:rPr>
              <w:t>Diagrama de casos de uso</w:t>
            </w:r>
            <w:r>
              <w:rPr>
                <w:noProof/>
                <w:webHidden/>
              </w:rPr>
              <w:tab/>
            </w:r>
            <w:r>
              <w:rPr>
                <w:noProof/>
                <w:webHidden/>
              </w:rPr>
              <w:fldChar w:fldCharType="begin"/>
            </w:r>
            <w:r>
              <w:rPr>
                <w:noProof/>
                <w:webHidden/>
              </w:rPr>
              <w:instrText xml:space="preserve"> PAGEREF _Toc180318184 \h </w:instrText>
            </w:r>
            <w:r>
              <w:rPr>
                <w:noProof/>
                <w:webHidden/>
              </w:rPr>
            </w:r>
            <w:r>
              <w:rPr>
                <w:noProof/>
                <w:webHidden/>
              </w:rPr>
              <w:fldChar w:fldCharType="separate"/>
            </w:r>
            <w:r>
              <w:rPr>
                <w:noProof/>
                <w:webHidden/>
              </w:rPr>
              <w:t>4</w:t>
            </w:r>
            <w:r>
              <w:rPr>
                <w:noProof/>
                <w:webHidden/>
              </w:rPr>
              <w:fldChar w:fldCharType="end"/>
            </w:r>
          </w:hyperlink>
        </w:p>
        <w:p w14:paraId="557D7CFC" w14:textId="0840EFEB" w:rsidR="00B41DB9" w:rsidRDefault="00B41DB9">
          <w:pPr>
            <w:pStyle w:val="TDC2"/>
            <w:tabs>
              <w:tab w:val="right" w:leader="dot" w:pos="8828"/>
            </w:tabs>
            <w:rPr>
              <w:rFonts w:eastAsiaTheme="minorEastAsia"/>
              <w:noProof/>
              <w:kern w:val="0"/>
              <w:lang w:eastAsia="es-MX"/>
              <w14:ligatures w14:val="none"/>
            </w:rPr>
          </w:pPr>
          <w:hyperlink w:anchor="_Toc180318185" w:history="1">
            <w:r w:rsidRPr="00D776C5">
              <w:rPr>
                <w:rStyle w:val="Hipervnculo"/>
                <w:noProof/>
              </w:rPr>
              <w:t>Especificación de casos de uso</w:t>
            </w:r>
            <w:r>
              <w:rPr>
                <w:noProof/>
                <w:webHidden/>
              </w:rPr>
              <w:tab/>
            </w:r>
            <w:r>
              <w:rPr>
                <w:noProof/>
                <w:webHidden/>
              </w:rPr>
              <w:fldChar w:fldCharType="begin"/>
            </w:r>
            <w:r>
              <w:rPr>
                <w:noProof/>
                <w:webHidden/>
              </w:rPr>
              <w:instrText xml:space="preserve"> PAGEREF _Toc180318185 \h </w:instrText>
            </w:r>
            <w:r>
              <w:rPr>
                <w:noProof/>
                <w:webHidden/>
              </w:rPr>
            </w:r>
            <w:r>
              <w:rPr>
                <w:noProof/>
                <w:webHidden/>
              </w:rPr>
              <w:fldChar w:fldCharType="separate"/>
            </w:r>
            <w:r>
              <w:rPr>
                <w:noProof/>
                <w:webHidden/>
              </w:rPr>
              <w:t>4</w:t>
            </w:r>
            <w:r>
              <w:rPr>
                <w:noProof/>
                <w:webHidden/>
              </w:rPr>
              <w:fldChar w:fldCharType="end"/>
            </w:r>
          </w:hyperlink>
        </w:p>
        <w:p w14:paraId="4A30BCDE" w14:textId="304AF588" w:rsidR="00B41DB9" w:rsidRDefault="00B41DB9">
          <w:pPr>
            <w:pStyle w:val="TDC1"/>
            <w:tabs>
              <w:tab w:val="right" w:leader="dot" w:pos="8828"/>
            </w:tabs>
            <w:rPr>
              <w:rFonts w:eastAsiaTheme="minorEastAsia"/>
              <w:noProof/>
              <w:kern w:val="0"/>
              <w:lang w:eastAsia="es-MX"/>
              <w14:ligatures w14:val="none"/>
            </w:rPr>
          </w:pPr>
          <w:hyperlink w:anchor="_Toc180318186" w:history="1">
            <w:r w:rsidRPr="00D776C5">
              <w:rPr>
                <w:rStyle w:val="Hipervnculo"/>
                <w:noProof/>
              </w:rPr>
              <w:t>Diagramas de bases de datos</w:t>
            </w:r>
            <w:r>
              <w:rPr>
                <w:noProof/>
                <w:webHidden/>
              </w:rPr>
              <w:tab/>
            </w:r>
            <w:r>
              <w:rPr>
                <w:noProof/>
                <w:webHidden/>
              </w:rPr>
              <w:fldChar w:fldCharType="begin"/>
            </w:r>
            <w:r>
              <w:rPr>
                <w:noProof/>
                <w:webHidden/>
              </w:rPr>
              <w:instrText xml:space="preserve"> PAGEREF _Toc180318186 \h </w:instrText>
            </w:r>
            <w:r>
              <w:rPr>
                <w:noProof/>
                <w:webHidden/>
              </w:rPr>
            </w:r>
            <w:r>
              <w:rPr>
                <w:noProof/>
                <w:webHidden/>
              </w:rPr>
              <w:fldChar w:fldCharType="separate"/>
            </w:r>
            <w:r>
              <w:rPr>
                <w:noProof/>
                <w:webHidden/>
              </w:rPr>
              <w:t>4</w:t>
            </w:r>
            <w:r>
              <w:rPr>
                <w:noProof/>
                <w:webHidden/>
              </w:rPr>
              <w:fldChar w:fldCharType="end"/>
            </w:r>
          </w:hyperlink>
        </w:p>
        <w:p w14:paraId="4ACA6B03" w14:textId="07033465" w:rsidR="00B41DB9" w:rsidRDefault="00B41DB9">
          <w:pPr>
            <w:pStyle w:val="TDC1"/>
            <w:tabs>
              <w:tab w:val="right" w:leader="dot" w:pos="8828"/>
            </w:tabs>
            <w:rPr>
              <w:rFonts w:eastAsiaTheme="minorEastAsia"/>
              <w:noProof/>
              <w:kern w:val="0"/>
              <w:lang w:eastAsia="es-MX"/>
              <w14:ligatures w14:val="none"/>
            </w:rPr>
          </w:pPr>
          <w:hyperlink w:anchor="_Toc180318187" w:history="1">
            <w:r w:rsidRPr="00D776C5">
              <w:rPr>
                <w:rStyle w:val="Hipervnculo"/>
                <w:noProof/>
              </w:rPr>
              <w:t>Diseño grafico</w:t>
            </w:r>
            <w:r>
              <w:rPr>
                <w:noProof/>
                <w:webHidden/>
              </w:rPr>
              <w:tab/>
            </w:r>
            <w:r>
              <w:rPr>
                <w:noProof/>
                <w:webHidden/>
              </w:rPr>
              <w:fldChar w:fldCharType="begin"/>
            </w:r>
            <w:r>
              <w:rPr>
                <w:noProof/>
                <w:webHidden/>
              </w:rPr>
              <w:instrText xml:space="preserve"> PAGEREF _Toc180318187 \h </w:instrText>
            </w:r>
            <w:r>
              <w:rPr>
                <w:noProof/>
                <w:webHidden/>
              </w:rPr>
            </w:r>
            <w:r>
              <w:rPr>
                <w:noProof/>
                <w:webHidden/>
              </w:rPr>
              <w:fldChar w:fldCharType="separate"/>
            </w:r>
            <w:r>
              <w:rPr>
                <w:noProof/>
                <w:webHidden/>
              </w:rPr>
              <w:t>4</w:t>
            </w:r>
            <w:r>
              <w:rPr>
                <w:noProof/>
                <w:webHidden/>
              </w:rPr>
              <w:fldChar w:fldCharType="end"/>
            </w:r>
          </w:hyperlink>
        </w:p>
        <w:p w14:paraId="79CFCCE2" w14:textId="52782E2D"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318167"/>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318168"/>
      <w:r w:rsidRPr="00D15283">
        <w:rPr>
          <w:sz w:val="28"/>
          <w:szCs w:val="24"/>
        </w:rPr>
        <w:t>Antecedentes</w:t>
      </w:r>
      <w:bookmarkEnd w:id="1"/>
    </w:p>
    <w:p w14:paraId="5C469DB3" w14:textId="508819B0" w:rsidR="000C52D5" w:rsidRPr="000C52D5" w:rsidRDefault="000C52D5" w:rsidP="000C52D5">
      <w:pPr>
        <w:ind w:firstLine="420"/>
      </w:pPr>
      <w:r>
        <w:t>francisco</w:t>
      </w:r>
    </w:p>
    <w:p w14:paraId="2BAFBDD1" w14:textId="1B0B6E0F" w:rsidR="008C63B9" w:rsidRDefault="00886F32" w:rsidP="000C52D5">
      <w:pPr>
        <w:pStyle w:val="Ttulo2"/>
        <w:numPr>
          <w:ilvl w:val="1"/>
          <w:numId w:val="6"/>
        </w:numPr>
        <w:rPr>
          <w:sz w:val="28"/>
          <w:szCs w:val="24"/>
        </w:rPr>
      </w:pPr>
      <w:bookmarkStart w:id="2" w:name="_Toc180318169"/>
      <w:r>
        <w:rPr>
          <w:sz w:val="28"/>
          <w:szCs w:val="24"/>
        </w:rPr>
        <w:t>O</w:t>
      </w:r>
      <w:r w:rsidR="00D15283" w:rsidRPr="00D15283">
        <w:rPr>
          <w:sz w:val="28"/>
          <w:szCs w:val="24"/>
        </w:rPr>
        <w:t>portunidades de negocio</w:t>
      </w:r>
      <w:bookmarkEnd w:id="2"/>
    </w:p>
    <w:p w14:paraId="7CAE3DC5" w14:textId="77777777" w:rsidR="00301396" w:rsidRDefault="00301396" w:rsidP="00301396">
      <w:pPr>
        <w:rPr>
          <w:rFonts w:ascii="Arial" w:hAnsi="Arial" w:cs="Arial"/>
          <w:b/>
          <w:bCs/>
          <w:sz w:val="36"/>
          <w:szCs w:val="36"/>
        </w:rPr>
      </w:pPr>
      <w:r>
        <w:rPr>
          <w:rFonts w:ascii="Arial" w:hAnsi="Arial" w:cs="Arial"/>
          <w:b/>
          <w:bCs/>
          <w:sz w:val="36"/>
          <w:szCs w:val="36"/>
        </w:rPr>
        <w:t>Oportunidad del Negocio</w:t>
      </w:r>
    </w:p>
    <w:p w14:paraId="4384B1C4"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1- Mejora en la satisfacción del cliente:</w:t>
      </w:r>
    </w:p>
    <w:p w14:paraId="54A4882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1.1 Reducción de las incidencias de sobreventa:</w:t>
      </w:r>
    </w:p>
    <w:p w14:paraId="4707A20C" w14:textId="77777777" w:rsidR="00301396" w:rsidRPr="005A4903" w:rsidRDefault="00301396" w:rsidP="00301396">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0AE07F7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6186377E"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750BB902" w14:textId="77777777" w:rsidR="00301396" w:rsidRPr="005A4903" w:rsidRDefault="00301396" w:rsidP="00301396">
      <w:pPr>
        <w:rPr>
          <w:rFonts w:ascii="Arial" w:hAnsi="Arial" w:cs="Arial"/>
          <w:sz w:val="24"/>
          <w:szCs w:val="24"/>
        </w:rPr>
      </w:pPr>
    </w:p>
    <w:p w14:paraId="5DC57291"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2- Optimización del uso de recursos:</w:t>
      </w:r>
    </w:p>
    <w:p w14:paraId="7AC913CB"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 xml:space="preserve">  </w:t>
      </w:r>
      <w:r w:rsidRPr="005A4903">
        <w:rPr>
          <w:rFonts w:ascii="Arial" w:hAnsi="Arial" w:cs="Arial"/>
          <w:b/>
          <w:bCs/>
          <w:sz w:val="24"/>
          <w:szCs w:val="24"/>
        </w:rPr>
        <w:tab/>
        <w:t xml:space="preserve"> 2.1 Gestión eficiente de la capacidad de vuelo: </w:t>
      </w:r>
    </w:p>
    <w:p w14:paraId="0F093AE6"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Un control óptimo de los asientos permite a la aerolínea gestionar mejor los vuelos que realmente necesitan ajustes en el número de pasajeros, permitiendo hacer cambios sin afectar la experiencia de los usuarios.</w:t>
      </w:r>
    </w:p>
    <w:p w14:paraId="70254F9C" w14:textId="77777777" w:rsidR="00301396" w:rsidRPr="005A4903" w:rsidRDefault="00301396" w:rsidP="00301396">
      <w:pPr>
        <w:rPr>
          <w:rFonts w:ascii="Arial" w:hAnsi="Arial" w:cs="Arial"/>
          <w:sz w:val="24"/>
          <w:szCs w:val="24"/>
        </w:rPr>
      </w:pPr>
    </w:p>
    <w:p w14:paraId="626C0D81" w14:textId="77777777" w:rsidR="00301396" w:rsidRPr="005A4903" w:rsidRDefault="00301396" w:rsidP="00301396">
      <w:pPr>
        <w:ind w:firstLine="708"/>
        <w:rPr>
          <w:rFonts w:ascii="Arial" w:hAnsi="Arial" w:cs="Arial"/>
          <w:b/>
          <w:bCs/>
          <w:sz w:val="24"/>
          <w:szCs w:val="24"/>
        </w:rPr>
      </w:pPr>
      <w:r>
        <w:rPr>
          <w:rFonts w:ascii="Arial" w:hAnsi="Arial" w:cs="Arial"/>
          <w:b/>
          <w:bCs/>
          <w:sz w:val="24"/>
          <w:szCs w:val="24"/>
        </w:rPr>
        <w:t xml:space="preserve">2.2 </w:t>
      </w:r>
      <w:r w:rsidRPr="005A4903">
        <w:rPr>
          <w:rFonts w:ascii="Arial" w:hAnsi="Arial" w:cs="Arial"/>
          <w:b/>
          <w:bCs/>
          <w:sz w:val="24"/>
          <w:szCs w:val="24"/>
        </w:rPr>
        <w:t xml:space="preserve">Menores costos operacionales: </w:t>
      </w:r>
    </w:p>
    <w:p w14:paraId="03EB07AE" w14:textId="52FA71B1" w:rsidR="00301396" w:rsidRDefault="00301396" w:rsidP="00301396">
      <w:pPr>
        <w:pStyle w:val="Prrafodelista"/>
        <w:ind w:left="420"/>
      </w:pPr>
      <w:r w:rsidRPr="005A4903">
        <w:rPr>
          <w:rFonts w:ascii="Arial" w:hAnsi="Arial" w:cs="Arial"/>
          <w:sz w:val="24"/>
          <w:szCs w:val="24"/>
        </w:rPr>
        <w:t>La aerolínea podría evitar costos adicionales relacionados con compensaciones a pasajeros afectados por sobreventa (por ejemplo, ofrecer váuchers o indemnizaciones), reubicaciones y cancelaciones.</w:t>
      </w:r>
    </w:p>
    <w:p w14:paraId="6B01CB26" w14:textId="77777777" w:rsidR="00301396" w:rsidRDefault="00301396" w:rsidP="000C52D5">
      <w:pPr>
        <w:pStyle w:val="Prrafodelista"/>
        <w:ind w:left="420"/>
      </w:pPr>
    </w:p>
    <w:p w14:paraId="6B77F2D7" w14:textId="77777777" w:rsidR="00301396" w:rsidRPr="000C52D5" w:rsidRDefault="00301396" w:rsidP="000C52D5">
      <w:pPr>
        <w:pStyle w:val="Prrafodelista"/>
        <w:ind w:left="420"/>
      </w:pPr>
    </w:p>
    <w:p w14:paraId="76EF76C2" w14:textId="340D3002" w:rsidR="00552763" w:rsidRDefault="00886F32" w:rsidP="000C52D5">
      <w:pPr>
        <w:pStyle w:val="Ttulo2"/>
        <w:numPr>
          <w:ilvl w:val="1"/>
          <w:numId w:val="6"/>
        </w:numPr>
        <w:rPr>
          <w:sz w:val="28"/>
          <w:szCs w:val="24"/>
        </w:rPr>
      </w:pPr>
      <w:bookmarkStart w:id="3" w:name="_Toc180318170"/>
      <w:r w:rsidRPr="00886F32">
        <w:rPr>
          <w:sz w:val="28"/>
          <w:szCs w:val="24"/>
        </w:rPr>
        <w:lastRenderedPageBreak/>
        <w:t>O</w:t>
      </w:r>
      <w:r w:rsidR="00D15283" w:rsidRPr="00886F32">
        <w:rPr>
          <w:sz w:val="28"/>
          <w:szCs w:val="24"/>
        </w:rPr>
        <w:t>bjetivos de negocio</w:t>
      </w:r>
      <w:bookmarkEnd w:id="3"/>
    </w:p>
    <w:p w14:paraId="19A73301" w14:textId="77777777" w:rsidR="001545AD" w:rsidRPr="001545AD" w:rsidRDefault="001545AD" w:rsidP="001545AD">
      <w:pPr>
        <w:rPr>
          <w:rFonts w:ascii="Arial" w:hAnsi="Arial" w:cs="Arial"/>
          <w:b/>
          <w:bCs/>
          <w:sz w:val="24"/>
          <w:szCs w:val="24"/>
        </w:rPr>
      </w:pPr>
      <w:r w:rsidRPr="001545AD">
        <w:rPr>
          <w:rFonts w:ascii="Arial" w:hAnsi="Arial" w:cs="Arial"/>
          <w:b/>
          <w:bCs/>
          <w:sz w:val="24"/>
          <w:szCs w:val="24"/>
        </w:rPr>
        <w:t>1. Maximizar la rentabilidad por vuelo</w:t>
      </w:r>
    </w:p>
    <w:p w14:paraId="3E5C7140" w14:textId="77777777" w:rsidR="001545AD" w:rsidRPr="001545AD" w:rsidRDefault="001545AD" w:rsidP="001545AD">
      <w:pPr>
        <w:ind w:firstLine="420"/>
        <w:rPr>
          <w:rFonts w:ascii="Arial" w:hAnsi="Arial" w:cs="Arial"/>
          <w:sz w:val="24"/>
          <w:szCs w:val="24"/>
        </w:rPr>
      </w:pPr>
    </w:p>
    <w:p w14:paraId="7B716D74"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Optimización de los ingresos:</w:t>
      </w:r>
    </w:p>
    <w:p w14:paraId="4980E6BD" w14:textId="63C3A0DE"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Maximizar el rendimiento de cada vuelo mediante la asignación eficiente de los </w:t>
      </w:r>
      <w:r>
        <w:rPr>
          <w:rFonts w:ascii="Arial" w:hAnsi="Arial" w:cs="Arial"/>
          <w:sz w:val="24"/>
          <w:szCs w:val="24"/>
        </w:rPr>
        <w:t xml:space="preserve">         </w:t>
      </w:r>
      <w:r w:rsidRPr="001545AD">
        <w:rPr>
          <w:rFonts w:ascii="Arial" w:hAnsi="Arial" w:cs="Arial"/>
          <w:sz w:val="24"/>
          <w:szCs w:val="24"/>
        </w:rPr>
        <w:t>asientos, asegurando que todos los asientos disponibles sean vendidos de manera estratégica, incluidos l</w:t>
      </w:r>
      <w:r>
        <w:rPr>
          <w:rFonts w:ascii="Arial" w:hAnsi="Arial" w:cs="Arial"/>
          <w:sz w:val="24"/>
          <w:szCs w:val="24"/>
        </w:rPr>
        <w:t>as actualizaciones</w:t>
      </w:r>
      <w:r w:rsidRPr="001545AD">
        <w:rPr>
          <w:rFonts w:ascii="Arial" w:hAnsi="Arial" w:cs="Arial"/>
          <w:sz w:val="24"/>
          <w:szCs w:val="24"/>
        </w:rPr>
        <w:t xml:space="preserve"> a asientos premium.</w:t>
      </w:r>
    </w:p>
    <w:p w14:paraId="7120B434" w14:textId="77777777" w:rsidR="001545AD" w:rsidRPr="001545AD" w:rsidRDefault="001545AD" w:rsidP="001545AD">
      <w:pPr>
        <w:ind w:firstLine="420"/>
        <w:jc w:val="both"/>
        <w:rPr>
          <w:rFonts w:ascii="Arial" w:hAnsi="Arial" w:cs="Arial"/>
          <w:sz w:val="24"/>
          <w:szCs w:val="24"/>
        </w:rPr>
      </w:pPr>
    </w:p>
    <w:p w14:paraId="0EAE1D0A"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costos por sobreventa: </w:t>
      </w:r>
    </w:p>
    <w:p w14:paraId="5258FEE7" w14:textId="489CBCB5" w:rsidR="00301396" w:rsidRDefault="001545AD" w:rsidP="001545AD">
      <w:pPr>
        <w:jc w:val="both"/>
        <w:rPr>
          <w:rFonts w:ascii="Arial" w:hAnsi="Arial" w:cs="Arial"/>
          <w:sz w:val="24"/>
          <w:szCs w:val="24"/>
        </w:rPr>
      </w:pPr>
      <w:r w:rsidRPr="001545AD">
        <w:rPr>
          <w:rFonts w:ascii="Arial" w:hAnsi="Arial" w:cs="Arial"/>
          <w:sz w:val="24"/>
          <w:szCs w:val="24"/>
        </w:rPr>
        <w:t>Disminuir los gastos operacionales asociados a compensaciones a pasajeros, reubicaciones y ajustes de última hora debido a la sobreventa de boletos.</w:t>
      </w:r>
    </w:p>
    <w:p w14:paraId="6D1B1DB5" w14:textId="77777777" w:rsidR="001545AD" w:rsidRDefault="001545AD" w:rsidP="001545AD">
      <w:pPr>
        <w:jc w:val="both"/>
        <w:rPr>
          <w:rFonts w:ascii="Arial" w:hAnsi="Arial" w:cs="Arial"/>
          <w:sz w:val="24"/>
          <w:szCs w:val="24"/>
        </w:rPr>
      </w:pPr>
    </w:p>
    <w:p w14:paraId="1C959C34" w14:textId="77777777"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2. Mejorar la satisfacción y lealtad del cliente</w:t>
      </w:r>
    </w:p>
    <w:p w14:paraId="32964A36" w14:textId="77777777" w:rsidR="001545AD" w:rsidRPr="001545AD" w:rsidRDefault="001545AD" w:rsidP="001545AD">
      <w:pPr>
        <w:jc w:val="both"/>
        <w:rPr>
          <w:rFonts w:ascii="Arial" w:hAnsi="Arial" w:cs="Arial"/>
          <w:sz w:val="24"/>
          <w:szCs w:val="24"/>
        </w:rPr>
      </w:pPr>
    </w:p>
    <w:p w14:paraId="4AA9D2D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quejas: </w:t>
      </w:r>
    </w:p>
    <w:p w14:paraId="7160A59C" w14:textId="1E6B89A0" w:rsidR="001545AD" w:rsidRPr="001545AD" w:rsidRDefault="001545AD" w:rsidP="001545AD">
      <w:pPr>
        <w:jc w:val="both"/>
        <w:rPr>
          <w:rFonts w:ascii="Arial" w:hAnsi="Arial" w:cs="Arial"/>
          <w:sz w:val="24"/>
          <w:szCs w:val="24"/>
        </w:rPr>
      </w:pPr>
      <w:r w:rsidRPr="001545AD">
        <w:rPr>
          <w:rFonts w:ascii="Arial" w:hAnsi="Arial" w:cs="Arial"/>
          <w:sz w:val="24"/>
          <w:szCs w:val="24"/>
        </w:rPr>
        <w:t>Minimizar los problemas que enfrentan los pasajeros debido a la sobreventa, como la reubicación involuntaria o pérdida de vuelos, mejorando así la experiencia del cliente.</w:t>
      </w:r>
    </w:p>
    <w:p w14:paraId="23BE4357"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Fortalecer la confianza en la marca: </w:t>
      </w:r>
    </w:p>
    <w:p w14:paraId="431B642F" w14:textId="77FFFDB3" w:rsidR="001545AD" w:rsidRDefault="001545AD" w:rsidP="001545AD">
      <w:pPr>
        <w:jc w:val="both"/>
        <w:rPr>
          <w:rFonts w:ascii="Arial" w:hAnsi="Arial" w:cs="Arial"/>
          <w:sz w:val="24"/>
          <w:szCs w:val="24"/>
        </w:rPr>
      </w:pPr>
      <w:r w:rsidRPr="001545AD">
        <w:rPr>
          <w:rFonts w:ascii="Arial" w:hAnsi="Arial" w:cs="Arial"/>
          <w:sz w:val="24"/>
          <w:szCs w:val="24"/>
        </w:rPr>
        <w:t>Crear una experiencia de usuario más fluida y confiable que promueva la lealtad del cliente y la repetición de compra.</w:t>
      </w:r>
    </w:p>
    <w:p w14:paraId="57D195C5" w14:textId="77777777" w:rsidR="0076487C" w:rsidRDefault="0076487C" w:rsidP="001545AD">
      <w:pPr>
        <w:jc w:val="both"/>
        <w:rPr>
          <w:rFonts w:ascii="Arial" w:hAnsi="Arial" w:cs="Arial"/>
          <w:sz w:val="24"/>
          <w:szCs w:val="24"/>
        </w:rPr>
      </w:pPr>
    </w:p>
    <w:p w14:paraId="60B87FEC" w14:textId="5DE520D1"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3. Optimizar la eficiencia operativa</w:t>
      </w:r>
    </w:p>
    <w:p w14:paraId="5B106AD6"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Control eficiente de inventario:</w:t>
      </w:r>
    </w:p>
    <w:p w14:paraId="1FDF857C"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Gestionar de manera óptima el inventario de asientos disponibles en cada vuelo, adaptándose a las cancelaciones y reubicaciones sin generar caos operativo.</w:t>
      </w:r>
    </w:p>
    <w:p w14:paraId="5D10B58B" w14:textId="77777777" w:rsidR="001545AD" w:rsidRPr="001545AD" w:rsidRDefault="001545AD" w:rsidP="001545AD">
      <w:pPr>
        <w:jc w:val="both"/>
        <w:rPr>
          <w:rFonts w:ascii="Arial" w:hAnsi="Arial" w:cs="Arial"/>
          <w:sz w:val="24"/>
          <w:szCs w:val="24"/>
        </w:rPr>
      </w:pPr>
    </w:p>
    <w:p w14:paraId="65118AF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tiempos de respuesta en incidentes: </w:t>
      </w:r>
    </w:p>
    <w:p w14:paraId="56FE7070" w14:textId="7FD2112E" w:rsidR="00301396" w:rsidRPr="00314FA8" w:rsidRDefault="001545AD" w:rsidP="00314FA8">
      <w:pPr>
        <w:jc w:val="both"/>
        <w:rPr>
          <w:rFonts w:ascii="Arial" w:hAnsi="Arial" w:cs="Arial"/>
          <w:sz w:val="24"/>
          <w:szCs w:val="24"/>
        </w:rPr>
      </w:pPr>
      <w:r w:rsidRPr="001545AD">
        <w:rPr>
          <w:rFonts w:ascii="Arial" w:hAnsi="Arial" w:cs="Arial"/>
          <w:sz w:val="24"/>
          <w:szCs w:val="24"/>
        </w:rPr>
        <w:t>Agilizar la operación en el aeropuerto, minimizando los conflictos derivados de la sobreventa y permitiendo al personal dedicar su tiempo a otros aspectos operativos más críticos.</w:t>
      </w:r>
    </w:p>
    <w:p w14:paraId="7EE7EADD" w14:textId="03900498" w:rsidR="00D15283" w:rsidRDefault="00D15283" w:rsidP="000C52D5">
      <w:pPr>
        <w:pStyle w:val="Ttulo2"/>
        <w:numPr>
          <w:ilvl w:val="1"/>
          <w:numId w:val="6"/>
        </w:numPr>
        <w:rPr>
          <w:sz w:val="28"/>
          <w:szCs w:val="24"/>
        </w:rPr>
      </w:pPr>
      <w:bookmarkStart w:id="4" w:name="_Toc180318171"/>
      <w:r w:rsidRPr="00886F32">
        <w:rPr>
          <w:sz w:val="28"/>
          <w:szCs w:val="24"/>
        </w:rPr>
        <w:lastRenderedPageBreak/>
        <w:t>Métricas de éxito</w:t>
      </w:r>
      <w:bookmarkEnd w:id="4"/>
    </w:p>
    <w:p w14:paraId="499C12F4" w14:textId="454382D0" w:rsidR="000C52D5" w:rsidRPr="000C52D5" w:rsidRDefault="000C52D5" w:rsidP="000C52D5">
      <w:pPr>
        <w:pStyle w:val="Prrafodelista"/>
        <w:ind w:left="420"/>
      </w:pPr>
      <w:r>
        <w:t>francisco</w:t>
      </w:r>
    </w:p>
    <w:p w14:paraId="2491C495" w14:textId="0D526902" w:rsidR="00D15283" w:rsidRDefault="00D15283" w:rsidP="000C52D5">
      <w:pPr>
        <w:pStyle w:val="Ttulo2"/>
        <w:numPr>
          <w:ilvl w:val="1"/>
          <w:numId w:val="6"/>
        </w:numPr>
        <w:rPr>
          <w:sz w:val="28"/>
          <w:szCs w:val="24"/>
        </w:rPr>
      </w:pPr>
      <w:bookmarkStart w:id="5" w:name="_Toc180318172"/>
      <w:r w:rsidRPr="00886F32">
        <w:rPr>
          <w:sz w:val="28"/>
          <w:szCs w:val="24"/>
        </w:rPr>
        <w:t>Declaración de visión</w:t>
      </w:r>
      <w:bookmarkEnd w:id="5"/>
      <w:r w:rsidRPr="00886F32">
        <w:rPr>
          <w:sz w:val="28"/>
          <w:szCs w:val="24"/>
        </w:rPr>
        <w:t xml:space="preserve"> </w:t>
      </w:r>
    </w:p>
    <w:p w14:paraId="3C290931" w14:textId="140A2360" w:rsidR="000C52D5" w:rsidRDefault="0051791C" w:rsidP="000C52D5">
      <w:pPr>
        <w:pStyle w:val="Prrafodelista"/>
        <w:ind w:left="420"/>
      </w:pPr>
      <w:proofErr w:type="spellStart"/>
      <w:r>
        <w:t>F</w:t>
      </w:r>
      <w:r w:rsidR="000C52D5">
        <w:t>racisco</w:t>
      </w:r>
      <w:proofErr w:type="spellEnd"/>
    </w:p>
    <w:p w14:paraId="10032802" w14:textId="77777777" w:rsidR="0051791C" w:rsidRDefault="0051791C" w:rsidP="000C52D5">
      <w:pPr>
        <w:pStyle w:val="Prrafodelista"/>
        <w:ind w:left="420"/>
      </w:pPr>
    </w:p>
    <w:p w14:paraId="51BEFC4D" w14:textId="77777777" w:rsidR="0051791C" w:rsidRPr="000C52D5" w:rsidRDefault="0051791C" w:rsidP="000C52D5">
      <w:pPr>
        <w:pStyle w:val="Prrafodelista"/>
        <w:ind w:left="420"/>
      </w:pPr>
    </w:p>
    <w:p w14:paraId="274F234A" w14:textId="1785E4E4" w:rsidR="00D15283" w:rsidRDefault="00D15283" w:rsidP="000C52D5">
      <w:pPr>
        <w:pStyle w:val="Ttulo2"/>
        <w:numPr>
          <w:ilvl w:val="1"/>
          <w:numId w:val="6"/>
        </w:numPr>
        <w:rPr>
          <w:sz w:val="28"/>
          <w:szCs w:val="24"/>
        </w:rPr>
      </w:pPr>
      <w:bookmarkStart w:id="6" w:name="_Toc180318173"/>
      <w:r w:rsidRPr="00886F32">
        <w:rPr>
          <w:sz w:val="28"/>
          <w:szCs w:val="24"/>
        </w:rPr>
        <w:t>Riegos de negocio</w:t>
      </w:r>
      <w:bookmarkEnd w:id="6"/>
    </w:p>
    <w:p w14:paraId="45F8E1E1" w14:textId="77777777" w:rsidR="0051791C" w:rsidRDefault="0051791C" w:rsidP="000C52D5">
      <w:pPr>
        <w:pStyle w:val="Prrafodelista"/>
        <w:ind w:left="420"/>
      </w:pPr>
    </w:p>
    <w:p w14:paraId="1CE38F87" w14:textId="77777777" w:rsidR="0051791C" w:rsidRDefault="0051791C" w:rsidP="0051791C">
      <w:pPr>
        <w:rPr>
          <w:rFonts w:ascii="Arial" w:hAnsi="Arial" w:cs="Arial"/>
          <w:sz w:val="36"/>
          <w:szCs w:val="36"/>
        </w:rPr>
      </w:pPr>
      <w:r>
        <w:rPr>
          <w:rFonts w:ascii="Arial" w:hAnsi="Arial" w:cs="Arial"/>
          <w:sz w:val="36"/>
          <w:szCs w:val="36"/>
        </w:rPr>
        <w:t>Riesgos</w:t>
      </w:r>
      <w:r w:rsidRPr="00DB12E0">
        <w:rPr>
          <w:rFonts w:ascii="Arial" w:hAnsi="Arial" w:cs="Arial"/>
          <w:sz w:val="36"/>
          <w:szCs w:val="36"/>
        </w:rPr>
        <w:t xml:space="preserve"> de Negocio</w:t>
      </w:r>
    </w:p>
    <w:p w14:paraId="6105F42D" w14:textId="77777777" w:rsidR="0051791C" w:rsidRDefault="0051791C" w:rsidP="0051791C">
      <w:pPr>
        <w:rPr>
          <w:rFonts w:ascii="Arial" w:hAnsi="Arial" w:cs="Arial"/>
          <w:sz w:val="36"/>
          <w:szCs w:val="36"/>
        </w:rPr>
      </w:pPr>
    </w:p>
    <w:p w14:paraId="3C753CC9" w14:textId="27FEF11E" w:rsidR="0051791C" w:rsidRPr="008C63B9" w:rsidRDefault="0051791C" w:rsidP="0051791C">
      <w:pPr>
        <w:rPr>
          <w:rFonts w:ascii="Arial" w:hAnsi="Arial" w:cs="Arial"/>
          <w:sz w:val="36"/>
          <w:szCs w:val="36"/>
        </w:rPr>
      </w:pPr>
      <w:r w:rsidRPr="008C63B9">
        <w:rPr>
          <w:rFonts w:ascii="Arial" w:hAnsi="Arial" w:cs="Arial"/>
          <w:b/>
          <w:bCs/>
          <w:sz w:val="24"/>
          <w:szCs w:val="24"/>
        </w:rPr>
        <w:t xml:space="preserve"> Pérdida de ingresos potenciales</w:t>
      </w:r>
    </w:p>
    <w:p w14:paraId="78A9CE12" w14:textId="77777777" w:rsidR="0051791C" w:rsidRPr="00DB12E0" w:rsidRDefault="0051791C" w:rsidP="0051791C">
      <w:pPr>
        <w:rPr>
          <w:rFonts w:ascii="Arial" w:hAnsi="Arial" w:cs="Arial"/>
          <w:sz w:val="24"/>
          <w:szCs w:val="24"/>
        </w:rPr>
      </w:pPr>
    </w:p>
    <w:p w14:paraId="25538DB0"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ocupación de asientos: </w:t>
      </w:r>
    </w:p>
    <w:p w14:paraId="116F6A3D" w14:textId="77777777" w:rsidR="0051791C" w:rsidRDefault="0051791C" w:rsidP="0051791C">
      <w:pPr>
        <w:rPr>
          <w:rFonts w:ascii="Arial" w:hAnsi="Arial" w:cs="Arial"/>
          <w:sz w:val="24"/>
          <w:szCs w:val="24"/>
        </w:rPr>
      </w:pPr>
      <w:r w:rsidRPr="00DB12E0">
        <w:rPr>
          <w:rFonts w:ascii="Arial" w:hAnsi="Arial" w:cs="Arial"/>
          <w:sz w:val="24"/>
          <w:szCs w:val="24"/>
        </w:rPr>
        <w:t xml:space="preserve">La sobreventa es una estrategia que las aerolíneas utilizan para maximizar el uso </w:t>
      </w:r>
      <w:r>
        <w:rPr>
          <w:rFonts w:ascii="Arial" w:hAnsi="Arial" w:cs="Arial"/>
          <w:sz w:val="24"/>
          <w:szCs w:val="24"/>
        </w:rPr>
        <w:t>de</w:t>
      </w:r>
      <w:r w:rsidRPr="00DB12E0">
        <w:rPr>
          <w:rFonts w:ascii="Arial" w:hAnsi="Arial" w:cs="Arial"/>
          <w:sz w:val="24"/>
          <w:szCs w:val="24"/>
        </w:rPr>
        <w:t xml:space="preserve"> los asientos, anticipando que algunos pasajeros no se presentarán. Al eliminar </w:t>
      </w:r>
      <w:r>
        <w:rPr>
          <w:rFonts w:ascii="Arial" w:hAnsi="Arial" w:cs="Arial"/>
          <w:sz w:val="24"/>
          <w:szCs w:val="24"/>
        </w:rPr>
        <w:t>o</w:t>
      </w:r>
      <w:r w:rsidRPr="00DB12E0">
        <w:rPr>
          <w:rFonts w:ascii="Arial" w:hAnsi="Arial" w:cs="Arial"/>
          <w:sz w:val="24"/>
          <w:szCs w:val="24"/>
        </w:rPr>
        <w:t xml:space="preserve"> reducir esta práctica, existe el riesgo de que algunos asientos queden vacíos si </w:t>
      </w:r>
      <w:r>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7A4B5CB4" w14:textId="77777777" w:rsidR="0051791C" w:rsidRDefault="0051791C" w:rsidP="0051791C">
      <w:pPr>
        <w:rPr>
          <w:rFonts w:ascii="Arial" w:hAnsi="Arial" w:cs="Arial"/>
          <w:sz w:val="24"/>
          <w:szCs w:val="24"/>
        </w:rPr>
      </w:pPr>
    </w:p>
    <w:p w14:paraId="38306E96"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50F3A73" w14:textId="77777777" w:rsidR="0051791C" w:rsidRDefault="0051791C" w:rsidP="0051791C">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24420BF8" w14:textId="77777777" w:rsidR="0051791C" w:rsidRDefault="0051791C" w:rsidP="0051791C">
      <w:pPr>
        <w:rPr>
          <w:rFonts w:ascii="Arial" w:hAnsi="Arial" w:cs="Arial"/>
          <w:sz w:val="24"/>
          <w:szCs w:val="24"/>
        </w:rPr>
      </w:pPr>
    </w:p>
    <w:p w14:paraId="14D1F9CB" w14:textId="77777777" w:rsidR="0051791C" w:rsidRDefault="0051791C" w:rsidP="0051791C">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5668AC46" w14:textId="77777777" w:rsidR="0051791C" w:rsidRPr="00DB12E0" w:rsidRDefault="0051791C" w:rsidP="0051791C">
      <w:pPr>
        <w:rPr>
          <w:rFonts w:ascii="Arial" w:hAnsi="Arial" w:cs="Arial"/>
          <w:sz w:val="24"/>
          <w:szCs w:val="24"/>
        </w:rPr>
      </w:pPr>
      <w:r w:rsidRPr="00DB12E0">
        <w:rPr>
          <w:rFonts w:ascii="Arial" w:hAnsi="Arial" w:cs="Arial"/>
          <w:sz w:val="24"/>
          <w:szCs w:val="24"/>
        </w:rPr>
        <w:t xml:space="preserve">Mayor impacto en ingresos por no presentarse: </w:t>
      </w:r>
    </w:p>
    <w:p w14:paraId="08A5D6DE" w14:textId="77777777" w:rsidR="0051791C" w:rsidRPr="00DB12E0" w:rsidRDefault="0051791C" w:rsidP="0051791C">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D30C987" w14:textId="77777777" w:rsidR="0051791C" w:rsidRPr="00DB12E0" w:rsidRDefault="0051791C" w:rsidP="0051791C">
      <w:pPr>
        <w:rPr>
          <w:rFonts w:ascii="Arial" w:hAnsi="Arial" w:cs="Arial"/>
          <w:sz w:val="24"/>
          <w:szCs w:val="24"/>
        </w:rPr>
      </w:pPr>
    </w:p>
    <w:p w14:paraId="33B039CD" w14:textId="77777777" w:rsidR="0051791C" w:rsidRPr="00DB12E0" w:rsidRDefault="0051791C" w:rsidP="0051791C">
      <w:pPr>
        <w:rPr>
          <w:rFonts w:ascii="Arial" w:hAnsi="Arial" w:cs="Arial"/>
          <w:sz w:val="24"/>
          <w:szCs w:val="24"/>
        </w:rPr>
      </w:pPr>
      <w:r w:rsidRPr="00DB12E0">
        <w:rPr>
          <w:rFonts w:ascii="Arial" w:hAnsi="Arial" w:cs="Arial"/>
          <w:sz w:val="24"/>
          <w:szCs w:val="24"/>
        </w:rPr>
        <w:lastRenderedPageBreak/>
        <w:t xml:space="preserve">Costos por políticas de cancelación flexibles: </w:t>
      </w:r>
    </w:p>
    <w:p w14:paraId="429CE111" w14:textId="45FFC269" w:rsidR="0076487C" w:rsidRDefault="0051791C" w:rsidP="00314FA8">
      <w:pPr>
        <w:pStyle w:val="Prrafodelista"/>
        <w:ind w:left="420"/>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p>
    <w:p w14:paraId="6BF5C9CB" w14:textId="230C5CAF" w:rsidR="00B41DB9" w:rsidRDefault="00B41DB9" w:rsidP="00B41DB9">
      <w:pPr>
        <w:pStyle w:val="Ttulo2"/>
        <w:numPr>
          <w:ilvl w:val="1"/>
          <w:numId w:val="6"/>
        </w:numPr>
        <w:rPr>
          <w:sz w:val="28"/>
          <w:szCs w:val="24"/>
        </w:rPr>
      </w:pPr>
      <w:bookmarkStart w:id="7" w:name="_Toc180318174"/>
      <w:r w:rsidRPr="00B41DB9">
        <w:rPr>
          <w:sz w:val="28"/>
          <w:szCs w:val="24"/>
        </w:rPr>
        <w:t>Reglas de negocio</w:t>
      </w:r>
      <w:bookmarkEnd w:id="7"/>
      <w:r w:rsidRPr="00B41DB9">
        <w:rPr>
          <w:sz w:val="28"/>
          <w:szCs w:val="24"/>
        </w:rPr>
        <w:t xml:space="preserve"> </w:t>
      </w:r>
    </w:p>
    <w:p w14:paraId="47F1D1D9" w14:textId="7F11305C" w:rsidR="00B41DB9" w:rsidRDefault="00B41DB9" w:rsidP="00B41DB9">
      <w:pPr>
        <w:pStyle w:val="Prrafodelista"/>
        <w:ind w:left="420"/>
      </w:pPr>
    </w:p>
    <w:tbl>
      <w:tblPr>
        <w:tblStyle w:val="Tablaconcuadrcula"/>
        <w:tblW w:w="10176" w:type="dxa"/>
        <w:tblInd w:w="-5" w:type="dxa"/>
        <w:tblLook w:val="04A0" w:firstRow="1" w:lastRow="0" w:firstColumn="1" w:lastColumn="0" w:noHBand="0" w:noVBand="1"/>
      </w:tblPr>
      <w:tblGrid>
        <w:gridCol w:w="1289"/>
        <w:gridCol w:w="2963"/>
        <w:gridCol w:w="2962"/>
        <w:gridCol w:w="2962"/>
      </w:tblGrid>
      <w:tr w:rsidR="0076487C" w14:paraId="6923CE09" w14:textId="77777777" w:rsidTr="00F21228">
        <w:trPr>
          <w:trHeight w:val="449"/>
        </w:trPr>
        <w:tc>
          <w:tcPr>
            <w:tcW w:w="1289" w:type="dxa"/>
          </w:tcPr>
          <w:p w14:paraId="4F55C5C5" w14:textId="77777777" w:rsidR="0076487C" w:rsidRDefault="0076487C" w:rsidP="00F21228">
            <w:r>
              <w:t>RN-ID</w:t>
            </w:r>
          </w:p>
        </w:tc>
        <w:tc>
          <w:tcPr>
            <w:tcW w:w="2963" w:type="dxa"/>
          </w:tcPr>
          <w:p w14:paraId="2890F08F" w14:textId="77777777" w:rsidR="0076487C" w:rsidRDefault="0076487C" w:rsidP="00F21228">
            <w:r>
              <w:t xml:space="preserve">Definición </w:t>
            </w:r>
          </w:p>
        </w:tc>
        <w:tc>
          <w:tcPr>
            <w:tcW w:w="2962" w:type="dxa"/>
          </w:tcPr>
          <w:p w14:paraId="5B695731" w14:textId="77777777" w:rsidR="0076487C" w:rsidRDefault="0076487C" w:rsidP="00F21228">
            <w:r>
              <w:t>Tipo de Regla</w:t>
            </w:r>
          </w:p>
        </w:tc>
        <w:tc>
          <w:tcPr>
            <w:tcW w:w="2962" w:type="dxa"/>
          </w:tcPr>
          <w:p w14:paraId="7342EA4F" w14:textId="77777777" w:rsidR="0076487C" w:rsidRDefault="0076487C" w:rsidP="00F21228">
            <w:r>
              <w:t>Estática o Dinámica</w:t>
            </w:r>
          </w:p>
        </w:tc>
      </w:tr>
      <w:tr w:rsidR="0076487C" w14:paraId="262D302B" w14:textId="77777777" w:rsidTr="00F21228">
        <w:trPr>
          <w:trHeight w:val="313"/>
        </w:trPr>
        <w:tc>
          <w:tcPr>
            <w:tcW w:w="1289" w:type="dxa"/>
          </w:tcPr>
          <w:p w14:paraId="1DA41A7F" w14:textId="77777777" w:rsidR="0076487C" w:rsidRDefault="0076487C" w:rsidP="00F21228">
            <w:r>
              <w:t>RN-1</w:t>
            </w:r>
          </w:p>
        </w:tc>
        <w:tc>
          <w:tcPr>
            <w:tcW w:w="2963" w:type="dxa"/>
          </w:tcPr>
          <w:p w14:paraId="3B992AD7" w14:textId="77777777" w:rsidR="0076487C" w:rsidRPr="0076487C" w:rsidRDefault="0076487C" w:rsidP="00F21228">
            <w:pPr>
              <w:rPr>
                <w:sz w:val="24"/>
                <w:szCs w:val="24"/>
              </w:rPr>
            </w:pPr>
            <w:r w:rsidRPr="0076487C">
              <w:rPr>
                <w:b/>
                <w:bCs/>
              </w:rPr>
              <w:t>Regla de asignación de asientos</w:t>
            </w:r>
            <w:r>
              <w:rPr>
                <w:b/>
                <w:bCs/>
              </w:rPr>
              <w:t>:</w:t>
            </w:r>
            <w:r w:rsidRPr="00B66CCD">
              <w:rPr>
                <w:sz w:val="24"/>
                <w:szCs w:val="24"/>
              </w:rPr>
              <w:t xml:space="preserve"> </w:t>
            </w:r>
            <w:r w:rsidRPr="0076487C">
              <w:rPr>
                <w:sz w:val="20"/>
                <w:szCs w:val="20"/>
              </w:rPr>
              <w:t>Los asientos solo podrán asignarse una vez confirmada la compra del boleto. Las reservas no confirmadas no bloquearán la disponibilidad del asiento.</w:t>
            </w:r>
          </w:p>
        </w:tc>
        <w:tc>
          <w:tcPr>
            <w:tcW w:w="2962" w:type="dxa"/>
          </w:tcPr>
          <w:p w14:paraId="7E0D567D" w14:textId="7FA1910A" w:rsidR="0076487C" w:rsidRDefault="00314FA8" w:rsidP="00314FA8">
            <w:pPr>
              <w:jc w:val="center"/>
            </w:pPr>
            <w:r>
              <w:t>Restricción</w:t>
            </w:r>
          </w:p>
        </w:tc>
        <w:tc>
          <w:tcPr>
            <w:tcW w:w="2962" w:type="dxa"/>
          </w:tcPr>
          <w:p w14:paraId="60BBF830" w14:textId="1D3F2319" w:rsidR="0076487C" w:rsidRDefault="00BF36EC" w:rsidP="00BF36EC">
            <w:pPr>
              <w:jc w:val="center"/>
            </w:pPr>
            <w:r>
              <w:t>Estática</w:t>
            </w:r>
          </w:p>
        </w:tc>
      </w:tr>
      <w:tr w:rsidR="0076487C" w14:paraId="0104B5B9" w14:textId="77777777" w:rsidTr="00F21228">
        <w:trPr>
          <w:trHeight w:val="300"/>
        </w:trPr>
        <w:tc>
          <w:tcPr>
            <w:tcW w:w="1289" w:type="dxa"/>
          </w:tcPr>
          <w:p w14:paraId="2E9D9639" w14:textId="77777777" w:rsidR="0076487C" w:rsidRDefault="0076487C" w:rsidP="00F21228">
            <w:r>
              <w:t>RN-2</w:t>
            </w:r>
          </w:p>
        </w:tc>
        <w:tc>
          <w:tcPr>
            <w:tcW w:w="2963" w:type="dxa"/>
          </w:tcPr>
          <w:p w14:paraId="6E98CFD0" w14:textId="77777777" w:rsidR="0076487C" w:rsidRPr="0076487C" w:rsidRDefault="0076487C" w:rsidP="00F21228">
            <w:pPr>
              <w:rPr>
                <w:sz w:val="24"/>
                <w:szCs w:val="24"/>
              </w:rPr>
            </w:pPr>
            <w:r w:rsidRPr="00B66CCD">
              <w:rPr>
                <w:b/>
                <w:bCs/>
                <w:sz w:val="24"/>
                <w:szCs w:val="24"/>
              </w:rPr>
              <w:t>Regla de no sobreventa</w:t>
            </w:r>
            <w:r>
              <w:rPr>
                <w:b/>
                <w:bCs/>
                <w:sz w:val="24"/>
                <w:szCs w:val="24"/>
              </w:rPr>
              <w:t>:</w:t>
            </w:r>
            <w:r w:rsidRPr="00B66CCD">
              <w:rPr>
                <w:sz w:val="24"/>
                <w:szCs w:val="24"/>
              </w:rPr>
              <w:t xml:space="preserve"> </w:t>
            </w:r>
            <w:r w:rsidRPr="0076487C">
              <w:rPr>
                <w:sz w:val="20"/>
                <w:szCs w:val="20"/>
              </w:rPr>
              <w:t>La cantidad total de boletos emitidos no puede exceder la capacidad disponible del avión. No se permite la venta de boletos adicionales por sobreventa.</w:t>
            </w:r>
          </w:p>
        </w:tc>
        <w:tc>
          <w:tcPr>
            <w:tcW w:w="2962" w:type="dxa"/>
          </w:tcPr>
          <w:p w14:paraId="776946DC" w14:textId="22A3B8F3" w:rsidR="0076487C" w:rsidRDefault="00314FA8" w:rsidP="00314FA8">
            <w:pPr>
              <w:jc w:val="center"/>
            </w:pPr>
            <w:r>
              <w:t>Restricción</w:t>
            </w:r>
          </w:p>
        </w:tc>
        <w:tc>
          <w:tcPr>
            <w:tcW w:w="2962" w:type="dxa"/>
          </w:tcPr>
          <w:p w14:paraId="7CE8FF77" w14:textId="1A32304E" w:rsidR="0076487C" w:rsidRDefault="00BF36EC" w:rsidP="00BF36EC">
            <w:pPr>
              <w:jc w:val="center"/>
            </w:pPr>
            <w:r>
              <w:t>Estática</w:t>
            </w:r>
          </w:p>
          <w:p w14:paraId="1CD06022" w14:textId="413EB07E" w:rsidR="00BF36EC" w:rsidRDefault="00BF36EC" w:rsidP="00BF36EC">
            <w:pPr>
              <w:jc w:val="center"/>
            </w:pPr>
          </w:p>
        </w:tc>
      </w:tr>
      <w:tr w:rsidR="0076487C" w14:paraId="3FDA0684" w14:textId="77777777" w:rsidTr="00F21228">
        <w:trPr>
          <w:trHeight w:val="300"/>
        </w:trPr>
        <w:tc>
          <w:tcPr>
            <w:tcW w:w="1289" w:type="dxa"/>
          </w:tcPr>
          <w:p w14:paraId="2CBC249E" w14:textId="77777777" w:rsidR="0076487C" w:rsidRDefault="0076487C" w:rsidP="00F21228">
            <w:r>
              <w:t>RN-3</w:t>
            </w:r>
          </w:p>
        </w:tc>
        <w:tc>
          <w:tcPr>
            <w:tcW w:w="2963" w:type="dxa"/>
          </w:tcPr>
          <w:p w14:paraId="48D593E5" w14:textId="77777777" w:rsidR="0076487C" w:rsidRPr="0076487C" w:rsidRDefault="0076487C" w:rsidP="00F21228">
            <w:pPr>
              <w:rPr>
                <w:sz w:val="20"/>
                <w:szCs w:val="20"/>
              </w:rPr>
            </w:pPr>
            <w:r w:rsidRPr="00B66CCD">
              <w:rPr>
                <w:b/>
                <w:bCs/>
                <w:sz w:val="24"/>
                <w:szCs w:val="24"/>
              </w:rPr>
              <w:t>Regla de reubicación de pasajeros</w:t>
            </w:r>
            <w:r>
              <w:rPr>
                <w:b/>
                <w:bCs/>
                <w:sz w:val="24"/>
                <w:szCs w:val="24"/>
              </w:rPr>
              <w:t>:</w:t>
            </w:r>
            <w:r w:rsidRPr="00B66CCD">
              <w:rPr>
                <w:sz w:val="24"/>
                <w:szCs w:val="24"/>
              </w:rPr>
              <w:t xml:space="preserve"> </w:t>
            </w:r>
            <w:r w:rsidRPr="0076487C">
              <w:rPr>
                <w:sz w:val="20"/>
                <w:szCs w:val="20"/>
              </w:rPr>
              <w:t>Si ocurre una reubicación por motivos operacionales (cambio de aeronave, emergencias), los pasajeros con mayor estatus (por ejemplo, clase premium) tendrán prioridad en la reasignación de asientos.</w:t>
            </w:r>
          </w:p>
          <w:p w14:paraId="44979D02" w14:textId="77777777" w:rsidR="0076487C" w:rsidRDefault="0076487C" w:rsidP="00F21228"/>
        </w:tc>
        <w:tc>
          <w:tcPr>
            <w:tcW w:w="2962" w:type="dxa"/>
          </w:tcPr>
          <w:p w14:paraId="076F2B99" w14:textId="744637D9" w:rsidR="0076487C" w:rsidRDefault="00314FA8" w:rsidP="00314FA8">
            <w:pPr>
              <w:jc w:val="center"/>
            </w:pPr>
            <w:r>
              <w:t>Acción</w:t>
            </w:r>
          </w:p>
        </w:tc>
        <w:tc>
          <w:tcPr>
            <w:tcW w:w="2962" w:type="dxa"/>
          </w:tcPr>
          <w:p w14:paraId="4EE84634" w14:textId="24D302A0" w:rsidR="0076487C" w:rsidRDefault="00BF36EC" w:rsidP="00BF36EC">
            <w:pPr>
              <w:jc w:val="center"/>
            </w:pPr>
            <w:r>
              <w:t>Dinámica</w:t>
            </w:r>
          </w:p>
        </w:tc>
      </w:tr>
      <w:tr w:rsidR="0076487C" w14:paraId="78477354" w14:textId="77777777" w:rsidTr="00F21228">
        <w:trPr>
          <w:trHeight w:val="300"/>
        </w:trPr>
        <w:tc>
          <w:tcPr>
            <w:tcW w:w="1289" w:type="dxa"/>
          </w:tcPr>
          <w:p w14:paraId="2A38D6B0" w14:textId="77777777" w:rsidR="0076487C" w:rsidRDefault="0076487C" w:rsidP="00F21228">
            <w:r>
              <w:t>RN-4</w:t>
            </w:r>
          </w:p>
        </w:tc>
        <w:tc>
          <w:tcPr>
            <w:tcW w:w="2963" w:type="dxa"/>
          </w:tcPr>
          <w:p w14:paraId="6190E485" w14:textId="77777777" w:rsidR="0076487C" w:rsidRPr="00B66CCD" w:rsidRDefault="0076487C" w:rsidP="00F21228">
            <w:pPr>
              <w:rPr>
                <w:sz w:val="24"/>
                <w:szCs w:val="24"/>
              </w:rPr>
            </w:pPr>
            <w:r w:rsidRPr="00B66CCD">
              <w:rPr>
                <w:b/>
                <w:bCs/>
                <w:sz w:val="24"/>
                <w:szCs w:val="24"/>
              </w:rPr>
              <w:t>Regla de cancelación o no presentación</w:t>
            </w:r>
            <w:r>
              <w:rPr>
                <w:b/>
                <w:bCs/>
                <w:sz w:val="24"/>
                <w:szCs w:val="24"/>
              </w:rPr>
              <w:t>:</w:t>
            </w:r>
            <w:r w:rsidRPr="00B66CCD">
              <w:rPr>
                <w:sz w:val="24"/>
                <w:szCs w:val="24"/>
              </w:rPr>
              <w:t xml:space="preserve"> </w:t>
            </w:r>
            <w:r w:rsidRPr="0076487C">
              <w:rPr>
                <w:sz w:val="20"/>
                <w:szCs w:val="20"/>
              </w:rPr>
              <w:t>Los asientos de pasajeros que no se presenten 30 minutos antes del cierre del embarque se liberarán para la reasignación o para pasajeros en lista de espera, sin compensación por la no presentación.</w:t>
            </w:r>
          </w:p>
          <w:p w14:paraId="0E9BA034" w14:textId="77777777" w:rsidR="0076487C" w:rsidRDefault="0076487C" w:rsidP="00F21228"/>
        </w:tc>
        <w:tc>
          <w:tcPr>
            <w:tcW w:w="2962" w:type="dxa"/>
          </w:tcPr>
          <w:p w14:paraId="035DB539" w14:textId="44D96C8E" w:rsidR="0076487C" w:rsidRDefault="00314FA8" w:rsidP="00314FA8">
            <w:pPr>
              <w:jc w:val="center"/>
            </w:pPr>
            <w:r>
              <w:t>Restricción</w:t>
            </w:r>
          </w:p>
        </w:tc>
        <w:tc>
          <w:tcPr>
            <w:tcW w:w="2962" w:type="dxa"/>
          </w:tcPr>
          <w:p w14:paraId="3CFE0660" w14:textId="1273D8FC" w:rsidR="0076487C" w:rsidRDefault="00BF36EC" w:rsidP="00BF36EC">
            <w:pPr>
              <w:jc w:val="center"/>
            </w:pPr>
            <w:r>
              <w:t>Estática</w:t>
            </w:r>
          </w:p>
        </w:tc>
      </w:tr>
      <w:tr w:rsidR="00EC6D73" w14:paraId="7F4C5295" w14:textId="77777777" w:rsidTr="00F21228">
        <w:trPr>
          <w:trHeight w:val="300"/>
        </w:trPr>
        <w:tc>
          <w:tcPr>
            <w:tcW w:w="1289" w:type="dxa"/>
          </w:tcPr>
          <w:p w14:paraId="3158842E" w14:textId="35004006" w:rsidR="00EC6D73" w:rsidRDefault="00EC6D73" w:rsidP="00F21228">
            <w:r>
              <w:t>RN-5</w:t>
            </w:r>
          </w:p>
        </w:tc>
        <w:tc>
          <w:tcPr>
            <w:tcW w:w="2963" w:type="dxa"/>
          </w:tcPr>
          <w:p w14:paraId="66F07427" w14:textId="77777777" w:rsidR="00EC6D73" w:rsidRDefault="00EC6D73" w:rsidP="00F21228">
            <w:pPr>
              <w:rPr>
                <w:b/>
                <w:bCs/>
                <w:sz w:val="24"/>
                <w:szCs w:val="24"/>
              </w:rPr>
            </w:pPr>
            <w:r>
              <w:rPr>
                <w:b/>
                <w:bCs/>
                <w:sz w:val="24"/>
                <w:szCs w:val="24"/>
              </w:rPr>
              <w:t>Regla de seguridad:</w:t>
            </w:r>
          </w:p>
          <w:p w14:paraId="2BD3B360" w14:textId="5798350A" w:rsidR="00EC6D73" w:rsidRPr="00B66CCD" w:rsidRDefault="00EC6D73" w:rsidP="00F21228">
            <w:pPr>
              <w:rPr>
                <w:b/>
                <w:bCs/>
                <w:sz w:val="24"/>
                <w:szCs w:val="24"/>
              </w:rPr>
            </w:pPr>
            <w:r w:rsidRPr="00EC6D73">
              <w:rPr>
                <w:sz w:val="24"/>
                <w:szCs w:val="24"/>
              </w:rPr>
              <w:t xml:space="preserve">Solo los Administradores o personal autorizado </w:t>
            </w:r>
            <w:r w:rsidRPr="00EC6D73">
              <w:rPr>
                <w:sz w:val="24"/>
                <w:szCs w:val="24"/>
              </w:rPr>
              <w:lastRenderedPageBreak/>
              <w:t>podrán consultar información</w:t>
            </w:r>
            <w:r>
              <w:rPr>
                <w:b/>
                <w:bCs/>
                <w:sz w:val="24"/>
                <w:szCs w:val="24"/>
              </w:rPr>
              <w:t xml:space="preserve"> </w:t>
            </w:r>
            <w:r w:rsidRPr="00EC6D73">
              <w:rPr>
                <w:sz w:val="24"/>
                <w:szCs w:val="24"/>
              </w:rPr>
              <w:t>sobre ciertos documentos.</w:t>
            </w:r>
          </w:p>
        </w:tc>
        <w:tc>
          <w:tcPr>
            <w:tcW w:w="2962" w:type="dxa"/>
          </w:tcPr>
          <w:p w14:paraId="73953B78" w14:textId="3E1CB833" w:rsidR="00EC6D73" w:rsidRDefault="00EC6D73" w:rsidP="00314FA8">
            <w:pPr>
              <w:jc w:val="center"/>
            </w:pPr>
            <w:r>
              <w:lastRenderedPageBreak/>
              <w:t xml:space="preserve">Restricción </w:t>
            </w:r>
          </w:p>
        </w:tc>
        <w:tc>
          <w:tcPr>
            <w:tcW w:w="2962" w:type="dxa"/>
          </w:tcPr>
          <w:p w14:paraId="3F176361" w14:textId="249D9504" w:rsidR="00EC6D73" w:rsidRDefault="00984E3E" w:rsidP="00EC6D73">
            <w:pPr>
              <w:jc w:val="center"/>
            </w:pPr>
            <w:r>
              <w:t>Estática</w:t>
            </w:r>
          </w:p>
        </w:tc>
      </w:tr>
    </w:tbl>
    <w:p w14:paraId="68205147" w14:textId="77777777" w:rsidR="0076487C" w:rsidRDefault="0076487C" w:rsidP="0076487C"/>
    <w:p w14:paraId="3ADB030F" w14:textId="77777777" w:rsidR="0076487C" w:rsidRDefault="0076487C" w:rsidP="0076487C"/>
    <w:p w14:paraId="14541B59" w14:textId="77777777" w:rsidR="0051791C" w:rsidRDefault="0051791C" w:rsidP="00B41DB9">
      <w:pPr>
        <w:pStyle w:val="Prrafodelista"/>
        <w:ind w:left="420"/>
      </w:pPr>
    </w:p>
    <w:p w14:paraId="061FD5A8" w14:textId="77777777" w:rsidR="0051791C" w:rsidRDefault="0051791C" w:rsidP="00B41DB9">
      <w:pPr>
        <w:pStyle w:val="Prrafodelista"/>
        <w:ind w:left="420"/>
      </w:pPr>
    </w:p>
    <w:p w14:paraId="6C8B99F2" w14:textId="77777777" w:rsidR="0051791C" w:rsidRDefault="0051791C" w:rsidP="00B41DB9">
      <w:pPr>
        <w:pStyle w:val="Prrafodelista"/>
        <w:ind w:left="420"/>
      </w:pPr>
    </w:p>
    <w:p w14:paraId="2D21139D" w14:textId="77777777" w:rsidR="0051791C" w:rsidRDefault="0051791C" w:rsidP="00B41DB9">
      <w:pPr>
        <w:pStyle w:val="Prrafodelista"/>
        <w:ind w:left="420"/>
      </w:pPr>
    </w:p>
    <w:p w14:paraId="07C37911" w14:textId="77777777" w:rsidR="0051791C" w:rsidRDefault="0051791C" w:rsidP="00B41DB9">
      <w:pPr>
        <w:pStyle w:val="Prrafodelista"/>
        <w:ind w:left="420"/>
      </w:pPr>
    </w:p>
    <w:p w14:paraId="0FE0024D" w14:textId="77777777" w:rsidR="0051791C" w:rsidRDefault="0051791C" w:rsidP="00B41DB9">
      <w:pPr>
        <w:pStyle w:val="Prrafodelista"/>
        <w:ind w:left="420"/>
      </w:pPr>
    </w:p>
    <w:p w14:paraId="0F3FA609" w14:textId="77777777" w:rsidR="0051791C" w:rsidRDefault="0051791C" w:rsidP="00B41DB9">
      <w:pPr>
        <w:pStyle w:val="Prrafodelista"/>
        <w:ind w:left="420"/>
      </w:pPr>
    </w:p>
    <w:p w14:paraId="6331CB39" w14:textId="77777777" w:rsidR="00661717" w:rsidRDefault="00661717" w:rsidP="00B41DB9">
      <w:pPr>
        <w:pStyle w:val="Prrafodelista"/>
        <w:ind w:left="420"/>
      </w:pPr>
    </w:p>
    <w:p w14:paraId="4F71A440" w14:textId="77777777" w:rsidR="00661717" w:rsidRDefault="00661717" w:rsidP="00B41DB9">
      <w:pPr>
        <w:pStyle w:val="Prrafodelista"/>
        <w:ind w:left="420"/>
      </w:pPr>
    </w:p>
    <w:p w14:paraId="00700643" w14:textId="77777777" w:rsidR="00661717" w:rsidRDefault="00661717" w:rsidP="00B41DB9">
      <w:pPr>
        <w:pStyle w:val="Prrafodelista"/>
        <w:ind w:left="420"/>
      </w:pPr>
    </w:p>
    <w:p w14:paraId="1BA2EBCF" w14:textId="77777777" w:rsidR="00661717" w:rsidRDefault="00661717" w:rsidP="00B41DB9">
      <w:pPr>
        <w:pStyle w:val="Prrafodelista"/>
        <w:ind w:left="420"/>
      </w:pPr>
    </w:p>
    <w:p w14:paraId="01F0CDC1" w14:textId="77777777" w:rsidR="00661717" w:rsidRDefault="00661717" w:rsidP="00B41DB9">
      <w:pPr>
        <w:pStyle w:val="Prrafodelista"/>
        <w:ind w:left="420"/>
      </w:pPr>
    </w:p>
    <w:p w14:paraId="711A27F4" w14:textId="77777777" w:rsidR="00661717" w:rsidRDefault="00661717" w:rsidP="00B41DB9">
      <w:pPr>
        <w:pStyle w:val="Prrafodelista"/>
        <w:ind w:left="420"/>
      </w:pPr>
    </w:p>
    <w:p w14:paraId="10A48AF3" w14:textId="77777777" w:rsidR="00661717" w:rsidRDefault="00661717" w:rsidP="00B41DB9">
      <w:pPr>
        <w:pStyle w:val="Prrafodelista"/>
        <w:ind w:left="420"/>
      </w:pPr>
    </w:p>
    <w:p w14:paraId="52752FDF" w14:textId="77777777" w:rsidR="00661717" w:rsidRDefault="00661717" w:rsidP="00B41DB9">
      <w:pPr>
        <w:pStyle w:val="Prrafodelista"/>
        <w:ind w:left="420"/>
      </w:pPr>
    </w:p>
    <w:p w14:paraId="0FC1C61A" w14:textId="77777777" w:rsidR="00661717" w:rsidRDefault="00661717" w:rsidP="00B41DB9">
      <w:pPr>
        <w:pStyle w:val="Prrafodelista"/>
        <w:ind w:left="420"/>
      </w:pPr>
    </w:p>
    <w:p w14:paraId="6A135240" w14:textId="77777777" w:rsidR="00661717" w:rsidRPr="00B41DB9" w:rsidRDefault="00661717" w:rsidP="00B41DB9">
      <w:pPr>
        <w:pStyle w:val="Prrafodelista"/>
        <w:ind w:left="420"/>
      </w:pPr>
    </w:p>
    <w:p w14:paraId="205828FC" w14:textId="3759F57A" w:rsidR="00D15283" w:rsidRDefault="00D15283" w:rsidP="00886F32">
      <w:pPr>
        <w:pStyle w:val="Ttulo1"/>
        <w:rPr>
          <w:sz w:val="36"/>
          <w:szCs w:val="32"/>
        </w:rPr>
      </w:pPr>
      <w:bookmarkStart w:id="8" w:name="_Toc180318175"/>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FD002A">
      <w:pPr>
        <w:jc w:val="center"/>
      </w:pPr>
    </w:p>
    <w:p w14:paraId="0AE060E0" w14:textId="7CEF4130" w:rsidR="00886F32" w:rsidRDefault="00886F32" w:rsidP="00886F32">
      <w:pPr>
        <w:pStyle w:val="Ttulo2"/>
        <w:rPr>
          <w:sz w:val="28"/>
          <w:szCs w:val="24"/>
        </w:rPr>
      </w:pPr>
      <w:bookmarkStart w:id="9" w:name="_Toc180318176"/>
      <w:r w:rsidRPr="00886F32">
        <w:rPr>
          <w:sz w:val="28"/>
          <w:szCs w:val="24"/>
        </w:rPr>
        <w:t>2.1 Características principales</w:t>
      </w:r>
      <w:bookmarkEnd w:id="9"/>
    </w:p>
    <w:p w14:paraId="4194E72D" w14:textId="7AAFC41A" w:rsidR="00661717" w:rsidRPr="00D319FA" w:rsidRDefault="00661717" w:rsidP="0084570A">
      <w:pPr>
        <w:rPr>
          <w:rFonts w:ascii="Arial" w:hAnsi="Arial" w:cs="Arial"/>
          <w:b/>
          <w:bCs/>
          <w:sz w:val="28"/>
          <w:szCs w:val="28"/>
        </w:rPr>
      </w:pPr>
      <w:r w:rsidRPr="00D319FA">
        <w:rPr>
          <w:rFonts w:ascii="Arial" w:hAnsi="Arial" w:cs="Arial"/>
          <w:b/>
          <w:bCs/>
          <w:sz w:val="28"/>
          <w:szCs w:val="28"/>
        </w:rPr>
        <w:t xml:space="preserve">Alcance </w:t>
      </w:r>
    </w:p>
    <w:p w14:paraId="1C8A0D27" w14:textId="33822874" w:rsidR="00661717" w:rsidRPr="00661717" w:rsidRDefault="00661717" w:rsidP="00661717">
      <w:pPr>
        <w:rPr>
          <w:rFonts w:ascii="Arial" w:hAnsi="Arial" w:cs="Arial"/>
          <w:b/>
          <w:bCs/>
          <w:sz w:val="24"/>
          <w:szCs w:val="24"/>
        </w:rPr>
      </w:pPr>
      <w:r w:rsidRPr="00661717">
        <w:rPr>
          <w:rFonts w:ascii="Arial" w:hAnsi="Arial" w:cs="Arial"/>
          <w:b/>
          <w:bCs/>
          <w:sz w:val="24"/>
          <w:szCs w:val="24"/>
        </w:rPr>
        <w:t>1. Control centralizado de asientos</w:t>
      </w:r>
    </w:p>
    <w:p w14:paraId="77275307" w14:textId="79ECEB49" w:rsidR="00661717" w:rsidRPr="00661717" w:rsidRDefault="00661717" w:rsidP="00661717">
      <w:pPr>
        <w:rPr>
          <w:rFonts w:ascii="Arial" w:hAnsi="Arial" w:cs="Arial"/>
          <w:b/>
          <w:bCs/>
        </w:rPr>
      </w:pPr>
      <w:r w:rsidRPr="00661717">
        <w:rPr>
          <w:rFonts w:ascii="Arial" w:hAnsi="Arial" w:cs="Arial"/>
          <w:b/>
          <w:bCs/>
        </w:rPr>
        <w:t>1.1 Asignación de asientos en tiempo real:</w:t>
      </w:r>
    </w:p>
    <w:p w14:paraId="3AA926C9" w14:textId="77777777" w:rsidR="00661717" w:rsidRDefault="00661717" w:rsidP="00661717">
      <w:r>
        <w:t>Implementación de un sistema que permita gestionar los asientos de manera dinámica en tiempo real, ajustando la disponibilidad según la demanda de cada vuelo y la ocupación prevista.</w:t>
      </w:r>
    </w:p>
    <w:p w14:paraId="0641AE96" w14:textId="77777777" w:rsidR="00661717" w:rsidRDefault="00661717" w:rsidP="00661717"/>
    <w:p w14:paraId="20D3617F" w14:textId="3D523E9C" w:rsidR="00661717" w:rsidRPr="00661717" w:rsidRDefault="00661717" w:rsidP="00661717">
      <w:pPr>
        <w:rPr>
          <w:rFonts w:ascii="Arial" w:hAnsi="Arial" w:cs="Arial"/>
          <w:b/>
          <w:bCs/>
        </w:rPr>
      </w:pPr>
      <w:r w:rsidRPr="00661717">
        <w:rPr>
          <w:rFonts w:ascii="Arial" w:hAnsi="Arial" w:cs="Arial"/>
          <w:b/>
          <w:bCs/>
        </w:rPr>
        <w:t>1.2 Interconexión con sistemas de reservas:</w:t>
      </w:r>
    </w:p>
    <w:p w14:paraId="68501708" w14:textId="68634F15" w:rsidR="00661717" w:rsidRDefault="00661717" w:rsidP="00661717">
      <w:r>
        <w:t>Integración con sistemas de reservas de boletos y plataformas de terceros para asegurar una gestión sincronizada de los asientos disponibles y las ventas de boletos.</w:t>
      </w:r>
    </w:p>
    <w:p w14:paraId="63907C33" w14:textId="77777777" w:rsidR="00661717" w:rsidRPr="00661717" w:rsidRDefault="00661717" w:rsidP="00661717">
      <w:pPr>
        <w:rPr>
          <w:rFonts w:ascii="Arial" w:hAnsi="Arial" w:cs="Arial"/>
          <w:b/>
          <w:bCs/>
          <w:sz w:val="24"/>
          <w:szCs w:val="24"/>
        </w:rPr>
      </w:pPr>
    </w:p>
    <w:p w14:paraId="5A65F0FD" w14:textId="08DD7946" w:rsidR="00661717" w:rsidRDefault="00661717" w:rsidP="00661717">
      <w:pPr>
        <w:rPr>
          <w:rFonts w:ascii="Arial" w:hAnsi="Arial" w:cs="Arial"/>
          <w:b/>
          <w:bCs/>
          <w:sz w:val="24"/>
          <w:szCs w:val="24"/>
        </w:rPr>
      </w:pPr>
      <w:r w:rsidRPr="00661717">
        <w:rPr>
          <w:rFonts w:ascii="Arial" w:hAnsi="Arial" w:cs="Arial"/>
          <w:b/>
          <w:bCs/>
          <w:sz w:val="24"/>
          <w:szCs w:val="24"/>
        </w:rPr>
        <w:lastRenderedPageBreak/>
        <w:t>2. Estrategias de optimización de ingresos</w:t>
      </w:r>
    </w:p>
    <w:p w14:paraId="1C3CAECD" w14:textId="77777777" w:rsidR="00D319FA" w:rsidRDefault="00D319FA" w:rsidP="00661717">
      <w:pPr>
        <w:rPr>
          <w:rFonts w:ascii="Arial" w:hAnsi="Arial" w:cs="Arial"/>
          <w:b/>
          <w:bCs/>
          <w:sz w:val="24"/>
          <w:szCs w:val="24"/>
        </w:rPr>
      </w:pPr>
    </w:p>
    <w:p w14:paraId="2750F5A5" w14:textId="77777777" w:rsidR="00BF36EC" w:rsidRDefault="00BF36EC" w:rsidP="00661717">
      <w:pPr>
        <w:rPr>
          <w:rFonts w:ascii="Arial" w:hAnsi="Arial" w:cs="Arial"/>
          <w:b/>
          <w:bCs/>
          <w:sz w:val="24"/>
          <w:szCs w:val="24"/>
        </w:rPr>
      </w:pPr>
    </w:p>
    <w:p w14:paraId="76770378" w14:textId="77777777" w:rsidR="00BF36EC" w:rsidRPr="00661717" w:rsidRDefault="00BF36EC" w:rsidP="00661717">
      <w:pPr>
        <w:rPr>
          <w:rFonts w:ascii="Arial" w:hAnsi="Arial" w:cs="Arial"/>
          <w:b/>
          <w:bCs/>
          <w:sz w:val="24"/>
          <w:szCs w:val="24"/>
        </w:rPr>
      </w:pPr>
    </w:p>
    <w:p w14:paraId="13DB01B0" w14:textId="1B3AA5D0" w:rsidR="00661717" w:rsidRDefault="00661717" w:rsidP="00661717">
      <w:pPr>
        <w:rPr>
          <w:b/>
          <w:bCs/>
        </w:rPr>
      </w:pPr>
      <w:r w:rsidRPr="00661717">
        <w:rPr>
          <w:b/>
          <w:bCs/>
        </w:rPr>
        <w:t>2.1</w:t>
      </w:r>
      <w:r>
        <w:t xml:space="preserve"> </w:t>
      </w:r>
      <w:r w:rsidRPr="00661717">
        <w:rPr>
          <w:b/>
          <w:bCs/>
        </w:rPr>
        <w:t>Venta dinámica:</w:t>
      </w:r>
    </w:p>
    <w:p w14:paraId="391894BD" w14:textId="77777777" w:rsidR="00D319FA" w:rsidRDefault="00D319FA" w:rsidP="00661717"/>
    <w:p w14:paraId="53DC865E" w14:textId="77777777" w:rsidR="00661717" w:rsidRDefault="00661717" w:rsidP="00661717">
      <w:r>
        <w:t>Habilitación de sistemas de precios dinámicos basados en la demanda de asientos. Esto permite maximizar el precio de los asientos de mayor valor, como los de clase ejecutiva o aquellos en ubicaciones preferenciales.</w:t>
      </w:r>
    </w:p>
    <w:p w14:paraId="7AA8F61E" w14:textId="77777777" w:rsidR="00D319FA" w:rsidRDefault="00D319FA" w:rsidP="00661717"/>
    <w:p w14:paraId="4778C456" w14:textId="16822833" w:rsidR="00661717" w:rsidRDefault="00661717" w:rsidP="00661717">
      <w:pPr>
        <w:rPr>
          <w:rFonts w:ascii="Arial" w:hAnsi="Arial" w:cs="Arial"/>
          <w:b/>
          <w:bCs/>
        </w:rPr>
      </w:pPr>
      <w:r w:rsidRPr="00661717">
        <w:rPr>
          <w:rFonts w:ascii="Arial" w:hAnsi="Arial" w:cs="Arial"/>
          <w:b/>
          <w:bCs/>
        </w:rPr>
        <w:t>2.2 Gestión de</w:t>
      </w:r>
      <w:r w:rsidR="00D319FA">
        <w:rPr>
          <w:rFonts w:ascii="Arial" w:hAnsi="Arial" w:cs="Arial"/>
          <w:b/>
          <w:bCs/>
        </w:rPr>
        <w:t xml:space="preserve"> Actualizaciones</w:t>
      </w:r>
      <w:r w:rsidRPr="00661717">
        <w:rPr>
          <w:rFonts w:ascii="Arial" w:hAnsi="Arial" w:cs="Arial"/>
          <w:b/>
          <w:bCs/>
        </w:rPr>
        <w:t xml:space="preserve">: </w:t>
      </w:r>
    </w:p>
    <w:p w14:paraId="1F2584DA" w14:textId="77777777" w:rsidR="00D319FA" w:rsidRPr="00661717" w:rsidRDefault="00D319FA" w:rsidP="00661717">
      <w:pPr>
        <w:rPr>
          <w:rFonts w:ascii="Arial" w:hAnsi="Arial" w:cs="Arial"/>
          <w:b/>
          <w:bCs/>
        </w:rPr>
      </w:pPr>
    </w:p>
    <w:p w14:paraId="2D09529E" w14:textId="671DF2C9" w:rsidR="00661717" w:rsidRDefault="00661717" w:rsidP="00661717">
      <w:r>
        <w:t xml:space="preserve">Ofrecer a los pasajeros la posibilidad de comprar mejoras de </w:t>
      </w:r>
      <w:r w:rsidR="00D319FA">
        <w:t>asientos de</w:t>
      </w:r>
      <w:r>
        <w:t xml:space="preserve"> manera estratégica, utilizando herramientas de análisis que sugieran las mejores opciones de asignación y maximización de ingresos.</w:t>
      </w:r>
    </w:p>
    <w:p w14:paraId="1D9EF875" w14:textId="77777777" w:rsidR="00D319FA" w:rsidRPr="00D319FA" w:rsidRDefault="00D319FA" w:rsidP="0084570A">
      <w:pPr>
        <w:rPr>
          <w:b/>
          <w:bCs/>
        </w:rPr>
      </w:pPr>
    </w:p>
    <w:p w14:paraId="33153FAD" w14:textId="7965C11E" w:rsidR="00661717" w:rsidRPr="00D319FA" w:rsidRDefault="00D319FA" w:rsidP="0084570A">
      <w:pPr>
        <w:rPr>
          <w:rFonts w:ascii="Arial" w:hAnsi="Arial" w:cs="Arial"/>
          <w:b/>
          <w:bCs/>
          <w:sz w:val="28"/>
          <w:szCs w:val="28"/>
        </w:rPr>
      </w:pPr>
      <w:r w:rsidRPr="00D319FA">
        <w:rPr>
          <w:rFonts w:ascii="Arial" w:hAnsi="Arial" w:cs="Arial"/>
          <w:b/>
          <w:bCs/>
          <w:sz w:val="28"/>
          <w:szCs w:val="28"/>
        </w:rPr>
        <w:t xml:space="preserve">Limitaciones </w:t>
      </w:r>
    </w:p>
    <w:p w14:paraId="2C3D5CB8" w14:textId="77777777" w:rsidR="00D319FA" w:rsidRPr="00D319FA" w:rsidRDefault="00D319FA" w:rsidP="00D319FA">
      <w:pPr>
        <w:rPr>
          <w:rFonts w:ascii="Arial" w:hAnsi="Arial" w:cs="Arial"/>
          <w:b/>
          <w:bCs/>
          <w:sz w:val="24"/>
          <w:szCs w:val="24"/>
        </w:rPr>
      </w:pPr>
      <w:r w:rsidRPr="00D319FA">
        <w:rPr>
          <w:rFonts w:ascii="Arial" w:hAnsi="Arial" w:cs="Arial"/>
          <w:b/>
          <w:bCs/>
          <w:sz w:val="24"/>
          <w:szCs w:val="24"/>
        </w:rPr>
        <w:t>1. Dependencia de tecnologías existentes</w:t>
      </w:r>
    </w:p>
    <w:p w14:paraId="491AD6F6" w14:textId="77777777" w:rsidR="00D319FA" w:rsidRDefault="00D319FA" w:rsidP="00D319FA"/>
    <w:p w14:paraId="25B56639" w14:textId="77777777" w:rsidR="00D319FA" w:rsidRPr="00D319FA" w:rsidRDefault="00D319FA" w:rsidP="00D319FA">
      <w:pPr>
        <w:rPr>
          <w:rFonts w:ascii="Arial" w:hAnsi="Arial" w:cs="Arial"/>
          <w:b/>
          <w:bCs/>
        </w:rPr>
      </w:pPr>
      <w:r w:rsidRPr="00D319FA">
        <w:rPr>
          <w:rFonts w:ascii="Arial" w:hAnsi="Arial" w:cs="Arial"/>
          <w:b/>
          <w:bCs/>
        </w:rPr>
        <w:t>Integración con sistemas legados:</w:t>
      </w:r>
    </w:p>
    <w:p w14:paraId="3B1F5DCB" w14:textId="77777777" w:rsidR="00D319FA" w:rsidRDefault="00D319FA" w:rsidP="00D319FA"/>
    <w:p w14:paraId="3D5DFA5B" w14:textId="77777777" w:rsidR="00D319FA" w:rsidRDefault="00D319FA" w:rsidP="00D319FA">
      <w:r>
        <w:t>Muchas aerolíneas y aeropuertos utilizan sistemas legados (antiguos) que pueden ser complejos de actualizar o integrar con nuevas tecnologías, limitando la flexibilidad y la capacidad de modernización rápida.</w:t>
      </w:r>
    </w:p>
    <w:p w14:paraId="595A4515" w14:textId="77777777" w:rsidR="00D319FA" w:rsidRDefault="00D319FA" w:rsidP="00D319FA"/>
    <w:p w14:paraId="7719102A" w14:textId="77777777" w:rsidR="00D319FA" w:rsidRPr="00D319FA" w:rsidRDefault="00D319FA" w:rsidP="00D319FA">
      <w:pPr>
        <w:rPr>
          <w:rFonts w:ascii="Arial" w:hAnsi="Arial" w:cs="Arial"/>
          <w:b/>
          <w:bCs/>
        </w:rPr>
      </w:pPr>
      <w:r w:rsidRPr="00D319FA">
        <w:rPr>
          <w:rFonts w:ascii="Arial" w:hAnsi="Arial" w:cs="Arial"/>
          <w:b/>
          <w:bCs/>
        </w:rPr>
        <w:t>Compatibilidad de sistemas:</w:t>
      </w:r>
    </w:p>
    <w:p w14:paraId="178E1DC9" w14:textId="0C98D107" w:rsidR="00D319FA" w:rsidRDefault="00D319FA" w:rsidP="00D319FA">
      <w:r>
        <w:t>Asegurar que el sistema de gestión de asientos sea compatible con plataformas de terceros, como agencias de viajes online y sistemas globales de distribución, lo cual puede limitar el desarrollo de ciertas funcionalidades avanzadas.</w:t>
      </w:r>
    </w:p>
    <w:p w14:paraId="42196BAE" w14:textId="77777777" w:rsidR="00D319FA" w:rsidRDefault="00D319FA" w:rsidP="00D319FA"/>
    <w:p w14:paraId="6444CCDF" w14:textId="77777777" w:rsidR="00D319FA" w:rsidRPr="00D319FA" w:rsidRDefault="00D319FA" w:rsidP="00D319FA">
      <w:pPr>
        <w:rPr>
          <w:rFonts w:ascii="Arial" w:hAnsi="Arial" w:cs="Arial"/>
          <w:b/>
          <w:bCs/>
        </w:rPr>
      </w:pPr>
      <w:r w:rsidRPr="00D319FA">
        <w:rPr>
          <w:rFonts w:ascii="Arial" w:hAnsi="Arial" w:cs="Arial"/>
          <w:b/>
          <w:bCs/>
        </w:rPr>
        <w:t>2. Costo de implementación</w:t>
      </w:r>
    </w:p>
    <w:p w14:paraId="3E747EF9" w14:textId="77777777" w:rsidR="00D319FA" w:rsidRDefault="00D319FA" w:rsidP="00D319FA"/>
    <w:p w14:paraId="1637E8E2" w14:textId="77777777" w:rsidR="00D319FA" w:rsidRPr="00D319FA" w:rsidRDefault="00D319FA" w:rsidP="00D319FA">
      <w:pPr>
        <w:rPr>
          <w:rFonts w:ascii="Arial" w:hAnsi="Arial" w:cs="Arial"/>
          <w:b/>
          <w:bCs/>
        </w:rPr>
      </w:pPr>
      <w:r w:rsidRPr="00D319FA">
        <w:rPr>
          <w:rFonts w:ascii="Arial" w:hAnsi="Arial" w:cs="Arial"/>
          <w:b/>
          <w:bCs/>
        </w:rPr>
        <w:lastRenderedPageBreak/>
        <w:t xml:space="preserve">Inversión inicial alta: </w:t>
      </w:r>
    </w:p>
    <w:p w14:paraId="79EDD215" w14:textId="77777777" w:rsidR="00D319FA" w:rsidRDefault="00D319FA" w:rsidP="00D319FA">
      <w:r>
        <w:t>El desarrollo e implementación de un sistema avanzado de control de asientos y prevención de sobreventa requiere una inversión significativa en infraestructura tecnológica, software, capacitación de personal y mantenimiento.</w:t>
      </w:r>
    </w:p>
    <w:p w14:paraId="39F1C089" w14:textId="5602228B" w:rsidR="00D319FA" w:rsidRPr="00D319FA" w:rsidRDefault="00D319FA" w:rsidP="00D319FA">
      <w:pPr>
        <w:rPr>
          <w:rFonts w:ascii="Arial" w:hAnsi="Arial" w:cs="Arial"/>
          <w:b/>
          <w:bCs/>
        </w:rPr>
      </w:pPr>
      <w:r w:rsidRPr="00D319FA">
        <w:rPr>
          <w:rFonts w:ascii="Arial" w:hAnsi="Arial" w:cs="Arial"/>
          <w:b/>
          <w:bCs/>
        </w:rPr>
        <w:t>Retorno de la inversión:</w:t>
      </w:r>
    </w:p>
    <w:p w14:paraId="1D62E9C7" w14:textId="6F26AE18" w:rsidR="00661717" w:rsidRDefault="00D319FA" w:rsidP="00D319FA">
      <w:r>
        <w:t xml:space="preserve"> El ROI puede no ser inmediato, lo que limita la capacidad de algunas aerolíneas de justificar grandes inversiones a corto plazo, especialmente si operan en mercados con márgenes estrechos.</w:t>
      </w:r>
    </w:p>
    <w:p w14:paraId="1266A213" w14:textId="77777777" w:rsidR="00661717" w:rsidRPr="0084570A" w:rsidRDefault="00661717" w:rsidP="0084570A">
      <w:pPr>
        <w:rPr>
          <w:u w:val="single"/>
        </w:rPr>
      </w:pPr>
    </w:p>
    <w:p w14:paraId="7CB72559" w14:textId="0615967F" w:rsidR="00886F32" w:rsidRDefault="00886F32" w:rsidP="00886F32">
      <w:pPr>
        <w:pStyle w:val="Ttulo2"/>
        <w:rPr>
          <w:sz w:val="28"/>
          <w:szCs w:val="24"/>
        </w:rPr>
      </w:pPr>
      <w:bookmarkStart w:id="10" w:name="_Toc180318177"/>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2C3A6E3A" w:rsidR="00886F32" w:rsidRDefault="00886F32" w:rsidP="00886F32">
      <w:pPr>
        <w:pStyle w:val="Ttulo2"/>
        <w:rPr>
          <w:sz w:val="28"/>
          <w:szCs w:val="24"/>
        </w:rPr>
      </w:pPr>
      <w:bookmarkStart w:id="11" w:name="_Toc180318178"/>
      <w:r w:rsidRPr="00886F32">
        <w:rPr>
          <w:sz w:val="28"/>
          <w:szCs w:val="24"/>
        </w:rPr>
        <w:t>2.3 Alcance de las publicaciones posteriores</w:t>
      </w:r>
      <w:bookmarkEnd w:id="11"/>
      <w:r w:rsidRPr="00886F32">
        <w:rPr>
          <w:sz w:val="28"/>
          <w:szCs w:val="24"/>
        </w:rPr>
        <w:t xml:space="preserve"> </w:t>
      </w:r>
    </w:p>
    <w:p w14:paraId="58A37CC9" w14:textId="39C8D099" w:rsidR="00B41DB9" w:rsidRPr="00B41DB9" w:rsidRDefault="00B41DB9" w:rsidP="00B41DB9">
      <w:pPr>
        <w:rPr>
          <w:u w:val="single"/>
        </w:rPr>
      </w:pPr>
      <w:r>
        <w:t>Francisco</w:t>
      </w:r>
    </w:p>
    <w:p w14:paraId="70400DEB" w14:textId="39C8D099" w:rsidR="00D15283" w:rsidRPr="00886F32" w:rsidRDefault="00886F32" w:rsidP="00886F32">
      <w:pPr>
        <w:pStyle w:val="Ttulo1"/>
        <w:rPr>
          <w:sz w:val="36"/>
          <w:szCs w:val="32"/>
        </w:rPr>
      </w:pPr>
      <w:bookmarkStart w:id="12" w:name="_Toc180318179"/>
      <w:r w:rsidRPr="00886F32">
        <w:rPr>
          <w:sz w:val="36"/>
          <w:szCs w:val="32"/>
        </w:rPr>
        <w:t>3. contexto de negocio</w:t>
      </w:r>
      <w:bookmarkEnd w:id="12"/>
    </w:p>
    <w:p w14:paraId="6B6E7549" w14:textId="77777777" w:rsidR="00552763" w:rsidRDefault="00552763"/>
    <w:p w14:paraId="31BAF633" w14:textId="23352E5A" w:rsidR="00552763" w:rsidRDefault="00886F32" w:rsidP="00886F32">
      <w:pPr>
        <w:pStyle w:val="Ttulo2"/>
        <w:rPr>
          <w:sz w:val="28"/>
          <w:szCs w:val="24"/>
        </w:rPr>
      </w:pPr>
      <w:bookmarkStart w:id="13" w:name="_Toc180318180"/>
      <w:r w:rsidRPr="00886F32">
        <w:rPr>
          <w:sz w:val="28"/>
          <w:szCs w:val="24"/>
        </w:rPr>
        <w:t>3.1 Perfil de partes interesadas</w:t>
      </w:r>
      <w:bookmarkEnd w:id="13"/>
    </w:p>
    <w:p w14:paraId="51AA2CD7" w14:textId="77777777" w:rsidR="00DC68A1" w:rsidRDefault="00DC68A1" w:rsidP="0084570A"/>
    <w:p w14:paraId="5A3DB451" w14:textId="77777777" w:rsidR="00DC68A1" w:rsidRPr="009741A8" w:rsidRDefault="00DC68A1" w:rsidP="00DC68A1">
      <w:pPr>
        <w:rPr>
          <w:rFonts w:ascii="Arial" w:hAnsi="Arial" w:cs="Arial"/>
          <w:b/>
          <w:bCs/>
          <w:sz w:val="24"/>
          <w:szCs w:val="24"/>
        </w:rPr>
      </w:pPr>
      <w:r w:rsidRPr="009741A8">
        <w:rPr>
          <w:rFonts w:ascii="Arial" w:hAnsi="Arial" w:cs="Arial"/>
          <w:b/>
          <w:bCs/>
          <w:sz w:val="28"/>
          <w:szCs w:val="28"/>
        </w:rPr>
        <w:t xml:space="preserve">Perfiles de partes interesadas </w:t>
      </w:r>
    </w:p>
    <w:p w14:paraId="0C3B64CA" w14:textId="77777777" w:rsidR="00DC68A1" w:rsidRDefault="00DC68A1" w:rsidP="00DC68A1"/>
    <w:tbl>
      <w:tblPr>
        <w:tblStyle w:val="Tablaconcuadrcula"/>
        <w:tblW w:w="9918" w:type="dxa"/>
        <w:tblLook w:val="04A0" w:firstRow="1" w:lastRow="0" w:firstColumn="1" w:lastColumn="0" w:noHBand="0" w:noVBand="1"/>
      </w:tblPr>
      <w:tblGrid>
        <w:gridCol w:w="1562"/>
        <w:gridCol w:w="1989"/>
        <w:gridCol w:w="1689"/>
        <w:gridCol w:w="1847"/>
        <w:gridCol w:w="2831"/>
      </w:tblGrid>
      <w:tr w:rsidR="00E8185B" w14:paraId="5C1358E8" w14:textId="77777777" w:rsidTr="00E8185B">
        <w:tc>
          <w:tcPr>
            <w:tcW w:w="1562" w:type="dxa"/>
          </w:tcPr>
          <w:p w14:paraId="5D96594C" w14:textId="77777777" w:rsidR="00DC68A1" w:rsidRPr="00C71462" w:rsidRDefault="00DC68A1" w:rsidP="00F21228">
            <w:pPr>
              <w:rPr>
                <w:b/>
                <w:bCs/>
              </w:rPr>
            </w:pPr>
            <w:r w:rsidRPr="00C71462">
              <w:rPr>
                <w:b/>
                <w:bCs/>
              </w:rPr>
              <w:t>Parte Interesada</w:t>
            </w:r>
          </w:p>
        </w:tc>
        <w:tc>
          <w:tcPr>
            <w:tcW w:w="1989" w:type="dxa"/>
          </w:tcPr>
          <w:p w14:paraId="6BEC9020" w14:textId="77777777" w:rsidR="00DC68A1" w:rsidRPr="00C71462" w:rsidRDefault="00DC68A1" w:rsidP="00F21228">
            <w:pPr>
              <w:rPr>
                <w:b/>
                <w:bCs/>
              </w:rPr>
            </w:pPr>
            <w:r w:rsidRPr="00C71462">
              <w:rPr>
                <w:b/>
                <w:bCs/>
              </w:rPr>
              <w:t>Valor mayor</w:t>
            </w:r>
          </w:p>
        </w:tc>
        <w:tc>
          <w:tcPr>
            <w:tcW w:w="1689" w:type="dxa"/>
          </w:tcPr>
          <w:p w14:paraId="6D61FB75" w14:textId="77777777" w:rsidR="00DC68A1" w:rsidRPr="00C71462" w:rsidRDefault="00DC68A1" w:rsidP="00F21228">
            <w:pPr>
              <w:rPr>
                <w:b/>
                <w:bCs/>
              </w:rPr>
            </w:pPr>
            <w:r w:rsidRPr="00C71462">
              <w:rPr>
                <w:b/>
                <w:bCs/>
              </w:rPr>
              <w:t>Actividades</w:t>
            </w:r>
          </w:p>
        </w:tc>
        <w:tc>
          <w:tcPr>
            <w:tcW w:w="1847" w:type="dxa"/>
          </w:tcPr>
          <w:p w14:paraId="62F89DA1" w14:textId="77777777" w:rsidR="00DC68A1" w:rsidRPr="00C71462" w:rsidRDefault="00DC68A1" w:rsidP="00F21228">
            <w:pPr>
              <w:rPr>
                <w:b/>
                <w:bCs/>
              </w:rPr>
            </w:pPr>
            <w:r w:rsidRPr="00C71462">
              <w:rPr>
                <w:b/>
                <w:bCs/>
              </w:rPr>
              <w:t>Intereses mayores</w:t>
            </w:r>
          </w:p>
        </w:tc>
        <w:tc>
          <w:tcPr>
            <w:tcW w:w="2831" w:type="dxa"/>
          </w:tcPr>
          <w:p w14:paraId="76C41981" w14:textId="77777777" w:rsidR="00DC68A1" w:rsidRPr="00C71462" w:rsidRDefault="00DC68A1" w:rsidP="00F21228">
            <w:pPr>
              <w:rPr>
                <w:b/>
                <w:bCs/>
              </w:rPr>
            </w:pPr>
            <w:r w:rsidRPr="00C71462">
              <w:rPr>
                <w:b/>
                <w:bCs/>
              </w:rPr>
              <w:t>Limitaciones</w:t>
            </w:r>
          </w:p>
        </w:tc>
      </w:tr>
      <w:tr w:rsidR="00E8185B" w14:paraId="1496367F" w14:textId="77777777" w:rsidTr="00E8185B">
        <w:tc>
          <w:tcPr>
            <w:tcW w:w="1562" w:type="dxa"/>
          </w:tcPr>
          <w:p w14:paraId="6D469D9C" w14:textId="70E56895" w:rsidR="00DC68A1" w:rsidRDefault="00DC68A1" w:rsidP="00F21228">
            <w:r>
              <w:t>Cliente</w:t>
            </w:r>
          </w:p>
        </w:tc>
        <w:tc>
          <w:tcPr>
            <w:tcW w:w="1989" w:type="dxa"/>
          </w:tcPr>
          <w:p w14:paraId="49196800" w14:textId="67DB4B34" w:rsidR="00DC68A1" w:rsidRPr="003A74CB" w:rsidRDefault="0018191F" w:rsidP="00F21228">
            <w:pPr>
              <w:rPr>
                <w:sz w:val="20"/>
                <w:szCs w:val="20"/>
              </w:rPr>
            </w:pPr>
            <w:r w:rsidRPr="003A74CB">
              <w:rPr>
                <w:sz w:val="20"/>
                <w:szCs w:val="20"/>
              </w:rPr>
              <w:t>C</w:t>
            </w:r>
            <w:r w:rsidR="00DC68A1" w:rsidRPr="003A74CB">
              <w:rPr>
                <w:sz w:val="20"/>
                <w:szCs w:val="20"/>
              </w:rPr>
              <w:t>alidad de su experiencia y la confianza en el servicio de la aerolínea. Est</w:t>
            </w:r>
            <w:r w:rsidRPr="003A74CB">
              <w:rPr>
                <w:sz w:val="20"/>
                <w:szCs w:val="20"/>
              </w:rPr>
              <w:t xml:space="preserve">o incluye: Facilidad en el proceso de </w:t>
            </w:r>
            <w:proofErr w:type="spellStart"/>
            <w:r w:rsidRPr="003A74CB">
              <w:rPr>
                <w:sz w:val="20"/>
                <w:szCs w:val="20"/>
              </w:rPr>
              <w:t>check</w:t>
            </w:r>
            <w:proofErr w:type="spellEnd"/>
            <w:r w:rsidRPr="003A74CB">
              <w:rPr>
                <w:sz w:val="20"/>
                <w:szCs w:val="20"/>
              </w:rPr>
              <w:t xml:space="preserve"> </w:t>
            </w:r>
            <w:proofErr w:type="spellStart"/>
            <w:r w:rsidRPr="003A74CB">
              <w:rPr>
                <w:sz w:val="20"/>
                <w:szCs w:val="20"/>
              </w:rPr>
              <w:t>in,Garantia</w:t>
            </w:r>
            <w:proofErr w:type="spellEnd"/>
            <w:r w:rsidRPr="003A74CB">
              <w:rPr>
                <w:sz w:val="20"/>
                <w:szCs w:val="20"/>
              </w:rPr>
              <w:t xml:space="preserve"> de su reserva</w:t>
            </w:r>
            <w:r w:rsidR="003A74CB">
              <w:rPr>
                <w:sz w:val="20"/>
                <w:szCs w:val="20"/>
              </w:rPr>
              <w:t>.</w:t>
            </w:r>
          </w:p>
        </w:tc>
        <w:tc>
          <w:tcPr>
            <w:tcW w:w="1689" w:type="dxa"/>
          </w:tcPr>
          <w:p w14:paraId="6EB7AB6D" w14:textId="62E0F2B7" w:rsidR="00DC68A1" w:rsidRDefault="0018191F" w:rsidP="00F21228">
            <w:r>
              <w:t>Reserva de boletos y selección de asientos, Reubicación en situaciones de emergencia, Modificaciones o cambios de última hora</w:t>
            </w:r>
            <w:r w:rsidR="003A74CB">
              <w:t>.</w:t>
            </w:r>
            <w:r>
              <w:t xml:space="preserve"> </w:t>
            </w:r>
          </w:p>
        </w:tc>
        <w:tc>
          <w:tcPr>
            <w:tcW w:w="1847" w:type="dxa"/>
          </w:tcPr>
          <w:p w14:paraId="1738763A" w14:textId="6ACC34BD" w:rsidR="00DC68A1" w:rsidRDefault="0018191F" w:rsidP="00F21228">
            <w:r>
              <w:t>Seguridad y garantía de su vuelo, Comodidad durante el vuelo, Trato justo, Facilidad de gestión de cambios</w:t>
            </w:r>
            <w:r w:rsidR="003A74CB">
              <w:t>.</w:t>
            </w:r>
            <w:r>
              <w:t xml:space="preserve"> </w:t>
            </w:r>
          </w:p>
        </w:tc>
        <w:tc>
          <w:tcPr>
            <w:tcW w:w="2831" w:type="dxa"/>
          </w:tcPr>
          <w:p w14:paraId="3863227F" w14:textId="31415851" w:rsidR="00DC68A1" w:rsidRDefault="003A74CB" w:rsidP="00F21228">
            <w:r>
              <w:t>Conocimiento y</w:t>
            </w:r>
            <w:r w:rsidR="0018191F">
              <w:t xml:space="preserve"> acceso a la tecnología, Cambios de </w:t>
            </w:r>
            <w:r>
              <w:t>última</w:t>
            </w:r>
            <w:r w:rsidR="0018191F">
              <w:t xml:space="preserve"> hora o cancelaciones imprevistas,</w:t>
            </w:r>
          </w:p>
          <w:p w14:paraId="6C1C4BD6" w14:textId="5110CC4E" w:rsidR="0018191F" w:rsidRDefault="0018191F" w:rsidP="00F21228">
            <w:r>
              <w:t>Limitaciones económicas</w:t>
            </w:r>
            <w:r w:rsidR="003A74CB">
              <w:t>.</w:t>
            </w:r>
          </w:p>
        </w:tc>
      </w:tr>
      <w:tr w:rsidR="00E8185B" w14:paraId="0F2F1F2C" w14:textId="77777777" w:rsidTr="00E8185B">
        <w:tc>
          <w:tcPr>
            <w:tcW w:w="1562" w:type="dxa"/>
          </w:tcPr>
          <w:p w14:paraId="61B57363" w14:textId="1B0AB4DE" w:rsidR="00DC68A1" w:rsidRDefault="00DC68A1" w:rsidP="00F21228">
            <w:r>
              <w:t>Administrador</w:t>
            </w:r>
          </w:p>
        </w:tc>
        <w:tc>
          <w:tcPr>
            <w:tcW w:w="1989" w:type="dxa"/>
          </w:tcPr>
          <w:p w14:paraId="72E00F1A" w14:textId="02E48BA9" w:rsidR="003A74CB" w:rsidRPr="003A74CB" w:rsidRDefault="003A74CB" w:rsidP="003A74CB">
            <w:pPr>
              <w:rPr>
                <w:sz w:val="20"/>
                <w:szCs w:val="20"/>
              </w:rPr>
            </w:pPr>
            <w:r w:rsidRPr="003A74CB">
              <w:rPr>
                <w:sz w:val="20"/>
                <w:szCs w:val="20"/>
              </w:rPr>
              <w:t>Control centralizado y visibilidad sobre la asignación de asientos</w:t>
            </w:r>
            <w:r>
              <w:rPr>
                <w:sz w:val="20"/>
                <w:szCs w:val="20"/>
              </w:rPr>
              <w:t>,</w:t>
            </w:r>
          </w:p>
          <w:p w14:paraId="18B04CBD" w14:textId="54373390" w:rsidR="003A74CB" w:rsidRPr="003A74CB" w:rsidRDefault="003A74CB" w:rsidP="003A74CB">
            <w:pPr>
              <w:rPr>
                <w:sz w:val="20"/>
                <w:szCs w:val="20"/>
              </w:rPr>
            </w:pPr>
            <w:r w:rsidRPr="003A74CB">
              <w:rPr>
                <w:sz w:val="20"/>
                <w:szCs w:val="20"/>
              </w:rPr>
              <w:t xml:space="preserve">Automatización de procesos y </w:t>
            </w:r>
            <w:r w:rsidRPr="003A74CB">
              <w:rPr>
                <w:sz w:val="20"/>
                <w:szCs w:val="20"/>
              </w:rPr>
              <w:lastRenderedPageBreak/>
              <w:t>reducción de errores</w:t>
            </w:r>
            <w:r>
              <w:rPr>
                <w:sz w:val="20"/>
                <w:szCs w:val="20"/>
              </w:rPr>
              <w:t>,</w:t>
            </w:r>
          </w:p>
          <w:p w14:paraId="09188139" w14:textId="3E7C9E8A" w:rsidR="00DC68A1" w:rsidRPr="003A74CB" w:rsidRDefault="003A74CB" w:rsidP="003A74CB">
            <w:pPr>
              <w:rPr>
                <w:sz w:val="20"/>
                <w:szCs w:val="20"/>
              </w:rPr>
            </w:pPr>
            <w:r w:rsidRPr="003A74CB">
              <w:rPr>
                <w:sz w:val="20"/>
                <w:szCs w:val="20"/>
              </w:rPr>
              <w:t>Maximización de ingresos y ocupación de vuelos.</w:t>
            </w:r>
          </w:p>
        </w:tc>
        <w:tc>
          <w:tcPr>
            <w:tcW w:w="1689" w:type="dxa"/>
          </w:tcPr>
          <w:p w14:paraId="416D37E6" w14:textId="7F42D235" w:rsidR="003A74CB" w:rsidRPr="003A74CB" w:rsidRDefault="003A74CB" w:rsidP="003A74CB">
            <w:pPr>
              <w:rPr>
                <w:sz w:val="20"/>
                <w:szCs w:val="20"/>
              </w:rPr>
            </w:pPr>
            <w:r w:rsidRPr="003A74CB">
              <w:rPr>
                <w:sz w:val="20"/>
                <w:szCs w:val="20"/>
              </w:rPr>
              <w:lastRenderedPageBreak/>
              <w:t>Gestión y monitoreo de la ocupación de vuelos en tiempo real</w:t>
            </w:r>
            <w:r>
              <w:rPr>
                <w:sz w:val="20"/>
                <w:szCs w:val="20"/>
              </w:rPr>
              <w:t>,</w:t>
            </w:r>
          </w:p>
          <w:p w14:paraId="16064641" w14:textId="7CA4A1CD" w:rsidR="003A74CB" w:rsidRPr="003A74CB" w:rsidRDefault="003A74CB" w:rsidP="003A74CB">
            <w:pPr>
              <w:rPr>
                <w:sz w:val="20"/>
                <w:szCs w:val="20"/>
              </w:rPr>
            </w:pPr>
            <w:r w:rsidRPr="003A74CB">
              <w:rPr>
                <w:sz w:val="20"/>
                <w:szCs w:val="20"/>
              </w:rPr>
              <w:lastRenderedPageBreak/>
              <w:t>Optimización de políticas de precios y actualizaciones</w:t>
            </w:r>
            <w:r>
              <w:rPr>
                <w:sz w:val="20"/>
                <w:szCs w:val="20"/>
              </w:rPr>
              <w:t>,</w:t>
            </w:r>
          </w:p>
          <w:p w14:paraId="0C221C89" w14:textId="09C1DAF9" w:rsidR="00DC68A1" w:rsidRPr="003A74CB" w:rsidRDefault="003A74CB" w:rsidP="003A74CB">
            <w:pPr>
              <w:rPr>
                <w:sz w:val="20"/>
                <w:szCs w:val="20"/>
              </w:rPr>
            </w:pPr>
            <w:r w:rsidRPr="003A74CB">
              <w:rPr>
                <w:sz w:val="20"/>
                <w:szCs w:val="20"/>
              </w:rPr>
              <w:t>Cumplimiento de regulaciones locales e internacionales.</w:t>
            </w:r>
          </w:p>
        </w:tc>
        <w:tc>
          <w:tcPr>
            <w:tcW w:w="1847" w:type="dxa"/>
          </w:tcPr>
          <w:p w14:paraId="330831C4" w14:textId="7DB1A897" w:rsidR="003A74CB" w:rsidRPr="003A74CB" w:rsidRDefault="003A74CB" w:rsidP="003A74CB">
            <w:pPr>
              <w:rPr>
                <w:sz w:val="20"/>
                <w:szCs w:val="20"/>
              </w:rPr>
            </w:pPr>
            <w:r w:rsidRPr="003A74CB">
              <w:rPr>
                <w:sz w:val="20"/>
                <w:szCs w:val="20"/>
              </w:rPr>
              <w:lastRenderedPageBreak/>
              <w:t>Maximización de la ocupación y gestión eficiente de la sobreventa</w:t>
            </w:r>
            <w:r>
              <w:rPr>
                <w:sz w:val="20"/>
                <w:szCs w:val="20"/>
              </w:rPr>
              <w:t>,</w:t>
            </w:r>
          </w:p>
          <w:p w14:paraId="5C69EC1E" w14:textId="710FA5EB" w:rsidR="003A74CB" w:rsidRPr="003A74CB" w:rsidRDefault="003A74CB" w:rsidP="003A74CB">
            <w:pPr>
              <w:rPr>
                <w:sz w:val="20"/>
                <w:szCs w:val="20"/>
              </w:rPr>
            </w:pPr>
            <w:r w:rsidRPr="003A74CB">
              <w:rPr>
                <w:sz w:val="20"/>
                <w:szCs w:val="20"/>
              </w:rPr>
              <w:t xml:space="preserve">Eficiencia en la gestión de </w:t>
            </w:r>
            <w:r w:rsidRPr="003A74CB">
              <w:rPr>
                <w:sz w:val="20"/>
                <w:szCs w:val="20"/>
              </w:rPr>
              <w:lastRenderedPageBreak/>
              <w:t>recursos y procesos automatizados</w:t>
            </w:r>
            <w:r>
              <w:rPr>
                <w:sz w:val="20"/>
                <w:szCs w:val="20"/>
              </w:rPr>
              <w:t>,</w:t>
            </w:r>
          </w:p>
          <w:p w14:paraId="13AD696C" w14:textId="6694126A" w:rsidR="00DC68A1" w:rsidRPr="003A74CB" w:rsidRDefault="003A74CB" w:rsidP="003A74CB">
            <w:pPr>
              <w:rPr>
                <w:sz w:val="20"/>
                <w:szCs w:val="20"/>
              </w:rPr>
            </w:pPr>
            <w:r w:rsidRPr="003A74CB">
              <w:rPr>
                <w:sz w:val="20"/>
                <w:szCs w:val="20"/>
              </w:rPr>
              <w:t>Cumplimiento normativo y protección de la reputación de la aerolínea.</w:t>
            </w:r>
          </w:p>
        </w:tc>
        <w:tc>
          <w:tcPr>
            <w:tcW w:w="2831" w:type="dxa"/>
          </w:tcPr>
          <w:p w14:paraId="751D996E" w14:textId="4BDD7595" w:rsidR="003A74CB" w:rsidRDefault="003A74CB" w:rsidP="003A74CB">
            <w:r>
              <w:lastRenderedPageBreak/>
              <w:t>Dependencia tecnológica y posibles fallas de sistema,</w:t>
            </w:r>
          </w:p>
          <w:p w14:paraId="0B9419BF" w14:textId="0BA4095D" w:rsidR="003A74CB" w:rsidRDefault="003A74CB" w:rsidP="003A74CB">
            <w:r>
              <w:t>Restricciones presupuestarias para mejoras tecnológicas,</w:t>
            </w:r>
          </w:p>
          <w:p w14:paraId="7EB209CE" w14:textId="4BAC6B29" w:rsidR="00DC68A1" w:rsidRDefault="003A74CB" w:rsidP="003A74CB">
            <w:r>
              <w:lastRenderedPageBreak/>
              <w:t>Cumplimiento de regulaciones estrictas que limitan la flexibilidad.</w:t>
            </w:r>
          </w:p>
        </w:tc>
      </w:tr>
      <w:tr w:rsidR="00E8185B" w14:paraId="766F68FE" w14:textId="77777777" w:rsidTr="00E8185B">
        <w:tc>
          <w:tcPr>
            <w:tcW w:w="1562" w:type="dxa"/>
          </w:tcPr>
          <w:p w14:paraId="1DCB8DDD" w14:textId="117DA763" w:rsidR="00DC68A1" w:rsidRPr="00E8185B" w:rsidRDefault="00DC68A1" w:rsidP="00F21228">
            <w:pPr>
              <w:rPr>
                <w:i/>
                <w:iCs/>
              </w:rPr>
            </w:pPr>
            <w:r w:rsidRPr="00E8185B">
              <w:rPr>
                <w:i/>
                <w:iCs/>
              </w:rPr>
              <w:lastRenderedPageBreak/>
              <w:t xml:space="preserve">Staff </w:t>
            </w:r>
            <w:proofErr w:type="spellStart"/>
            <w:r w:rsidRPr="00E8185B">
              <w:rPr>
                <w:i/>
                <w:iCs/>
              </w:rPr>
              <w:t>check</w:t>
            </w:r>
            <w:proofErr w:type="spellEnd"/>
            <w:r w:rsidRPr="00E8185B">
              <w:rPr>
                <w:i/>
                <w:iCs/>
              </w:rPr>
              <w:t xml:space="preserve"> in </w:t>
            </w:r>
          </w:p>
        </w:tc>
        <w:tc>
          <w:tcPr>
            <w:tcW w:w="1989" w:type="dxa"/>
          </w:tcPr>
          <w:p w14:paraId="2FED0F8C" w14:textId="7B4FFE4A" w:rsidR="00142A44" w:rsidRPr="00142A44" w:rsidRDefault="00142A44" w:rsidP="00142A44">
            <w:pPr>
              <w:rPr>
                <w:sz w:val="20"/>
                <w:szCs w:val="20"/>
              </w:rPr>
            </w:pPr>
            <w:r w:rsidRPr="00142A44">
              <w:rPr>
                <w:sz w:val="20"/>
                <w:szCs w:val="20"/>
              </w:rPr>
              <w:t>Facilidad de uso del sistema de asignación de asientos</w:t>
            </w:r>
            <w:r w:rsidR="00E8185B">
              <w:rPr>
                <w:sz w:val="20"/>
                <w:szCs w:val="20"/>
              </w:rPr>
              <w:t>,</w:t>
            </w:r>
          </w:p>
          <w:p w14:paraId="347A3890" w14:textId="663901A3" w:rsidR="00142A44" w:rsidRPr="00142A44" w:rsidRDefault="00142A44" w:rsidP="00142A44">
            <w:pPr>
              <w:rPr>
                <w:sz w:val="20"/>
                <w:szCs w:val="20"/>
              </w:rPr>
            </w:pPr>
            <w:r w:rsidRPr="00142A44">
              <w:rPr>
                <w:sz w:val="20"/>
                <w:szCs w:val="20"/>
              </w:rPr>
              <w:t>Capacidad para resolver problemas rápidamente</w:t>
            </w:r>
            <w:r w:rsidR="00E8185B">
              <w:rPr>
                <w:sz w:val="20"/>
                <w:szCs w:val="20"/>
              </w:rPr>
              <w:t>,</w:t>
            </w:r>
          </w:p>
          <w:p w14:paraId="250E1793" w14:textId="4FD8C9D3" w:rsidR="00DC68A1" w:rsidRPr="00142A44" w:rsidRDefault="00142A44" w:rsidP="00142A44">
            <w:pPr>
              <w:rPr>
                <w:sz w:val="20"/>
                <w:szCs w:val="20"/>
              </w:rPr>
            </w:pPr>
            <w:r w:rsidRPr="00142A44">
              <w:rPr>
                <w:sz w:val="20"/>
                <w:szCs w:val="20"/>
              </w:rPr>
              <w:t>Minimización de conflictos con los pasajeros.</w:t>
            </w:r>
          </w:p>
        </w:tc>
        <w:tc>
          <w:tcPr>
            <w:tcW w:w="1689" w:type="dxa"/>
          </w:tcPr>
          <w:p w14:paraId="6BA4D986" w14:textId="1A967CBF" w:rsidR="00142A44" w:rsidRPr="00142A44" w:rsidRDefault="00142A44" w:rsidP="00142A44">
            <w:pPr>
              <w:rPr>
                <w:sz w:val="18"/>
                <w:szCs w:val="18"/>
              </w:rPr>
            </w:pPr>
            <w:r w:rsidRPr="00142A44">
              <w:rPr>
                <w:sz w:val="18"/>
                <w:szCs w:val="18"/>
              </w:rPr>
              <w:t xml:space="preserve">Asignación y verificación de asientos durante el </w:t>
            </w:r>
            <w:proofErr w:type="spellStart"/>
            <w:r w:rsidRPr="00142A44">
              <w:rPr>
                <w:sz w:val="18"/>
                <w:szCs w:val="18"/>
              </w:rPr>
              <w:t>check</w:t>
            </w:r>
            <w:proofErr w:type="spellEnd"/>
            <w:r w:rsidRPr="00142A44">
              <w:rPr>
                <w:sz w:val="18"/>
                <w:szCs w:val="18"/>
              </w:rPr>
              <w:t>-in</w:t>
            </w:r>
            <w:r w:rsidR="00E8185B">
              <w:rPr>
                <w:sz w:val="18"/>
                <w:szCs w:val="18"/>
              </w:rPr>
              <w:t>,</w:t>
            </w:r>
          </w:p>
          <w:p w14:paraId="2E39D9A0" w14:textId="1D4BC534" w:rsidR="00142A44" w:rsidRPr="00142A44" w:rsidRDefault="00142A44" w:rsidP="00142A44">
            <w:pPr>
              <w:rPr>
                <w:sz w:val="18"/>
                <w:szCs w:val="18"/>
              </w:rPr>
            </w:pPr>
            <w:r w:rsidRPr="00142A44">
              <w:rPr>
                <w:sz w:val="18"/>
                <w:szCs w:val="18"/>
              </w:rPr>
              <w:t>Gestión de situaciones de sobreventa y reubicación de pasajeros</w:t>
            </w:r>
            <w:r w:rsidR="00E8185B">
              <w:rPr>
                <w:sz w:val="18"/>
                <w:szCs w:val="18"/>
              </w:rPr>
              <w:t>,</w:t>
            </w:r>
          </w:p>
          <w:p w14:paraId="28AB3666" w14:textId="7C5E90FC" w:rsidR="00DC68A1" w:rsidRPr="00142A44" w:rsidRDefault="00142A44" w:rsidP="00142A44">
            <w:pPr>
              <w:rPr>
                <w:sz w:val="18"/>
                <w:szCs w:val="18"/>
              </w:rPr>
            </w:pPr>
            <w:r w:rsidRPr="00142A44">
              <w:rPr>
                <w:sz w:val="18"/>
                <w:szCs w:val="18"/>
              </w:rPr>
              <w:t>Resolución de problemas relacionados con asientos y solicitudes especiales.</w:t>
            </w:r>
          </w:p>
        </w:tc>
        <w:tc>
          <w:tcPr>
            <w:tcW w:w="1847" w:type="dxa"/>
          </w:tcPr>
          <w:p w14:paraId="274AC6F1" w14:textId="6B00DA5B" w:rsidR="00E8185B" w:rsidRPr="00E8185B" w:rsidRDefault="00E8185B" w:rsidP="00E8185B">
            <w:pPr>
              <w:rPr>
                <w:sz w:val="20"/>
                <w:szCs w:val="20"/>
              </w:rPr>
            </w:pPr>
            <w:r w:rsidRPr="00E8185B">
              <w:rPr>
                <w:sz w:val="20"/>
                <w:szCs w:val="20"/>
              </w:rPr>
              <w:t xml:space="preserve">Eficiencia en el proceso de </w:t>
            </w:r>
            <w:proofErr w:type="spellStart"/>
            <w:r w:rsidRPr="00E8185B">
              <w:rPr>
                <w:sz w:val="20"/>
                <w:szCs w:val="20"/>
              </w:rPr>
              <w:t>check</w:t>
            </w:r>
            <w:proofErr w:type="spellEnd"/>
            <w:r w:rsidRPr="00E8185B">
              <w:rPr>
                <w:sz w:val="20"/>
                <w:szCs w:val="20"/>
              </w:rPr>
              <w:t>-in y reasignación de asientos</w:t>
            </w:r>
            <w:r>
              <w:rPr>
                <w:sz w:val="20"/>
                <w:szCs w:val="20"/>
              </w:rPr>
              <w:t>,</w:t>
            </w:r>
          </w:p>
          <w:p w14:paraId="7ABED307" w14:textId="32BB7B47" w:rsidR="00E8185B" w:rsidRPr="00E8185B" w:rsidRDefault="00E8185B" w:rsidP="00E8185B">
            <w:pPr>
              <w:rPr>
                <w:sz w:val="20"/>
                <w:szCs w:val="20"/>
              </w:rPr>
            </w:pPr>
            <w:r w:rsidRPr="00E8185B">
              <w:rPr>
                <w:sz w:val="20"/>
                <w:szCs w:val="20"/>
              </w:rPr>
              <w:t>Reducción de conflictos y quejas por parte de los pasajeros</w:t>
            </w:r>
            <w:r>
              <w:rPr>
                <w:sz w:val="20"/>
                <w:szCs w:val="20"/>
              </w:rPr>
              <w:t>,</w:t>
            </w:r>
          </w:p>
          <w:p w14:paraId="4B52B248" w14:textId="05B2BEB0" w:rsidR="00DC68A1" w:rsidRPr="00E8185B" w:rsidRDefault="00E8185B" w:rsidP="00E8185B">
            <w:pPr>
              <w:rPr>
                <w:sz w:val="20"/>
                <w:szCs w:val="20"/>
              </w:rPr>
            </w:pPr>
            <w:r w:rsidRPr="00E8185B">
              <w:rPr>
                <w:sz w:val="20"/>
                <w:szCs w:val="20"/>
              </w:rPr>
              <w:t>Satisfacción del cliente a través de soluciones rápidas y efectivas.</w:t>
            </w:r>
          </w:p>
        </w:tc>
        <w:tc>
          <w:tcPr>
            <w:tcW w:w="2831" w:type="dxa"/>
          </w:tcPr>
          <w:p w14:paraId="5B94807C" w14:textId="71528AA3" w:rsidR="00E8185B" w:rsidRPr="00E8185B" w:rsidRDefault="00E8185B" w:rsidP="00E8185B">
            <w:pPr>
              <w:rPr>
                <w:sz w:val="20"/>
                <w:szCs w:val="20"/>
              </w:rPr>
            </w:pPr>
            <w:r w:rsidRPr="00E8185B">
              <w:rPr>
                <w:sz w:val="20"/>
                <w:szCs w:val="20"/>
              </w:rPr>
              <w:t xml:space="preserve">Dependencia tecnológica y posibles fallas en los sistemas de </w:t>
            </w:r>
            <w:proofErr w:type="spellStart"/>
            <w:r w:rsidRPr="00E8185B">
              <w:rPr>
                <w:sz w:val="20"/>
                <w:szCs w:val="20"/>
              </w:rPr>
              <w:t>check</w:t>
            </w:r>
            <w:proofErr w:type="spellEnd"/>
            <w:r w:rsidRPr="00E8185B">
              <w:rPr>
                <w:sz w:val="20"/>
                <w:szCs w:val="20"/>
              </w:rPr>
              <w:t>-in</w:t>
            </w:r>
            <w:r>
              <w:rPr>
                <w:sz w:val="20"/>
                <w:szCs w:val="20"/>
              </w:rPr>
              <w:t>,</w:t>
            </w:r>
          </w:p>
          <w:p w14:paraId="6B11E91D" w14:textId="61E2183D" w:rsidR="00E8185B" w:rsidRPr="00E8185B" w:rsidRDefault="00E8185B" w:rsidP="00E8185B">
            <w:pPr>
              <w:rPr>
                <w:sz w:val="20"/>
                <w:szCs w:val="20"/>
              </w:rPr>
            </w:pPr>
            <w:r w:rsidRPr="00E8185B">
              <w:rPr>
                <w:sz w:val="20"/>
                <w:szCs w:val="20"/>
              </w:rPr>
              <w:t>Carga de trabajo elevada en situaciones de alta demanda</w:t>
            </w:r>
            <w:r>
              <w:rPr>
                <w:sz w:val="20"/>
                <w:szCs w:val="20"/>
              </w:rPr>
              <w:t>,</w:t>
            </w:r>
          </w:p>
          <w:p w14:paraId="3E8E5C15" w14:textId="2928F619" w:rsidR="00DC68A1" w:rsidRPr="00E8185B" w:rsidRDefault="00E8185B" w:rsidP="00E8185B">
            <w:pPr>
              <w:rPr>
                <w:sz w:val="20"/>
                <w:szCs w:val="20"/>
              </w:rPr>
            </w:pPr>
            <w:r w:rsidRPr="00E8185B">
              <w:rPr>
                <w:sz w:val="20"/>
                <w:szCs w:val="20"/>
              </w:rPr>
              <w:t>Restricciones en las políticas de la aerolínea que limitan la flexibilidad.</w:t>
            </w:r>
          </w:p>
        </w:tc>
      </w:tr>
    </w:tbl>
    <w:p w14:paraId="178AA0C8" w14:textId="77777777" w:rsidR="00DC68A1" w:rsidRDefault="00DC68A1" w:rsidP="0084570A"/>
    <w:p w14:paraId="08C5B227" w14:textId="77777777" w:rsidR="00DC68A1" w:rsidRPr="0084570A" w:rsidRDefault="00DC68A1" w:rsidP="0084570A"/>
    <w:p w14:paraId="0E1B7568" w14:textId="65750D7E" w:rsidR="00886F32" w:rsidRDefault="00886F32" w:rsidP="00886F32">
      <w:pPr>
        <w:pStyle w:val="Ttulo2"/>
        <w:rPr>
          <w:sz w:val="28"/>
          <w:szCs w:val="24"/>
        </w:rPr>
      </w:pPr>
      <w:bookmarkStart w:id="14" w:name="_Toc180318181"/>
      <w:r w:rsidRPr="00886F32">
        <w:rPr>
          <w:sz w:val="28"/>
          <w:szCs w:val="24"/>
        </w:rPr>
        <w:t>3.</w:t>
      </w:r>
      <w:r w:rsidR="0084570A">
        <w:rPr>
          <w:sz w:val="28"/>
          <w:szCs w:val="24"/>
        </w:rPr>
        <w:t>2</w:t>
      </w:r>
      <w:r w:rsidRPr="00886F32">
        <w:rPr>
          <w:sz w:val="28"/>
          <w:szCs w:val="24"/>
        </w:rPr>
        <w:t xml:space="preserve"> Consideraciones de implementación</w:t>
      </w:r>
      <w:bookmarkEnd w:id="14"/>
    </w:p>
    <w:p w14:paraId="10CB075C" w14:textId="77777777" w:rsidR="00E8185B" w:rsidRPr="00CC6289" w:rsidRDefault="00E8185B" w:rsidP="00E8185B">
      <w:pPr>
        <w:rPr>
          <w:rFonts w:ascii="Arial" w:hAnsi="Arial" w:cs="Arial"/>
          <w:sz w:val="24"/>
          <w:szCs w:val="24"/>
        </w:rPr>
      </w:pPr>
    </w:p>
    <w:p w14:paraId="7E65843C" w14:textId="57FB5797" w:rsidR="00E8185B" w:rsidRPr="00CC6289" w:rsidRDefault="00CC6289">
      <w:pPr>
        <w:rPr>
          <w:rFonts w:ascii="Arial" w:hAnsi="Arial" w:cs="Arial"/>
          <w:sz w:val="24"/>
          <w:szCs w:val="24"/>
        </w:rPr>
      </w:pPr>
      <w:r w:rsidRPr="00CC6289">
        <w:rPr>
          <w:rFonts w:ascii="Arial" w:hAnsi="Arial" w:cs="Arial"/>
          <w:sz w:val="24"/>
          <w:szCs w:val="24"/>
        </w:rPr>
        <w:t>D</w:t>
      </w:r>
      <w:r w:rsidR="00E8185B" w:rsidRPr="00CC6289">
        <w:rPr>
          <w:rFonts w:ascii="Arial" w:hAnsi="Arial" w:cs="Arial"/>
          <w:sz w:val="24"/>
          <w:szCs w:val="24"/>
        </w:rPr>
        <w:t xml:space="preserve">ebe considerar la integración con sistemas existentes, garantizando la compatibilidad, escalabilidad y seguridad de los datos. Es fundamental automatizar la asignación de asientos y la gestión de sobreventa, asegurando un flujo eficiente en el </w:t>
      </w:r>
      <w:proofErr w:type="spellStart"/>
      <w:r w:rsidR="00E8185B" w:rsidRPr="00CC6289">
        <w:rPr>
          <w:rFonts w:ascii="Arial" w:hAnsi="Arial" w:cs="Arial"/>
          <w:sz w:val="24"/>
          <w:szCs w:val="24"/>
        </w:rPr>
        <w:t>check</w:t>
      </w:r>
      <w:proofErr w:type="spellEnd"/>
      <w:r w:rsidR="00E8185B" w:rsidRPr="00CC6289">
        <w:rPr>
          <w:rFonts w:ascii="Arial" w:hAnsi="Arial" w:cs="Arial"/>
          <w:sz w:val="24"/>
          <w:szCs w:val="24"/>
        </w:rPr>
        <w:t>-in y embarque. El personal deberá recibir capacitación adecuada para manejar el sistema y situaciones complejas como la sobreventa. Además, el sistema debe cumplir con las normativas de aviación y protección al consumidor, garantizando accesibilidad y trato justo a los pasajeros. La comunicación clara tanto interna como externa, así como planes de contingencia, son esenciales para minimizar resistencias y mantener operaciones fluidas.</w:t>
      </w:r>
    </w:p>
    <w:p w14:paraId="6311AE4C" w14:textId="77777777" w:rsidR="00E8185B" w:rsidRDefault="00E8185B"/>
    <w:p w14:paraId="203CFD38" w14:textId="77777777" w:rsidR="00E8185B" w:rsidRDefault="00E8185B"/>
    <w:p w14:paraId="39302F5A" w14:textId="77777777" w:rsidR="00E8185B" w:rsidRDefault="00E8185B"/>
    <w:p w14:paraId="0A272560" w14:textId="77777777" w:rsidR="00E8185B" w:rsidRPr="0084570A" w:rsidRDefault="00E8185B">
      <w:pPr>
        <w:rPr>
          <w:u w:val="single"/>
        </w:rPr>
      </w:pPr>
    </w:p>
    <w:p w14:paraId="6AC38752" w14:textId="77777777" w:rsidR="00B41DB9" w:rsidRDefault="00B41DB9" w:rsidP="00B41DB9">
      <w:pPr>
        <w:pStyle w:val="Ttulo1"/>
        <w:rPr>
          <w:sz w:val="36"/>
          <w:szCs w:val="32"/>
        </w:rPr>
      </w:pPr>
      <w:bookmarkStart w:id="15" w:name="_Toc180318182"/>
      <w:r w:rsidRPr="0084570A">
        <w:rPr>
          <w:sz w:val="36"/>
          <w:szCs w:val="32"/>
        </w:rPr>
        <w:t>Organización y Acuerdos</w:t>
      </w:r>
      <w:bookmarkEnd w:id="15"/>
    </w:p>
    <w:p w14:paraId="51195EEE" w14:textId="2EE04F81" w:rsidR="00552763" w:rsidRPr="0084570A" w:rsidRDefault="00B41DB9">
      <w:pPr>
        <w:rPr>
          <w:u w:val="single"/>
        </w:rPr>
      </w:pPr>
      <w:r>
        <w:t xml:space="preserve">Ian </w:t>
      </w:r>
    </w:p>
    <w:p w14:paraId="3FCE8C1E" w14:textId="054D5595" w:rsidR="0084570A" w:rsidRDefault="000C52D5" w:rsidP="00B41DB9">
      <w:pPr>
        <w:pStyle w:val="Ttulo1"/>
        <w:rPr>
          <w:sz w:val="36"/>
          <w:szCs w:val="32"/>
        </w:rPr>
      </w:pPr>
      <w:bookmarkStart w:id="16" w:name="_Toc180318183"/>
      <w:r w:rsidRPr="000C52D5">
        <w:rPr>
          <w:sz w:val="36"/>
          <w:szCs w:val="32"/>
        </w:rPr>
        <w:lastRenderedPageBreak/>
        <w:t>Lista de casos de uso</w:t>
      </w:r>
      <w:bookmarkEnd w:id="16"/>
      <w:r w:rsidRPr="000C52D5">
        <w:rPr>
          <w:sz w:val="36"/>
          <w:szCs w:val="32"/>
        </w:rPr>
        <w:t xml:space="preserve"> </w:t>
      </w:r>
    </w:p>
    <w:p w14:paraId="02D8E875" w14:textId="77777777" w:rsidR="00B41DB9" w:rsidRPr="00B41DB9" w:rsidRDefault="00B41DB9" w:rsidP="00B41DB9"/>
    <w:p w14:paraId="2F5C5919" w14:textId="424C89C6" w:rsidR="00552763" w:rsidRDefault="000C52D5" w:rsidP="000C52D5">
      <w:pPr>
        <w:pStyle w:val="Ttulo2"/>
        <w:rPr>
          <w:sz w:val="28"/>
          <w:szCs w:val="24"/>
        </w:rPr>
      </w:pPr>
      <w:bookmarkStart w:id="17" w:name="_Toc180318184"/>
      <w:r w:rsidRPr="000C52D5">
        <w:rPr>
          <w:sz w:val="28"/>
          <w:szCs w:val="24"/>
        </w:rPr>
        <w:t>Diagrama de casos de uso</w:t>
      </w:r>
      <w:bookmarkEnd w:id="17"/>
      <w:r w:rsidRPr="000C52D5">
        <w:rPr>
          <w:sz w:val="28"/>
          <w:szCs w:val="24"/>
        </w:rPr>
        <w:t xml:space="preserve"> </w:t>
      </w:r>
    </w:p>
    <w:p w14:paraId="0D4E509E" w14:textId="6E17A48E" w:rsidR="000C52D5" w:rsidRPr="000C52D5" w:rsidRDefault="00EA20F3" w:rsidP="000C52D5">
      <w:r>
        <w:t>francisco</w:t>
      </w:r>
    </w:p>
    <w:p w14:paraId="7DF35BCE" w14:textId="5C7F57F7" w:rsidR="000C52D5" w:rsidRDefault="000C52D5" w:rsidP="000C52D5">
      <w:pPr>
        <w:pStyle w:val="Ttulo2"/>
        <w:rPr>
          <w:sz w:val="28"/>
          <w:szCs w:val="24"/>
        </w:rPr>
      </w:pPr>
      <w:bookmarkStart w:id="18" w:name="_Toc180318185"/>
      <w:r w:rsidRPr="000C52D5">
        <w:rPr>
          <w:sz w:val="28"/>
          <w:szCs w:val="24"/>
        </w:rPr>
        <w:t>Especificación de casos de uso</w:t>
      </w:r>
      <w:bookmarkEnd w:id="18"/>
    </w:p>
    <w:p w14:paraId="1C5E89CE" w14:textId="286DCBBB" w:rsidR="0084570A" w:rsidRDefault="0084570A" w:rsidP="0084570A">
      <w:r>
        <w:t xml:space="preserve">Ian </w:t>
      </w:r>
    </w:p>
    <w:p w14:paraId="172D7F75" w14:textId="1BD25D6B" w:rsidR="00B41DB9" w:rsidRDefault="00B41DB9" w:rsidP="00B41DB9">
      <w:pPr>
        <w:pStyle w:val="Ttulo1"/>
        <w:rPr>
          <w:sz w:val="36"/>
          <w:szCs w:val="32"/>
        </w:rPr>
      </w:pPr>
      <w:bookmarkStart w:id="19" w:name="_Toc180318186"/>
      <w:r w:rsidRPr="00B41DB9">
        <w:rPr>
          <w:sz w:val="36"/>
          <w:szCs w:val="32"/>
        </w:rPr>
        <w:t>Diagramas de bases de datos</w:t>
      </w:r>
      <w:bookmarkEnd w:id="19"/>
      <w:r w:rsidRPr="00B41DB9">
        <w:rPr>
          <w:sz w:val="36"/>
          <w:szCs w:val="32"/>
        </w:rPr>
        <w:t xml:space="preserve"> </w:t>
      </w:r>
    </w:p>
    <w:p w14:paraId="7056A351" w14:textId="3B3DA209" w:rsidR="00B41DB9" w:rsidRPr="00B41DB9" w:rsidRDefault="00B41DB9" w:rsidP="00B41DB9">
      <w:pPr>
        <w:pStyle w:val="Ttulo1"/>
        <w:rPr>
          <w:sz w:val="36"/>
          <w:szCs w:val="32"/>
        </w:rPr>
      </w:pPr>
      <w:bookmarkStart w:id="20" w:name="_Toc180318187"/>
      <w:r w:rsidRPr="00B41DB9">
        <w:rPr>
          <w:sz w:val="36"/>
          <w:szCs w:val="32"/>
        </w:rPr>
        <w:t>Diseño grafico</w:t>
      </w:r>
      <w:bookmarkEnd w:id="20"/>
    </w:p>
    <w:p w14:paraId="0801FA10" w14:textId="344853B5" w:rsidR="005A4903" w:rsidRPr="007A1BB7" w:rsidRDefault="005A4903" w:rsidP="007A1BB7">
      <w:pPr>
        <w:pStyle w:val="NormalWeb"/>
        <w:rPr>
          <w:rFonts w:ascii="Arial" w:hAnsi="Arial" w:cs="Arial"/>
          <w:b/>
          <w:bCs/>
          <w:sz w:val="36"/>
          <w:szCs w:val="48"/>
        </w:rPr>
      </w:pPr>
    </w:p>
    <w:p w14:paraId="6B237486" w14:textId="77777777" w:rsidR="00552763" w:rsidRDefault="00552763"/>
    <w:p w14:paraId="34CD9D0F" w14:textId="77777777" w:rsidR="00552763" w:rsidRDefault="00552763"/>
    <w:p w14:paraId="794A4A06" w14:textId="77777777" w:rsidR="005A4903" w:rsidRDefault="005A4903"/>
    <w:p w14:paraId="0C10B9FD" w14:textId="00292104" w:rsidR="00DB12E0" w:rsidRPr="00301396" w:rsidRDefault="00552763" w:rsidP="009E0A21">
      <w:pPr>
        <w:rPr>
          <w:rFonts w:ascii="Arial" w:hAnsi="Arial" w:cs="Arial"/>
          <w:b/>
          <w:bCs/>
          <w:sz w:val="36"/>
          <w:szCs w:val="36"/>
        </w:rPr>
      </w:pPr>
      <w:r w:rsidRPr="00516478">
        <w:rPr>
          <w:rFonts w:ascii="Arial" w:hAnsi="Arial" w:cs="Arial"/>
          <w:b/>
          <w:bCs/>
          <w:sz w:val="36"/>
          <w:szCs w:val="36"/>
        </w:rPr>
        <w:t xml:space="preserve">      </w:t>
      </w:r>
      <w:r w:rsidR="00C813B9" w:rsidRPr="00516478">
        <w:rPr>
          <w:rFonts w:ascii="Arial" w:hAnsi="Arial" w:cs="Arial"/>
          <w:b/>
          <w:bCs/>
          <w:sz w:val="36"/>
          <w:szCs w:val="36"/>
        </w:rPr>
        <w:t>Requerimientos del</w:t>
      </w:r>
      <w:r w:rsidRPr="00516478">
        <w:rPr>
          <w:rFonts w:ascii="Arial" w:hAnsi="Arial" w:cs="Arial"/>
          <w:b/>
          <w:bCs/>
          <w:sz w:val="36"/>
          <w:szCs w:val="36"/>
        </w:rPr>
        <w:t xml:space="preserve"> Negocio</w:t>
      </w:r>
    </w:p>
    <w:p w14:paraId="079FFDDA" w14:textId="4C435E6B" w:rsidR="00741987" w:rsidRDefault="00741987" w:rsidP="00DB12E0">
      <w:proofErr w:type="spellStart"/>
      <w:r w:rsidRPr="00741987">
        <w:rPr>
          <w:rFonts w:ascii="Arial" w:hAnsi="Arial" w:cs="Arial"/>
          <w:b/>
          <w:bCs/>
          <w:sz w:val="36"/>
          <w:szCs w:val="36"/>
        </w:rPr>
        <w:t>Catalogo</w:t>
      </w:r>
      <w:proofErr w:type="spellEnd"/>
      <w:r w:rsidRPr="00741987">
        <w:rPr>
          <w:rFonts w:ascii="Arial" w:hAnsi="Arial" w:cs="Arial"/>
          <w:b/>
          <w:bCs/>
          <w:sz w:val="36"/>
          <w:szCs w:val="36"/>
        </w:rPr>
        <w:t xml:space="preserve">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3C3977CC" w:rsidR="00DB12E0" w:rsidRPr="00741987" w:rsidRDefault="00DB12E0" w:rsidP="00DB12E0">
      <w:pPr>
        <w:rPr>
          <w:b/>
          <w:bCs/>
          <w:sz w:val="24"/>
          <w:szCs w:val="24"/>
        </w:rPr>
      </w:pP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63AFE7D6" w14:textId="77777777" w:rsidR="00886F32" w:rsidRPr="007A1BB7" w:rsidRDefault="00886F32" w:rsidP="007A1BB7">
      <w:pPr>
        <w:rPr>
          <w:rFonts w:cs="Arial"/>
          <w:sz w:val="24"/>
        </w:rPr>
      </w:pPr>
    </w:p>
    <w:sectPr w:rsidR="00886F32" w:rsidRPr="007A1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1392098">
    <w:abstractNumId w:val="4"/>
  </w:num>
  <w:num w:numId="2" w16cid:durableId="2065441415">
    <w:abstractNumId w:val="5"/>
  </w:num>
  <w:num w:numId="3" w16cid:durableId="1117874584">
    <w:abstractNumId w:val="3"/>
  </w:num>
  <w:num w:numId="4" w16cid:durableId="406851604">
    <w:abstractNumId w:val="0"/>
  </w:num>
  <w:num w:numId="5" w16cid:durableId="1189828510">
    <w:abstractNumId w:val="2"/>
  </w:num>
  <w:num w:numId="6" w16cid:durableId="178441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C52D5"/>
    <w:rsid w:val="000E6561"/>
    <w:rsid w:val="000F20AE"/>
    <w:rsid w:val="00142A44"/>
    <w:rsid w:val="001545AD"/>
    <w:rsid w:val="0018191F"/>
    <w:rsid w:val="001854F4"/>
    <w:rsid w:val="00301396"/>
    <w:rsid w:val="0030171A"/>
    <w:rsid w:val="00314FA8"/>
    <w:rsid w:val="003A74CB"/>
    <w:rsid w:val="004548F6"/>
    <w:rsid w:val="004B46E7"/>
    <w:rsid w:val="00516478"/>
    <w:rsid w:val="0051791C"/>
    <w:rsid w:val="00527264"/>
    <w:rsid w:val="00552763"/>
    <w:rsid w:val="005A4903"/>
    <w:rsid w:val="005F1C70"/>
    <w:rsid w:val="006178A7"/>
    <w:rsid w:val="00661717"/>
    <w:rsid w:val="00675DE4"/>
    <w:rsid w:val="00691B67"/>
    <w:rsid w:val="00741987"/>
    <w:rsid w:val="0076487C"/>
    <w:rsid w:val="007A1BB7"/>
    <w:rsid w:val="0084570A"/>
    <w:rsid w:val="00886F32"/>
    <w:rsid w:val="008C63B9"/>
    <w:rsid w:val="009741A8"/>
    <w:rsid w:val="00984E3E"/>
    <w:rsid w:val="00994C65"/>
    <w:rsid w:val="009E0A21"/>
    <w:rsid w:val="009F3742"/>
    <w:rsid w:val="00A46E07"/>
    <w:rsid w:val="00B41DB9"/>
    <w:rsid w:val="00B66CCD"/>
    <w:rsid w:val="00BF36EC"/>
    <w:rsid w:val="00C71462"/>
    <w:rsid w:val="00C813B9"/>
    <w:rsid w:val="00CC60C1"/>
    <w:rsid w:val="00CC6289"/>
    <w:rsid w:val="00CD052F"/>
    <w:rsid w:val="00D15283"/>
    <w:rsid w:val="00D319FA"/>
    <w:rsid w:val="00D36852"/>
    <w:rsid w:val="00DB12E0"/>
    <w:rsid w:val="00DC68A1"/>
    <w:rsid w:val="00E36FF6"/>
    <w:rsid w:val="00E8185B"/>
    <w:rsid w:val="00EA20F3"/>
    <w:rsid w:val="00EB51AA"/>
    <w:rsid w:val="00EC6D73"/>
    <w:rsid w:val="00FA64F6"/>
    <w:rsid w:val="00FD0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12</Pages>
  <Words>2084</Words>
  <Characters>11464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josue perez</cp:lastModifiedBy>
  <cp:revision>19</cp:revision>
  <dcterms:created xsi:type="dcterms:W3CDTF">2024-10-18T23:57:00Z</dcterms:created>
  <dcterms:modified xsi:type="dcterms:W3CDTF">2024-10-22T16:13:00Z</dcterms:modified>
</cp:coreProperties>
</file>