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59468" w14:textId="52C7B2F8" w:rsidR="008C63B9" w:rsidRDefault="00301396" w:rsidP="008C63B9">
      <w:pPr>
        <w:pStyle w:val="NormalWeb"/>
        <w:spacing w:before="240" w:beforeAutospacing="0" w:after="0" w:afterAutospacing="0"/>
        <w:jc w:val="right"/>
      </w:pPr>
      <w:r>
        <w:tab/>
      </w:r>
    </w:p>
    <w:p w14:paraId="287B4993" w14:textId="77777777" w:rsidR="008C63B9" w:rsidRDefault="008C63B9" w:rsidP="008C63B9">
      <w:pPr>
        <w:pStyle w:val="NormalWeb"/>
        <w:spacing w:before="240" w:beforeAutospacing="0" w:after="720" w:afterAutospacing="0"/>
        <w:jc w:val="right"/>
      </w:pPr>
      <w:r>
        <w:rPr>
          <w:rFonts w:ascii="Arial" w:hAnsi="Arial" w:cs="Arial"/>
          <w:b/>
          <w:bCs/>
          <w:i/>
          <w:iCs/>
          <w:color w:val="000000"/>
          <w:sz w:val="60"/>
          <w:szCs w:val="60"/>
        </w:rPr>
        <w:t>Documento de Visión y Alcance </w:t>
      </w:r>
    </w:p>
    <w:p w14:paraId="1CC2668B" w14:textId="77777777" w:rsidR="008C63B9" w:rsidRDefault="008C63B9" w:rsidP="008C63B9">
      <w:pPr>
        <w:pStyle w:val="NormalWeb"/>
        <w:spacing w:before="0" w:beforeAutospacing="0" w:after="400" w:afterAutospacing="0"/>
        <w:jc w:val="right"/>
      </w:pPr>
      <w:r>
        <w:rPr>
          <w:rFonts w:ascii="Arial" w:hAnsi="Arial" w:cs="Arial"/>
          <w:b/>
          <w:bCs/>
          <w:i/>
          <w:iCs/>
          <w:color w:val="000000"/>
          <w:sz w:val="40"/>
          <w:szCs w:val="40"/>
        </w:rPr>
        <w:t>para</w:t>
      </w:r>
    </w:p>
    <w:p w14:paraId="68E4A9AD" w14:textId="7344D704" w:rsidR="008C63B9" w:rsidRDefault="008C63B9" w:rsidP="008C63B9">
      <w:pPr>
        <w:pStyle w:val="NormalWeb"/>
        <w:spacing w:before="240" w:beforeAutospacing="0" w:after="720" w:afterAutospacing="0"/>
        <w:jc w:val="right"/>
      </w:pPr>
      <w:r>
        <w:rPr>
          <w:rFonts w:ascii="Arial" w:hAnsi="Arial" w:cs="Arial"/>
          <w:b/>
          <w:bCs/>
          <w:i/>
          <w:iCs/>
          <w:color w:val="000000"/>
          <w:sz w:val="44"/>
          <w:szCs w:val="44"/>
        </w:rPr>
        <w:t>Sistema de Control Aeroportuario</w:t>
      </w:r>
    </w:p>
    <w:p w14:paraId="274E411E" w14:textId="77777777" w:rsidR="008C63B9" w:rsidRDefault="008C63B9" w:rsidP="008C63B9">
      <w:pPr>
        <w:pStyle w:val="NormalWeb"/>
        <w:spacing w:before="240" w:beforeAutospacing="0" w:after="720" w:afterAutospacing="0"/>
        <w:jc w:val="right"/>
      </w:pPr>
      <w:r>
        <w:rPr>
          <w:rFonts w:ascii="Arial" w:hAnsi="Arial" w:cs="Arial"/>
          <w:b/>
          <w:bCs/>
          <w:color w:val="000000"/>
          <w:sz w:val="28"/>
          <w:szCs w:val="28"/>
        </w:rPr>
        <w:t>Versión 1.0 aprobada</w:t>
      </w:r>
    </w:p>
    <w:p w14:paraId="0024EBA0" w14:textId="666B62DE" w:rsidR="008C63B9" w:rsidRDefault="008C63B9" w:rsidP="008C63B9">
      <w:pPr>
        <w:pStyle w:val="NormalWeb"/>
        <w:spacing w:before="240" w:beforeAutospacing="0" w:after="720" w:afterAutospacing="0"/>
        <w:jc w:val="right"/>
      </w:pPr>
      <w:r>
        <w:rPr>
          <w:rFonts w:ascii="Arial" w:hAnsi="Arial" w:cs="Arial"/>
          <w:b/>
          <w:bCs/>
          <w:color w:val="000000"/>
          <w:sz w:val="28"/>
          <w:szCs w:val="28"/>
        </w:rPr>
        <w:t xml:space="preserve">Preparado por </w:t>
      </w:r>
      <w:proofErr w:type="gramStart"/>
      <w:r>
        <w:rPr>
          <w:rFonts w:ascii="Arial" w:hAnsi="Arial" w:cs="Arial"/>
          <w:b/>
          <w:bCs/>
          <w:i/>
          <w:iCs/>
          <w:color w:val="000000"/>
          <w:sz w:val="28"/>
          <w:szCs w:val="28"/>
        </w:rPr>
        <w:t>los pollo loco</w:t>
      </w:r>
      <w:proofErr w:type="gramEnd"/>
      <w:r>
        <w:rPr>
          <w:rFonts w:ascii="Arial" w:hAnsi="Arial" w:cs="Arial"/>
          <w:b/>
          <w:bCs/>
          <w:i/>
          <w:iCs/>
          <w:color w:val="000000"/>
          <w:sz w:val="28"/>
          <w:szCs w:val="28"/>
        </w:rPr>
        <w:t> </w:t>
      </w:r>
    </w:p>
    <w:p w14:paraId="237016CB" w14:textId="5D03D7CB" w:rsidR="008C63B9" w:rsidRDefault="004548F6" w:rsidP="008C63B9">
      <w:pPr>
        <w:pStyle w:val="NormalWeb"/>
        <w:spacing w:before="240" w:beforeAutospacing="0" w:after="720" w:afterAutospacing="0"/>
        <w:jc w:val="right"/>
      </w:pPr>
      <w:r>
        <w:rPr>
          <w:rFonts w:ascii="Arial" w:hAnsi="Arial" w:cs="Arial"/>
          <w:b/>
          <w:bCs/>
          <w:i/>
          <w:iCs/>
          <w:noProof/>
          <w:color w:val="000000"/>
          <w:sz w:val="28"/>
          <w:szCs w:val="28"/>
          <w:bdr w:val="none" w:sz="0" w:space="0" w:color="auto" w:frame="1"/>
        </w:rPr>
        <w:drawing>
          <wp:anchor distT="0" distB="0" distL="114300" distR="114300" simplePos="0" relativeHeight="251658240" behindDoc="0" locked="0" layoutInCell="1" allowOverlap="1" wp14:anchorId="07E86CAD" wp14:editId="79384C6B">
            <wp:simplePos x="0" y="0"/>
            <wp:positionH relativeFrom="page">
              <wp:align>right</wp:align>
            </wp:positionH>
            <wp:positionV relativeFrom="paragraph">
              <wp:posOffset>615959</wp:posOffset>
            </wp:positionV>
            <wp:extent cx="2688590" cy="2142490"/>
            <wp:effectExtent l="0" t="0" r="0" b="0"/>
            <wp:wrapThrough wrapText="bothSides">
              <wp:wrapPolygon edited="0">
                <wp:start x="9642" y="192"/>
                <wp:lineTo x="7346" y="960"/>
                <wp:lineTo x="7346" y="2113"/>
                <wp:lineTo x="9948" y="3649"/>
                <wp:lineTo x="9795" y="4225"/>
                <wp:lineTo x="9795" y="6530"/>
                <wp:lineTo x="7040" y="9027"/>
                <wp:lineTo x="6887" y="9795"/>
                <wp:lineTo x="7652" y="9795"/>
                <wp:lineTo x="7499" y="11139"/>
                <wp:lineTo x="8724" y="12868"/>
                <wp:lineTo x="9795" y="12868"/>
                <wp:lineTo x="9795" y="16709"/>
                <wp:lineTo x="10560" y="19014"/>
                <wp:lineTo x="9795" y="19974"/>
                <wp:lineTo x="9948" y="20550"/>
                <wp:lineTo x="11172" y="20550"/>
                <wp:lineTo x="11632" y="20166"/>
                <wp:lineTo x="12091" y="19398"/>
                <wp:lineTo x="11479" y="12868"/>
                <wp:lineTo x="12856" y="12868"/>
                <wp:lineTo x="14386" y="11139"/>
                <wp:lineTo x="14386" y="9795"/>
                <wp:lineTo x="11172" y="6722"/>
                <wp:lineTo x="11325" y="4417"/>
                <wp:lineTo x="11172" y="3649"/>
                <wp:lineTo x="13162" y="1152"/>
                <wp:lineTo x="13009" y="576"/>
                <wp:lineTo x="10560" y="192"/>
                <wp:lineTo x="9642" y="192"/>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8590" cy="2142490"/>
                    </a:xfrm>
                    <a:prstGeom prst="rect">
                      <a:avLst/>
                    </a:prstGeom>
                    <a:noFill/>
                    <a:ln>
                      <a:noFill/>
                    </a:ln>
                  </pic:spPr>
                </pic:pic>
              </a:graphicData>
            </a:graphic>
          </wp:anchor>
        </w:drawing>
      </w:r>
      <w:r w:rsidR="008C63B9">
        <w:rPr>
          <w:rFonts w:ascii="Arial" w:hAnsi="Arial" w:cs="Arial"/>
          <w:b/>
          <w:bCs/>
          <w:i/>
          <w:iCs/>
          <w:color w:val="000000"/>
          <w:sz w:val="28"/>
          <w:szCs w:val="28"/>
        </w:rPr>
        <w:t>Análisis y Diseño Orientado a Objetos</w:t>
      </w:r>
    </w:p>
    <w:p w14:paraId="6DD8A5DD" w14:textId="6F8DDBE7" w:rsidR="00691B67" w:rsidRDefault="00691B67"/>
    <w:p w14:paraId="5A4C8B17" w14:textId="0AE0615D" w:rsidR="008C63B9" w:rsidRDefault="008C63B9"/>
    <w:p w14:paraId="7D4FDD2C" w14:textId="7BE4D725" w:rsidR="008C63B9" w:rsidRDefault="008C63B9"/>
    <w:p w14:paraId="151E9184" w14:textId="77777777" w:rsidR="008C63B9" w:rsidRDefault="008C63B9"/>
    <w:p w14:paraId="67EF85FE" w14:textId="77777777" w:rsidR="00552763" w:rsidRDefault="00552763"/>
    <w:p w14:paraId="3827A6B7" w14:textId="77777777" w:rsidR="00552763" w:rsidRDefault="00552763"/>
    <w:p w14:paraId="27ABB809" w14:textId="743984F9" w:rsidR="00552763" w:rsidRDefault="00552763"/>
    <w:p w14:paraId="5DAF2E54" w14:textId="77777777" w:rsidR="008C63B9" w:rsidRDefault="008C63B9"/>
    <w:p w14:paraId="3C01AAAD" w14:textId="77777777" w:rsidR="00552763" w:rsidRDefault="00552763"/>
    <w:p w14:paraId="67DEEBB2" w14:textId="77777777" w:rsidR="00552763" w:rsidRDefault="00552763"/>
    <w:p w14:paraId="2742B3F1" w14:textId="0BD7E17D" w:rsidR="008C63B9" w:rsidRDefault="008C63B9"/>
    <w:sdt>
      <w:sdtPr>
        <w:rPr>
          <w:rFonts w:asciiTheme="minorHAnsi" w:eastAsiaTheme="minorHAnsi" w:hAnsiTheme="minorHAnsi" w:cstheme="minorBidi"/>
          <w:color w:val="auto"/>
          <w:kern w:val="2"/>
          <w:sz w:val="22"/>
          <w:szCs w:val="22"/>
          <w:lang w:val="es-ES" w:eastAsia="en-US"/>
          <w14:ligatures w14:val="standardContextual"/>
        </w:rPr>
        <w:id w:val="-73287894"/>
        <w:docPartObj>
          <w:docPartGallery w:val="Table of Contents"/>
          <w:docPartUnique/>
        </w:docPartObj>
      </w:sdtPr>
      <w:sdtEndPr>
        <w:rPr>
          <w:b/>
          <w:bCs/>
        </w:rPr>
      </w:sdtEndPr>
      <w:sdtContent>
        <w:p w14:paraId="30BDBB86" w14:textId="0A68032A" w:rsidR="00886F32" w:rsidRDefault="00886F32">
          <w:pPr>
            <w:pStyle w:val="TtuloTDC"/>
          </w:pPr>
          <w:r>
            <w:rPr>
              <w:lang w:val="es-ES"/>
            </w:rPr>
            <w:t>Tabla de contenidos</w:t>
          </w:r>
        </w:p>
        <w:p w14:paraId="53CFE3B9" w14:textId="3C9F3F89" w:rsidR="00B41DB9" w:rsidRDefault="00886F32">
          <w:pPr>
            <w:pStyle w:val="TDC1"/>
            <w:tabs>
              <w:tab w:val="right" w:leader="dot" w:pos="8828"/>
            </w:tabs>
            <w:rPr>
              <w:rFonts w:eastAsiaTheme="minorEastAsia"/>
              <w:noProof/>
              <w:kern w:val="0"/>
              <w:lang w:eastAsia="es-MX"/>
              <w14:ligatures w14:val="none"/>
            </w:rPr>
          </w:pPr>
          <w:r>
            <w:fldChar w:fldCharType="begin"/>
          </w:r>
          <w:r>
            <w:instrText xml:space="preserve"> TOC \o "1-3" \h \z \u </w:instrText>
          </w:r>
          <w:r>
            <w:fldChar w:fldCharType="separate"/>
          </w:r>
          <w:hyperlink w:anchor="_Toc180318167" w:history="1">
            <w:r w:rsidR="00B41DB9" w:rsidRPr="00D776C5">
              <w:rPr>
                <w:rStyle w:val="Hipervnculo"/>
                <w:noProof/>
              </w:rPr>
              <w:t>1. Requerimientos de Negoción</w:t>
            </w:r>
            <w:r w:rsidR="00B41DB9">
              <w:rPr>
                <w:noProof/>
                <w:webHidden/>
              </w:rPr>
              <w:tab/>
            </w:r>
            <w:r w:rsidR="00B41DB9">
              <w:rPr>
                <w:noProof/>
                <w:webHidden/>
              </w:rPr>
              <w:fldChar w:fldCharType="begin"/>
            </w:r>
            <w:r w:rsidR="00B41DB9">
              <w:rPr>
                <w:noProof/>
                <w:webHidden/>
              </w:rPr>
              <w:instrText xml:space="preserve"> PAGEREF _Toc180318167 \h </w:instrText>
            </w:r>
            <w:r w:rsidR="00B41DB9">
              <w:rPr>
                <w:noProof/>
                <w:webHidden/>
              </w:rPr>
            </w:r>
            <w:r w:rsidR="00B41DB9">
              <w:rPr>
                <w:noProof/>
                <w:webHidden/>
              </w:rPr>
              <w:fldChar w:fldCharType="separate"/>
            </w:r>
            <w:r w:rsidR="00B41DB9">
              <w:rPr>
                <w:noProof/>
                <w:webHidden/>
              </w:rPr>
              <w:t>3</w:t>
            </w:r>
            <w:r w:rsidR="00B41DB9">
              <w:rPr>
                <w:noProof/>
                <w:webHidden/>
              </w:rPr>
              <w:fldChar w:fldCharType="end"/>
            </w:r>
          </w:hyperlink>
        </w:p>
        <w:p w14:paraId="69600ADE" w14:textId="51F25960" w:rsidR="00B41DB9" w:rsidRDefault="00B41DB9">
          <w:pPr>
            <w:pStyle w:val="TDC2"/>
            <w:tabs>
              <w:tab w:val="left" w:pos="880"/>
              <w:tab w:val="right" w:leader="dot" w:pos="8828"/>
            </w:tabs>
            <w:rPr>
              <w:rFonts w:eastAsiaTheme="minorEastAsia"/>
              <w:noProof/>
              <w:kern w:val="0"/>
              <w:lang w:eastAsia="es-MX"/>
              <w14:ligatures w14:val="none"/>
            </w:rPr>
          </w:pPr>
          <w:hyperlink w:anchor="_Toc180318168" w:history="1">
            <w:r w:rsidRPr="00D776C5">
              <w:rPr>
                <w:rStyle w:val="Hipervnculo"/>
                <w:noProof/>
              </w:rPr>
              <w:t>1.1</w:t>
            </w:r>
            <w:r>
              <w:rPr>
                <w:rFonts w:eastAsiaTheme="minorEastAsia"/>
                <w:noProof/>
                <w:kern w:val="0"/>
                <w:lang w:eastAsia="es-MX"/>
                <w14:ligatures w14:val="none"/>
              </w:rPr>
              <w:t xml:space="preserve"> </w:t>
            </w:r>
            <w:r w:rsidRPr="00D776C5">
              <w:rPr>
                <w:rStyle w:val="Hipervnculo"/>
                <w:noProof/>
              </w:rPr>
              <w:t>Antecedentes</w:t>
            </w:r>
            <w:r>
              <w:rPr>
                <w:noProof/>
                <w:webHidden/>
              </w:rPr>
              <w:tab/>
            </w:r>
            <w:r>
              <w:rPr>
                <w:noProof/>
                <w:webHidden/>
              </w:rPr>
              <w:fldChar w:fldCharType="begin"/>
            </w:r>
            <w:r>
              <w:rPr>
                <w:noProof/>
                <w:webHidden/>
              </w:rPr>
              <w:instrText xml:space="preserve"> PAGEREF _Toc180318168 \h </w:instrText>
            </w:r>
            <w:r>
              <w:rPr>
                <w:noProof/>
                <w:webHidden/>
              </w:rPr>
            </w:r>
            <w:r>
              <w:rPr>
                <w:noProof/>
                <w:webHidden/>
              </w:rPr>
              <w:fldChar w:fldCharType="separate"/>
            </w:r>
            <w:r>
              <w:rPr>
                <w:noProof/>
                <w:webHidden/>
              </w:rPr>
              <w:t>3</w:t>
            </w:r>
            <w:r>
              <w:rPr>
                <w:noProof/>
                <w:webHidden/>
              </w:rPr>
              <w:fldChar w:fldCharType="end"/>
            </w:r>
          </w:hyperlink>
        </w:p>
        <w:p w14:paraId="248DDE9C" w14:textId="2B9E0C60" w:rsidR="00B41DB9" w:rsidRDefault="00B41DB9">
          <w:pPr>
            <w:pStyle w:val="TDC2"/>
            <w:tabs>
              <w:tab w:val="left" w:pos="880"/>
              <w:tab w:val="right" w:leader="dot" w:pos="8828"/>
            </w:tabs>
            <w:rPr>
              <w:rFonts w:eastAsiaTheme="minorEastAsia"/>
              <w:noProof/>
              <w:kern w:val="0"/>
              <w:lang w:eastAsia="es-MX"/>
              <w14:ligatures w14:val="none"/>
            </w:rPr>
          </w:pPr>
          <w:hyperlink w:anchor="_Toc180318169" w:history="1">
            <w:r w:rsidRPr="00D776C5">
              <w:rPr>
                <w:rStyle w:val="Hipervnculo"/>
                <w:noProof/>
              </w:rPr>
              <w:t>1.2</w:t>
            </w:r>
            <w:r>
              <w:rPr>
                <w:rFonts w:eastAsiaTheme="minorEastAsia"/>
                <w:noProof/>
                <w:kern w:val="0"/>
                <w:lang w:eastAsia="es-MX"/>
                <w14:ligatures w14:val="none"/>
              </w:rPr>
              <w:t xml:space="preserve"> </w:t>
            </w:r>
            <w:r w:rsidRPr="00D776C5">
              <w:rPr>
                <w:rStyle w:val="Hipervnculo"/>
                <w:noProof/>
              </w:rPr>
              <w:t>Oportunidades de negocio</w:t>
            </w:r>
            <w:r>
              <w:rPr>
                <w:noProof/>
                <w:webHidden/>
              </w:rPr>
              <w:tab/>
            </w:r>
            <w:r>
              <w:rPr>
                <w:noProof/>
                <w:webHidden/>
              </w:rPr>
              <w:fldChar w:fldCharType="begin"/>
            </w:r>
            <w:r>
              <w:rPr>
                <w:noProof/>
                <w:webHidden/>
              </w:rPr>
              <w:instrText xml:space="preserve"> PAGEREF _Toc180318169 \h </w:instrText>
            </w:r>
            <w:r>
              <w:rPr>
                <w:noProof/>
                <w:webHidden/>
              </w:rPr>
            </w:r>
            <w:r>
              <w:rPr>
                <w:noProof/>
                <w:webHidden/>
              </w:rPr>
              <w:fldChar w:fldCharType="separate"/>
            </w:r>
            <w:r>
              <w:rPr>
                <w:noProof/>
                <w:webHidden/>
              </w:rPr>
              <w:t>3</w:t>
            </w:r>
            <w:r>
              <w:rPr>
                <w:noProof/>
                <w:webHidden/>
              </w:rPr>
              <w:fldChar w:fldCharType="end"/>
            </w:r>
          </w:hyperlink>
        </w:p>
        <w:p w14:paraId="71A1D917" w14:textId="5D959C6E" w:rsidR="00B41DB9" w:rsidRDefault="00B41DB9">
          <w:pPr>
            <w:pStyle w:val="TDC2"/>
            <w:tabs>
              <w:tab w:val="left" w:pos="880"/>
              <w:tab w:val="right" w:leader="dot" w:pos="8828"/>
            </w:tabs>
            <w:rPr>
              <w:rFonts w:eastAsiaTheme="minorEastAsia"/>
              <w:noProof/>
              <w:kern w:val="0"/>
              <w:lang w:eastAsia="es-MX"/>
              <w14:ligatures w14:val="none"/>
            </w:rPr>
          </w:pPr>
          <w:hyperlink w:anchor="_Toc180318170" w:history="1">
            <w:r w:rsidRPr="00D776C5">
              <w:rPr>
                <w:rStyle w:val="Hipervnculo"/>
                <w:noProof/>
              </w:rPr>
              <w:t>1.3</w:t>
            </w:r>
            <w:r>
              <w:rPr>
                <w:rFonts w:eastAsiaTheme="minorEastAsia"/>
                <w:noProof/>
                <w:kern w:val="0"/>
                <w:lang w:eastAsia="es-MX"/>
                <w14:ligatures w14:val="none"/>
              </w:rPr>
              <w:t xml:space="preserve"> </w:t>
            </w:r>
            <w:r w:rsidRPr="00D776C5">
              <w:rPr>
                <w:rStyle w:val="Hipervnculo"/>
                <w:noProof/>
              </w:rPr>
              <w:t>Objetivos de negocio</w:t>
            </w:r>
            <w:r>
              <w:rPr>
                <w:noProof/>
                <w:webHidden/>
              </w:rPr>
              <w:tab/>
            </w:r>
            <w:r>
              <w:rPr>
                <w:noProof/>
                <w:webHidden/>
              </w:rPr>
              <w:fldChar w:fldCharType="begin"/>
            </w:r>
            <w:r>
              <w:rPr>
                <w:noProof/>
                <w:webHidden/>
              </w:rPr>
              <w:instrText xml:space="preserve"> PAGEREF _Toc180318170 \h </w:instrText>
            </w:r>
            <w:r>
              <w:rPr>
                <w:noProof/>
                <w:webHidden/>
              </w:rPr>
            </w:r>
            <w:r>
              <w:rPr>
                <w:noProof/>
                <w:webHidden/>
              </w:rPr>
              <w:fldChar w:fldCharType="separate"/>
            </w:r>
            <w:r>
              <w:rPr>
                <w:noProof/>
                <w:webHidden/>
              </w:rPr>
              <w:t>3</w:t>
            </w:r>
            <w:r>
              <w:rPr>
                <w:noProof/>
                <w:webHidden/>
              </w:rPr>
              <w:fldChar w:fldCharType="end"/>
            </w:r>
          </w:hyperlink>
        </w:p>
        <w:p w14:paraId="69124010" w14:textId="26987328" w:rsidR="00B41DB9" w:rsidRDefault="00B41DB9">
          <w:pPr>
            <w:pStyle w:val="TDC2"/>
            <w:tabs>
              <w:tab w:val="left" w:pos="880"/>
              <w:tab w:val="right" w:leader="dot" w:pos="8828"/>
            </w:tabs>
            <w:rPr>
              <w:rFonts w:eastAsiaTheme="minorEastAsia"/>
              <w:noProof/>
              <w:kern w:val="0"/>
              <w:lang w:eastAsia="es-MX"/>
              <w14:ligatures w14:val="none"/>
            </w:rPr>
          </w:pPr>
          <w:hyperlink w:anchor="_Toc180318171" w:history="1">
            <w:r w:rsidRPr="00D776C5">
              <w:rPr>
                <w:rStyle w:val="Hipervnculo"/>
                <w:noProof/>
              </w:rPr>
              <w:t>1.4</w:t>
            </w:r>
            <w:r>
              <w:rPr>
                <w:rFonts w:eastAsiaTheme="minorEastAsia"/>
                <w:noProof/>
                <w:kern w:val="0"/>
                <w:lang w:eastAsia="es-MX"/>
                <w14:ligatures w14:val="none"/>
              </w:rPr>
              <w:t xml:space="preserve"> </w:t>
            </w:r>
            <w:r w:rsidRPr="00D776C5">
              <w:rPr>
                <w:rStyle w:val="Hipervnculo"/>
                <w:noProof/>
              </w:rPr>
              <w:t>Métricas de éxito</w:t>
            </w:r>
            <w:r>
              <w:rPr>
                <w:noProof/>
                <w:webHidden/>
              </w:rPr>
              <w:tab/>
            </w:r>
            <w:r>
              <w:rPr>
                <w:noProof/>
                <w:webHidden/>
              </w:rPr>
              <w:fldChar w:fldCharType="begin"/>
            </w:r>
            <w:r>
              <w:rPr>
                <w:noProof/>
                <w:webHidden/>
              </w:rPr>
              <w:instrText xml:space="preserve"> PAGEREF _Toc180318171 \h </w:instrText>
            </w:r>
            <w:r>
              <w:rPr>
                <w:noProof/>
                <w:webHidden/>
              </w:rPr>
            </w:r>
            <w:r>
              <w:rPr>
                <w:noProof/>
                <w:webHidden/>
              </w:rPr>
              <w:fldChar w:fldCharType="separate"/>
            </w:r>
            <w:r>
              <w:rPr>
                <w:noProof/>
                <w:webHidden/>
              </w:rPr>
              <w:t>3</w:t>
            </w:r>
            <w:r>
              <w:rPr>
                <w:noProof/>
                <w:webHidden/>
              </w:rPr>
              <w:fldChar w:fldCharType="end"/>
            </w:r>
          </w:hyperlink>
        </w:p>
        <w:p w14:paraId="7C3097A0" w14:textId="637D5E1D" w:rsidR="00B41DB9" w:rsidRDefault="00B41DB9">
          <w:pPr>
            <w:pStyle w:val="TDC2"/>
            <w:tabs>
              <w:tab w:val="left" w:pos="880"/>
              <w:tab w:val="right" w:leader="dot" w:pos="8828"/>
            </w:tabs>
            <w:rPr>
              <w:rFonts w:eastAsiaTheme="minorEastAsia"/>
              <w:noProof/>
              <w:kern w:val="0"/>
              <w:lang w:eastAsia="es-MX"/>
              <w14:ligatures w14:val="none"/>
            </w:rPr>
          </w:pPr>
          <w:hyperlink w:anchor="_Toc180318172" w:history="1">
            <w:r w:rsidRPr="00D776C5">
              <w:rPr>
                <w:rStyle w:val="Hipervnculo"/>
                <w:noProof/>
              </w:rPr>
              <w:t>1.5</w:t>
            </w:r>
            <w:r>
              <w:rPr>
                <w:rFonts w:eastAsiaTheme="minorEastAsia"/>
                <w:noProof/>
                <w:kern w:val="0"/>
                <w:lang w:eastAsia="es-MX"/>
                <w14:ligatures w14:val="none"/>
              </w:rPr>
              <w:t xml:space="preserve"> </w:t>
            </w:r>
            <w:r w:rsidRPr="00D776C5">
              <w:rPr>
                <w:rStyle w:val="Hipervnculo"/>
                <w:noProof/>
              </w:rPr>
              <w:t>Declaración de visión</w:t>
            </w:r>
            <w:r>
              <w:rPr>
                <w:noProof/>
                <w:webHidden/>
              </w:rPr>
              <w:tab/>
            </w:r>
            <w:r>
              <w:rPr>
                <w:noProof/>
                <w:webHidden/>
              </w:rPr>
              <w:fldChar w:fldCharType="begin"/>
            </w:r>
            <w:r>
              <w:rPr>
                <w:noProof/>
                <w:webHidden/>
              </w:rPr>
              <w:instrText xml:space="preserve"> PAGEREF _Toc180318172 \h </w:instrText>
            </w:r>
            <w:r>
              <w:rPr>
                <w:noProof/>
                <w:webHidden/>
              </w:rPr>
            </w:r>
            <w:r>
              <w:rPr>
                <w:noProof/>
                <w:webHidden/>
              </w:rPr>
              <w:fldChar w:fldCharType="separate"/>
            </w:r>
            <w:r>
              <w:rPr>
                <w:noProof/>
                <w:webHidden/>
              </w:rPr>
              <w:t>3</w:t>
            </w:r>
            <w:r>
              <w:rPr>
                <w:noProof/>
                <w:webHidden/>
              </w:rPr>
              <w:fldChar w:fldCharType="end"/>
            </w:r>
          </w:hyperlink>
        </w:p>
        <w:p w14:paraId="6F35D1F4" w14:textId="4FCE3C2E" w:rsidR="00B41DB9" w:rsidRDefault="00B41DB9">
          <w:pPr>
            <w:pStyle w:val="TDC2"/>
            <w:tabs>
              <w:tab w:val="left" w:pos="880"/>
              <w:tab w:val="right" w:leader="dot" w:pos="8828"/>
            </w:tabs>
            <w:rPr>
              <w:rFonts w:eastAsiaTheme="minorEastAsia"/>
              <w:noProof/>
              <w:kern w:val="0"/>
              <w:lang w:eastAsia="es-MX"/>
              <w14:ligatures w14:val="none"/>
            </w:rPr>
          </w:pPr>
          <w:hyperlink w:anchor="_Toc180318173" w:history="1">
            <w:r w:rsidRPr="00D776C5">
              <w:rPr>
                <w:rStyle w:val="Hipervnculo"/>
                <w:noProof/>
              </w:rPr>
              <w:t>1.6</w:t>
            </w:r>
            <w:r>
              <w:rPr>
                <w:rFonts w:eastAsiaTheme="minorEastAsia"/>
                <w:noProof/>
                <w:kern w:val="0"/>
                <w:lang w:eastAsia="es-MX"/>
                <w14:ligatures w14:val="none"/>
              </w:rPr>
              <w:t xml:space="preserve"> </w:t>
            </w:r>
            <w:r w:rsidRPr="00D776C5">
              <w:rPr>
                <w:rStyle w:val="Hipervnculo"/>
                <w:noProof/>
              </w:rPr>
              <w:t>Riegos de negocio</w:t>
            </w:r>
            <w:r>
              <w:rPr>
                <w:noProof/>
                <w:webHidden/>
              </w:rPr>
              <w:tab/>
            </w:r>
            <w:r>
              <w:rPr>
                <w:noProof/>
                <w:webHidden/>
              </w:rPr>
              <w:fldChar w:fldCharType="begin"/>
            </w:r>
            <w:r>
              <w:rPr>
                <w:noProof/>
                <w:webHidden/>
              </w:rPr>
              <w:instrText xml:space="preserve"> PAGEREF _Toc180318173 \h </w:instrText>
            </w:r>
            <w:r>
              <w:rPr>
                <w:noProof/>
                <w:webHidden/>
              </w:rPr>
            </w:r>
            <w:r>
              <w:rPr>
                <w:noProof/>
                <w:webHidden/>
              </w:rPr>
              <w:fldChar w:fldCharType="separate"/>
            </w:r>
            <w:r>
              <w:rPr>
                <w:noProof/>
                <w:webHidden/>
              </w:rPr>
              <w:t>3</w:t>
            </w:r>
            <w:r>
              <w:rPr>
                <w:noProof/>
                <w:webHidden/>
              </w:rPr>
              <w:fldChar w:fldCharType="end"/>
            </w:r>
          </w:hyperlink>
        </w:p>
        <w:p w14:paraId="7EC46F27" w14:textId="0DA72150" w:rsidR="00B41DB9" w:rsidRDefault="00B41DB9">
          <w:pPr>
            <w:pStyle w:val="TDC2"/>
            <w:tabs>
              <w:tab w:val="left" w:pos="880"/>
              <w:tab w:val="right" w:leader="dot" w:pos="8828"/>
            </w:tabs>
            <w:rPr>
              <w:rFonts w:eastAsiaTheme="minorEastAsia"/>
              <w:noProof/>
              <w:kern w:val="0"/>
              <w:lang w:eastAsia="es-MX"/>
              <w14:ligatures w14:val="none"/>
            </w:rPr>
          </w:pPr>
          <w:hyperlink w:anchor="_Toc180318174" w:history="1">
            <w:r w:rsidRPr="00D776C5">
              <w:rPr>
                <w:rStyle w:val="Hipervnculo"/>
                <w:noProof/>
              </w:rPr>
              <w:t>1.7</w:t>
            </w:r>
            <w:r>
              <w:rPr>
                <w:rFonts w:eastAsiaTheme="minorEastAsia"/>
                <w:noProof/>
                <w:kern w:val="0"/>
                <w:lang w:eastAsia="es-MX"/>
                <w14:ligatures w14:val="none"/>
              </w:rPr>
              <w:t xml:space="preserve"> </w:t>
            </w:r>
            <w:r w:rsidRPr="00D776C5">
              <w:rPr>
                <w:rStyle w:val="Hipervnculo"/>
                <w:noProof/>
              </w:rPr>
              <w:t>Reglas de negocio</w:t>
            </w:r>
            <w:r>
              <w:rPr>
                <w:noProof/>
                <w:webHidden/>
              </w:rPr>
              <w:tab/>
            </w:r>
            <w:r>
              <w:rPr>
                <w:noProof/>
                <w:webHidden/>
              </w:rPr>
              <w:fldChar w:fldCharType="begin"/>
            </w:r>
            <w:r>
              <w:rPr>
                <w:noProof/>
                <w:webHidden/>
              </w:rPr>
              <w:instrText xml:space="preserve"> PAGEREF _Toc180318174 \h </w:instrText>
            </w:r>
            <w:r>
              <w:rPr>
                <w:noProof/>
                <w:webHidden/>
              </w:rPr>
            </w:r>
            <w:r>
              <w:rPr>
                <w:noProof/>
                <w:webHidden/>
              </w:rPr>
              <w:fldChar w:fldCharType="separate"/>
            </w:r>
            <w:r>
              <w:rPr>
                <w:noProof/>
                <w:webHidden/>
              </w:rPr>
              <w:t>3</w:t>
            </w:r>
            <w:r>
              <w:rPr>
                <w:noProof/>
                <w:webHidden/>
              </w:rPr>
              <w:fldChar w:fldCharType="end"/>
            </w:r>
          </w:hyperlink>
        </w:p>
        <w:p w14:paraId="50E93290" w14:textId="3CB6B5FE" w:rsidR="00B41DB9" w:rsidRDefault="00B41DB9">
          <w:pPr>
            <w:pStyle w:val="TDC1"/>
            <w:tabs>
              <w:tab w:val="right" w:leader="dot" w:pos="8828"/>
            </w:tabs>
            <w:rPr>
              <w:rFonts w:eastAsiaTheme="minorEastAsia"/>
              <w:noProof/>
              <w:kern w:val="0"/>
              <w:lang w:eastAsia="es-MX"/>
              <w14:ligatures w14:val="none"/>
            </w:rPr>
          </w:pPr>
          <w:hyperlink w:anchor="_Toc180318175" w:history="1">
            <w:r w:rsidRPr="00D776C5">
              <w:rPr>
                <w:rStyle w:val="Hipervnculo"/>
                <w:noProof/>
              </w:rPr>
              <w:t>2. Alcance y Limitaciones</w:t>
            </w:r>
            <w:r>
              <w:rPr>
                <w:noProof/>
                <w:webHidden/>
              </w:rPr>
              <w:tab/>
            </w:r>
            <w:r>
              <w:rPr>
                <w:noProof/>
                <w:webHidden/>
              </w:rPr>
              <w:fldChar w:fldCharType="begin"/>
            </w:r>
            <w:r>
              <w:rPr>
                <w:noProof/>
                <w:webHidden/>
              </w:rPr>
              <w:instrText xml:space="preserve"> PAGEREF _Toc180318175 \h </w:instrText>
            </w:r>
            <w:r>
              <w:rPr>
                <w:noProof/>
                <w:webHidden/>
              </w:rPr>
            </w:r>
            <w:r>
              <w:rPr>
                <w:noProof/>
                <w:webHidden/>
              </w:rPr>
              <w:fldChar w:fldCharType="separate"/>
            </w:r>
            <w:r>
              <w:rPr>
                <w:noProof/>
                <w:webHidden/>
              </w:rPr>
              <w:t>3</w:t>
            </w:r>
            <w:r>
              <w:rPr>
                <w:noProof/>
                <w:webHidden/>
              </w:rPr>
              <w:fldChar w:fldCharType="end"/>
            </w:r>
          </w:hyperlink>
        </w:p>
        <w:p w14:paraId="1D45A0D8" w14:textId="63FC15D1" w:rsidR="00B41DB9" w:rsidRDefault="00B41DB9">
          <w:pPr>
            <w:pStyle w:val="TDC2"/>
            <w:tabs>
              <w:tab w:val="right" w:leader="dot" w:pos="8828"/>
            </w:tabs>
            <w:rPr>
              <w:rFonts w:eastAsiaTheme="minorEastAsia"/>
              <w:noProof/>
              <w:kern w:val="0"/>
              <w:lang w:eastAsia="es-MX"/>
              <w14:ligatures w14:val="none"/>
            </w:rPr>
          </w:pPr>
          <w:hyperlink w:anchor="_Toc180318176" w:history="1">
            <w:r w:rsidRPr="00D776C5">
              <w:rPr>
                <w:rStyle w:val="Hipervnculo"/>
                <w:noProof/>
              </w:rPr>
              <w:t>2.1 Características principales</w:t>
            </w:r>
            <w:r>
              <w:rPr>
                <w:noProof/>
                <w:webHidden/>
              </w:rPr>
              <w:tab/>
            </w:r>
            <w:r>
              <w:rPr>
                <w:noProof/>
                <w:webHidden/>
              </w:rPr>
              <w:fldChar w:fldCharType="begin"/>
            </w:r>
            <w:r>
              <w:rPr>
                <w:noProof/>
                <w:webHidden/>
              </w:rPr>
              <w:instrText xml:space="preserve"> PAGEREF _Toc180318176 \h </w:instrText>
            </w:r>
            <w:r>
              <w:rPr>
                <w:noProof/>
                <w:webHidden/>
              </w:rPr>
            </w:r>
            <w:r>
              <w:rPr>
                <w:noProof/>
                <w:webHidden/>
              </w:rPr>
              <w:fldChar w:fldCharType="separate"/>
            </w:r>
            <w:r>
              <w:rPr>
                <w:noProof/>
                <w:webHidden/>
              </w:rPr>
              <w:t>3</w:t>
            </w:r>
            <w:r>
              <w:rPr>
                <w:noProof/>
                <w:webHidden/>
              </w:rPr>
              <w:fldChar w:fldCharType="end"/>
            </w:r>
          </w:hyperlink>
        </w:p>
        <w:p w14:paraId="133852D7" w14:textId="387A7361" w:rsidR="00B41DB9" w:rsidRDefault="00B41DB9">
          <w:pPr>
            <w:pStyle w:val="TDC2"/>
            <w:tabs>
              <w:tab w:val="right" w:leader="dot" w:pos="8828"/>
            </w:tabs>
            <w:rPr>
              <w:rFonts w:eastAsiaTheme="minorEastAsia"/>
              <w:noProof/>
              <w:kern w:val="0"/>
              <w:lang w:eastAsia="es-MX"/>
              <w14:ligatures w14:val="none"/>
            </w:rPr>
          </w:pPr>
          <w:hyperlink w:anchor="_Toc180318177" w:history="1">
            <w:r w:rsidRPr="00D776C5">
              <w:rPr>
                <w:rStyle w:val="Hipervnculo"/>
                <w:noProof/>
              </w:rPr>
              <w:t>2.2 Alcance de la publicación inicial</w:t>
            </w:r>
            <w:r>
              <w:rPr>
                <w:noProof/>
                <w:webHidden/>
              </w:rPr>
              <w:tab/>
            </w:r>
            <w:r>
              <w:rPr>
                <w:noProof/>
                <w:webHidden/>
              </w:rPr>
              <w:fldChar w:fldCharType="begin"/>
            </w:r>
            <w:r>
              <w:rPr>
                <w:noProof/>
                <w:webHidden/>
              </w:rPr>
              <w:instrText xml:space="preserve"> PAGEREF _Toc180318177 \h </w:instrText>
            </w:r>
            <w:r>
              <w:rPr>
                <w:noProof/>
                <w:webHidden/>
              </w:rPr>
            </w:r>
            <w:r>
              <w:rPr>
                <w:noProof/>
                <w:webHidden/>
              </w:rPr>
              <w:fldChar w:fldCharType="separate"/>
            </w:r>
            <w:r>
              <w:rPr>
                <w:noProof/>
                <w:webHidden/>
              </w:rPr>
              <w:t>3</w:t>
            </w:r>
            <w:r>
              <w:rPr>
                <w:noProof/>
                <w:webHidden/>
              </w:rPr>
              <w:fldChar w:fldCharType="end"/>
            </w:r>
          </w:hyperlink>
        </w:p>
        <w:p w14:paraId="72CEC9CF" w14:textId="1F806B01" w:rsidR="00B41DB9" w:rsidRDefault="00B41DB9">
          <w:pPr>
            <w:pStyle w:val="TDC2"/>
            <w:tabs>
              <w:tab w:val="right" w:leader="dot" w:pos="8828"/>
            </w:tabs>
            <w:rPr>
              <w:rFonts w:eastAsiaTheme="minorEastAsia"/>
              <w:noProof/>
              <w:kern w:val="0"/>
              <w:lang w:eastAsia="es-MX"/>
              <w14:ligatures w14:val="none"/>
            </w:rPr>
          </w:pPr>
          <w:hyperlink w:anchor="_Toc180318178" w:history="1">
            <w:r w:rsidRPr="00D776C5">
              <w:rPr>
                <w:rStyle w:val="Hipervnculo"/>
                <w:noProof/>
              </w:rPr>
              <w:t>2.3 Alcance de las publicaciones posteriores</w:t>
            </w:r>
            <w:r>
              <w:rPr>
                <w:noProof/>
                <w:webHidden/>
              </w:rPr>
              <w:tab/>
            </w:r>
            <w:r>
              <w:rPr>
                <w:noProof/>
                <w:webHidden/>
              </w:rPr>
              <w:fldChar w:fldCharType="begin"/>
            </w:r>
            <w:r>
              <w:rPr>
                <w:noProof/>
                <w:webHidden/>
              </w:rPr>
              <w:instrText xml:space="preserve"> PAGEREF _Toc180318178 \h </w:instrText>
            </w:r>
            <w:r>
              <w:rPr>
                <w:noProof/>
                <w:webHidden/>
              </w:rPr>
            </w:r>
            <w:r>
              <w:rPr>
                <w:noProof/>
                <w:webHidden/>
              </w:rPr>
              <w:fldChar w:fldCharType="separate"/>
            </w:r>
            <w:r>
              <w:rPr>
                <w:noProof/>
                <w:webHidden/>
              </w:rPr>
              <w:t>3</w:t>
            </w:r>
            <w:r>
              <w:rPr>
                <w:noProof/>
                <w:webHidden/>
              </w:rPr>
              <w:fldChar w:fldCharType="end"/>
            </w:r>
          </w:hyperlink>
        </w:p>
        <w:p w14:paraId="022103E3" w14:textId="5B610979" w:rsidR="00B41DB9" w:rsidRDefault="00B41DB9">
          <w:pPr>
            <w:pStyle w:val="TDC1"/>
            <w:tabs>
              <w:tab w:val="right" w:leader="dot" w:pos="8828"/>
            </w:tabs>
            <w:rPr>
              <w:rFonts w:eastAsiaTheme="minorEastAsia"/>
              <w:noProof/>
              <w:kern w:val="0"/>
              <w:lang w:eastAsia="es-MX"/>
              <w14:ligatures w14:val="none"/>
            </w:rPr>
          </w:pPr>
          <w:hyperlink w:anchor="_Toc180318179" w:history="1">
            <w:r w:rsidRPr="00D776C5">
              <w:rPr>
                <w:rStyle w:val="Hipervnculo"/>
                <w:noProof/>
              </w:rPr>
              <w:t>3. contexto de negocio</w:t>
            </w:r>
            <w:r>
              <w:rPr>
                <w:noProof/>
                <w:webHidden/>
              </w:rPr>
              <w:tab/>
            </w:r>
            <w:r>
              <w:rPr>
                <w:noProof/>
                <w:webHidden/>
              </w:rPr>
              <w:fldChar w:fldCharType="begin"/>
            </w:r>
            <w:r>
              <w:rPr>
                <w:noProof/>
                <w:webHidden/>
              </w:rPr>
              <w:instrText xml:space="preserve"> PAGEREF _Toc180318179 \h </w:instrText>
            </w:r>
            <w:r>
              <w:rPr>
                <w:noProof/>
                <w:webHidden/>
              </w:rPr>
            </w:r>
            <w:r>
              <w:rPr>
                <w:noProof/>
                <w:webHidden/>
              </w:rPr>
              <w:fldChar w:fldCharType="separate"/>
            </w:r>
            <w:r>
              <w:rPr>
                <w:noProof/>
                <w:webHidden/>
              </w:rPr>
              <w:t>4</w:t>
            </w:r>
            <w:r>
              <w:rPr>
                <w:noProof/>
                <w:webHidden/>
              </w:rPr>
              <w:fldChar w:fldCharType="end"/>
            </w:r>
          </w:hyperlink>
        </w:p>
        <w:p w14:paraId="479ECE57" w14:textId="73A01AC1" w:rsidR="00B41DB9" w:rsidRDefault="00B41DB9">
          <w:pPr>
            <w:pStyle w:val="TDC2"/>
            <w:tabs>
              <w:tab w:val="right" w:leader="dot" w:pos="8828"/>
            </w:tabs>
            <w:rPr>
              <w:rFonts w:eastAsiaTheme="minorEastAsia"/>
              <w:noProof/>
              <w:kern w:val="0"/>
              <w:lang w:eastAsia="es-MX"/>
              <w14:ligatures w14:val="none"/>
            </w:rPr>
          </w:pPr>
          <w:hyperlink w:anchor="_Toc180318180" w:history="1">
            <w:r w:rsidRPr="00D776C5">
              <w:rPr>
                <w:rStyle w:val="Hipervnculo"/>
                <w:noProof/>
              </w:rPr>
              <w:t>3.1 Perfil de partes interesadas</w:t>
            </w:r>
            <w:r>
              <w:rPr>
                <w:noProof/>
                <w:webHidden/>
              </w:rPr>
              <w:tab/>
            </w:r>
            <w:r>
              <w:rPr>
                <w:noProof/>
                <w:webHidden/>
              </w:rPr>
              <w:fldChar w:fldCharType="begin"/>
            </w:r>
            <w:r>
              <w:rPr>
                <w:noProof/>
                <w:webHidden/>
              </w:rPr>
              <w:instrText xml:space="preserve"> PAGEREF _Toc180318180 \h </w:instrText>
            </w:r>
            <w:r>
              <w:rPr>
                <w:noProof/>
                <w:webHidden/>
              </w:rPr>
            </w:r>
            <w:r>
              <w:rPr>
                <w:noProof/>
                <w:webHidden/>
              </w:rPr>
              <w:fldChar w:fldCharType="separate"/>
            </w:r>
            <w:r>
              <w:rPr>
                <w:noProof/>
                <w:webHidden/>
              </w:rPr>
              <w:t>4</w:t>
            </w:r>
            <w:r>
              <w:rPr>
                <w:noProof/>
                <w:webHidden/>
              </w:rPr>
              <w:fldChar w:fldCharType="end"/>
            </w:r>
          </w:hyperlink>
        </w:p>
        <w:p w14:paraId="325EC643" w14:textId="7EB31092" w:rsidR="00B41DB9" w:rsidRDefault="00B41DB9">
          <w:pPr>
            <w:pStyle w:val="TDC2"/>
            <w:tabs>
              <w:tab w:val="right" w:leader="dot" w:pos="8828"/>
            </w:tabs>
            <w:rPr>
              <w:rFonts w:eastAsiaTheme="minorEastAsia"/>
              <w:noProof/>
              <w:kern w:val="0"/>
              <w:lang w:eastAsia="es-MX"/>
              <w14:ligatures w14:val="none"/>
            </w:rPr>
          </w:pPr>
          <w:hyperlink w:anchor="_Toc180318181" w:history="1">
            <w:r w:rsidRPr="00D776C5">
              <w:rPr>
                <w:rStyle w:val="Hipervnculo"/>
                <w:noProof/>
              </w:rPr>
              <w:t>3.2 Consideraciones de implementación</w:t>
            </w:r>
            <w:r>
              <w:rPr>
                <w:noProof/>
                <w:webHidden/>
              </w:rPr>
              <w:tab/>
            </w:r>
            <w:r>
              <w:rPr>
                <w:noProof/>
                <w:webHidden/>
              </w:rPr>
              <w:fldChar w:fldCharType="begin"/>
            </w:r>
            <w:r>
              <w:rPr>
                <w:noProof/>
                <w:webHidden/>
              </w:rPr>
              <w:instrText xml:space="preserve"> PAGEREF _Toc180318181 \h </w:instrText>
            </w:r>
            <w:r>
              <w:rPr>
                <w:noProof/>
                <w:webHidden/>
              </w:rPr>
            </w:r>
            <w:r>
              <w:rPr>
                <w:noProof/>
                <w:webHidden/>
              </w:rPr>
              <w:fldChar w:fldCharType="separate"/>
            </w:r>
            <w:r>
              <w:rPr>
                <w:noProof/>
                <w:webHidden/>
              </w:rPr>
              <w:t>4</w:t>
            </w:r>
            <w:r>
              <w:rPr>
                <w:noProof/>
                <w:webHidden/>
              </w:rPr>
              <w:fldChar w:fldCharType="end"/>
            </w:r>
          </w:hyperlink>
        </w:p>
        <w:p w14:paraId="78E8BCF9" w14:textId="61DB205E" w:rsidR="00B41DB9" w:rsidRDefault="00B41DB9">
          <w:pPr>
            <w:pStyle w:val="TDC1"/>
            <w:tabs>
              <w:tab w:val="right" w:leader="dot" w:pos="8828"/>
            </w:tabs>
            <w:rPr>
              <w:rFonts w:eastAsiaTheme="minorEastAsia"/>
              <w:noProof/>
              <w:kern w:val="0"/>
              <w:lang w:eastAsia="es-MX"/>
              <w14:ligatures w14:val="none"/>
            </w:rPr>
          </w:pPr>
          <w:hyperlink w:anchor="_Toc180318182" w:history="1">
            <w:r w:rsidRPr="00D776C5">
              <w:rPr>
                <w:rStyle w:val="Hipervnculo"/>
                <w:noProof/>
              </w:rPr>
              <w:t>Organización y Acuerdos</w:t>
            </w:r>
            <w:r>
              <w:rPr>
                <w:noProof/>
                <w:webHidden/>
              </w:rPr>
              <w:tab/>
            </w:r>
            <w:r>
              <w:rPr>
                <w:noProof/>
                <w:webHidden/>
              </w:rPr>
              <w:fldChar w:fldCharType="begin"/>
            </w:r>
            <w:r>
              <w:rPr>
                <w:noProof/>
                <w:webHidden/>
              </w:rPr>
              <w:instrText xml:space="preserve"> PAGEREF _Toc180318182 \h </w:instrText>
            </w:r>
            <w:r>
              <w:rPr>
                <w:noProof/>
                <w:webHidden/>
              </w:rPr>
            </w:r>
            <w:r>
              <w:rPr>
                <w:noProof/>
                <w:webHidden/>
              </w:rPr>
              <w:fldChar w:fldCharType="separate"/>
            </w:r>
            <w:r>
              <w:rPr>
                <w:noProof/>
                <w:webHidden/>
              </w:rPr>
              <w:t>4</w:t>
            </w:r>
            <w:r>
              <w:rPr>
                <w:noProof/>
                <w:webHidden/>
              </w:rPr>
              <w:fldChar w:fldCharType="end"/>
            </w:r>
          </w:hyperlink>
        </w:p>
        <w:p w14:paraId="13A684FC" w14:textId="36C8B8F7" w:rsidR="00B41DB9" w:rsidRDefault="00B41DB9">
          <w:pPr>
            <w:pStyle w:val="TDC1"/>
            <w:tabs>
              <w:tab w:val="right" w:leader="dot" w:pos="8828"/>
            </w:tabs>
            <w:rPr>
              <w:rFonts w:eastAsiaTheme="minorEastAsia"/>
              <w:noProof/>
              <w:kern w:val="0"/>
              <w:lang w:eastAsia="es-MX"/>
              <w14:ligatures w14:val="none"/>
            </w:rPr>
          </w:pPr>
          <w:hyperlink w:anchor="_Toc180318183" w:history="1">
            <w:r w:rsidRPr="00D776C5">
              <w:rPr>
                <w:rStyle w:val="Hipervnculo"/>
                <w:noProof/>
              </w:rPr>
              <w:t>Lista de casos de uso</w:t>
            </w:r>
            <w:r>
              <w:rPr>
                <w:noProof/>
                <w:webHidden/>
              </w:rPr>
              <w:tab/>
            </w:r>
            <w:r>
              <w:rPr>
                <w:noProof/>
                <w:webHidden/>
              </w:rPr>
              <w:fldChar w:fldCharType="begin"/>
            </w:r>
            <w:r>
              <w:rPr>
                <w:noProof/>
                <w:webHidden/>
              </w:rPr>
              <w:instrText xml:space="preserve"> PAGEREF _Toc180318183 \h </w:instrText>
            </w:r>
            <w:r>
              <w:rPr>
                <w:noProof/>
                <w:webHidden/>
              </w:rPr>
            </w:r>
            <w:r>
              <w:rPr>
                <w:noProof/>
                <w:webHidden/>
              </w:rPr>
              <w:fldChar w:fldCharType="separate"/>
            </w:r>
            <w:r>
              <w:rPr>
                <w:noProof/>
                <w:webHidden/>
              </w:rPr>
              <w:t>4</w:t>
            </w:r>
            <w:r>
              <w:rPr>
                <w:noProof/>
                <w:webHidden/>
              </w:rPr>
              <w:fldChar w:fldCharType="end"/>
            </w:r>
          </w:hyperlink>
        </w:p>
        <w:p w14:paraId="76487A01" w14:textId="51B00E94" w:rsidR="00B41DB9" w:rsidRDefault="00B41DB9">
          <w:pPr>
            <w:pStyle w:val="TDC2"/>
            <w:tabs>
              <w:tab w:val="right" w:leader="dot" w:pos="8828"/>
            </w:tabs>
            <w:rPr>
              <w:rFonts w:eastAsiaTheme="minorEastAsia"/>
              <w:noProof/>
              <w:kern w:val="0"/>
              <w:lang w:eastAsia="es-MX"/>
              <w14:ligatures w14:val="none"/>
            </w:rPr>
          </w:pPr>
          <w:hyperlink w:anchor="_Toc180318184" w:history="1">
            <w:r w:rsidRPr="00D776C5">
              <w:rPr>
                <w:rStyle w:val="Hipervnculo"/>
                <w:noProof/>
              </w:rPr>
              <w:t>Diagrama de casos de uso</w:t>
            </w:r>
            <w:r>
              <w:rPr>
                <w:noProof/>
                <w:webHidden/>
              </w:rPr>
              <w:tab/>
            </w:r>
            <w:r>
              <w:rPr>
                <w:noProof/>
                <w:webHidden/>
              </w:rPr>
              <w:fldChar w:fldCharType="begin"/>
            </w:r>
            <w:r>
              <w:rPr>
                <w:noProof/>
                <w:webHidden/>
              </w:rPr>
              <w:instrText xml:space="preserve"> PAGEREF _Toc180318184 \h </w:instrText>
            </w:r>
            <w:r>
              <w:rPr>
                <w:noProof/>
                <w:webHidden/>
              </w:rPr>
            </w:r>
            <w:r>
              <w:rPr>
                <w:noProof/>
                <w:webHidden/>
              </w:rPr>
              <w:fldChar w:fldCharType="separate"/>
            </w:r>
            <w:r>
              <w:rPr>
                <w:noProof/>
                <w:webHidden/>
              </w:rPr>
              <w:t>4</w:t>
            </w:r>
            <w:r>
              <w:rPr>
                <w:noProof/>
                <w:webHidden/>
              </w:rPr>
              <w:fldChar w:fldCharType="end"/>
            </w:r>
          </w:hyperlink>
        </w:p>
        <w:p w14:paraId="557D7CFC" w14:textId="0840EFEB" w:rsidR="00B41DB9" w:rsidRDefault="00B41DB9">
          <w:pPr>
            <w:pStyle w:val="TDC2"/>
            <w:tabs>
              <w:tab w:val="right" w:leader="dot" w:pos="8828"/>
            </w:tabs>
            <w:rPr>
              <w:rFonts w:eastAsiaTheme="minorEastAsia"/>
              <w:noProof/>
              <w:kern w:val="0"/>
              <w:lang w:eastAsia="es-MX"/>
              <w14:ligatures w14:val="none"/>
            </w:rPr>
          </w:pPr>
          <w:hyperlink w:anchor="_Toc180318185" w:history="1">
            <w:r w:rsidRPr="00D776C5">
              <w:rPr>
                <w:rStyle w:val="Hipervnculo"/>
                <w:noProof/>
              </w:rPr>
              <w:t>Especificación de casos de uso</w:t>
            </w:r>
            <w:r>
              <w:rPr>
                <w:noProof/>
                <w:webHidden/>
              </w:rPr>
              <w:tab/>
            </w:r>
            <w:r>
              <w:rPr>
                <w:noProof/>
                <w:webHidden/>
              </w:rPr>
              <w:fldChar w:fldCharType="begin"/>
            </w:r>
            <w:r>
              <w:rPr>
                <w:noProof/>
                <w:webHidden/>
              </w:rPr>
              <w:instrText xml:space="preserve"> PAGEREF _Toc180318185 \h </w:instrText>
            </w:r>
            <w:r>
              <w:rPr>
                <w:noProof/>
                <w:webHidden/>
              </w:rPr>
            </w:r>
            <w:r>
              <w:rPr>
                <w:noProof/>
                <w:webHidden/>
              </w:rPr>
              <w:fldChar w:fldCharType="separate"/>
            </w:r>
            <w:r>
              <w:rPr>
                <w:noProof/>
                <w:webHidden/>
              </w:rPr>
              <w:t>4</w:t>
            </w:r>
            <w:r>
              <w:rPr>
                <w:noProof/>
                <w:webHidden/>
              </w:rPr>
              <w:fldChar w:fldCharType="end"/>
            </w:r>
          </w:hyperlink>
        </w:p>
        <w:p w14:paraId="4A30BCDE" w14:textId="304AF588" w:rsidR="00B41DB9" w:rsidRDefault="00B41DB9">
          <w:pPr>
            <w:pStyle w:val="TDC1"/>
            <w:tabs>
              <w:tab w:val="right" w:leader="dot" w:pos="8828"/>
            </w:tabs>
            <w:rPr>
              <w:rFonts w:eastAsiaTheme="minorEastAsia"/>
              <w:noProof/>
              <w:kern w:val="0"/>
              <w:lang w:eastAsia="es-MX"/>
              <w14:ligatures w14:val="none"/>
            </w:rPr>
          </w:pPr>
          <w:hyperlink w:anchor="_Toc180318186" w:history="1">
            <w:r w:rsidRPr="00D776C5">
              <w:rPr>
                <w:rStyle w:val="Hipervnculo"/>
                <w:noProof/>
              </w:rPr>
              <w:t>Diagramas de bases de datos</w:t>
            </w:r>
            <w:r>
              <w:rPr>
                <w:noProof/>
                <w:webHidden/>
              </w:rPr>
              <w:tab/>
            </w:r>
            <w:r>
              <w:rPr>
                <w:noProof/>
                <w:webHidden/>
              </w:rPr>
              <w:fldChar w:fldCharType="begin"/>
            </w:r>
            <w:r>
              <w:rPr>
                <w:noProof/>
                <w:webHidden/>
              </w:rPr>
              <w:instrText xml:space="preserve"> PAGEREF _Toc180318186 \h </w:instrText>
            </w:r>
            <w:r>
              <w:rPr>
                <w:noProof/>
                <w:webHidden/>
              </w:rPr>
            </w:r>
            <w:r>
              <w:rPr>
                <w:noProof/>
                <w:webHidden/>
              </w:rPr>
              <w:fldChar w:fldCharType="separate"/>
            </w:r>
            <w:r>
              <w:rPr>
                <w:noProof/>
                <w:webHidden/>
              </w:rPr>
              <w:t>4</w:t>
            </w:r>
            <w:r>
              <w:rPr>
                <w:noProof/>
                <w:webHidden/>
              </w:rPr>
              <w:fldChar w:fldCharType="end"/>
            </w:r>
          </w:hyperlink>
        </w:p>
        <w:p w14:paraId="4ACA6B03" w14:textId="07033465" w:rsidR="00B41DB9" w:rsidRDefault="00B41DB9">
          <w:pPr>
            <w:pStyle w:val="TDC1"/>
            <w:tabs>
              <w:tab w:val="right" w:leader="dot" w:pos="8828"/>
            </w:tabs>
            <w:rPr>
              <w:rFonts w:eastAsiaTheme="minorEastAsia"/>
              <w:noProof/>
              <w:kern w:val="0"/>
              <w:lang w:eastAsia="es-MX"/>
              <w14:ligatures w14:val="none"/>
            </w:rPr>
          </w:pPr>
          <w:hyperlink w:anchor="_Toc180318187" w:history="1">
            <w:r w:rsidRPr="00D776C5">
              <w:rPr>
                <w:rStyle w:val="Hipervnculo"/>
                <w:noProof/>
              </w:rPr>
              <w:t>Diseño grafico</w:t>
            </w:r>
            <w:r>
              <w:rPr>
                <w:noProof/>
                <w:webHidden/>
              </w:rPr>
              <w:tab/>
            </w:r>
            <w:r>
              <w:rPr>
                <w:noProof/>
                <w:webHidden/>
              </w:rPr>
              <w:fldChar w:fldCharType="begin"/>
            </w:r>
            <w:r>
              <w:rPr>
                <w:noProof/>
                <w:webHidden/>
              </w:rPr>
              <w:instrText xml:space="preserve"> PAGEREF _Toc180318187 \h </w:instrText>
            </w:r>
            <w:r>
              <w:rPr>
                <w:noProof/>
                <w:webHidden/>
              </w:rPr>
            </w:r>
            <w:r>
              <w:rPr>
                <w:noProof/>
                <w:webHidden/>
              </w:rPr>
              <w:fldChar w:fldCharType="separate"/>
            </w:r>
            <w:r>
              <w:rPr>
                <w:noProof/>
                <w:webHidden/>
              </w:rPr>
              <w:t>4</w:t>
            </w:r>
            <w:r>
              <w:rPr>
                <w:noProof/>
                <w:webHidden/>
              </w:rPr>
              <w:fldChar w:fldCharType="end"/>
            </w:r>
          </w:hyperlink>
        </w:p>
        <w:p w14:paraId="79CFCCE2" w14:textId="52782E2D" w:rsidR="00886F32" w:rsidRDefault="00886F32">
          <w:r>
            <w:rPr>
              <w:b/>
              <w:bCs/>
              <w:lang w:val="es-ES"/>
            </w:rPr>
            <w:fldChar w:fldCharType="end"/>
          </w:r>
        </w:p>
      </w:sdtContent>
    </w:sdt>
    <w:p w14:paraId="73F22A76" w14:textId="2C53D798" w:rsidR="00886F32" w:rsidRDefault="00886F32"/>
    <w:p w14:paraId="2782BD42" w14:textId="5DA35B0D" w:rsidR="00886F32" w:rsidRDefault="00886F32"/>
    <w:tbl>
      <w:tblPr>
        <w:tblStyle w:val="Tablaconcuadrcula"/>
        <w:tblW w:w="0" w:type="auto"/>
        <w:tblLook w:val="04A0" w:firstRow="1" w:lastRow="0" w:firstColumn="1" w:lastColumn="0" w:noHBand="0" w:noVBand="1"/>
      </w:tblPr>
      <w:tblGrid>
        <w:gridCol w:w="8828"/>
      </w:tblGrid>
      <w:tr w:rsidR="00886F32" w14:paraId="62EAB05B" w14:textId="77777777" w:rsidTr="004548F6">
        <w:tc>
          <w:tcPr>
            <w:tcW w:w="8828" w:type="dxa"/>
            <w:shd w:val="clear" w:color="auto" w:fill="FAE2D5" w:themeFill="accent2" w:themeFillTint="33"/>
          </w:tcPr>
          <w:p w14:paraId="0E6C1191" w14:textId="55A6633A" w:rsidR="00886F32" w:rsidRDefault="00886F32" w:rsidP="00886F32">
            <w:pPr>
              <w:jc w:val="center"/>
            </w:pPr>
            <w:r>
              <w:t>Integrantes</w:t>
            </w:r>
          </w:p>
        </w:tc>
      </w:tr>
      <w:tr w:rsidR="00886F32" w14:paraId="2184388E" w14:textId="77777777" w:rsidTr="00886F32">
        <w:tc>
          <w:tcPr>
            <w:tcW w:w="8828" w:type="dxa"/>
          </w:tcPr>
          <w:p w14:paraId="1862D495" w14:textId="77777777" w:rsidR="00886F32" w:rsidRDefault="00886F32" w:rsidP="00886F32">
            <w:pPr>
              <w:jc w:val="center"/>
              <w:rPr>
                <w:rFonts w:ascii="Arial" w:hAnsi="Arial" w:cs="Arial"/>
                <w:i/>
                <w:iCs/>
                <w:color w:val="000000"/>
              </w:rPr>
            </w:pPr>
            <w:r>
              <w:rPr>
                <w:rFonts w:ascii="Arial" w:hAnsi="Arial" w:cs="Arial"/>
                <w:i/>
                <w:iCs/>
                <w:color w:val="000000"/>
              </w:rPr>
              <w:t>Ian Carlos Hernández Vidaña</w:t>
            </w:r>
          </w:p>
          <w:p w14:paraId="510E7C14" w14:textId="77777777" w:rsidR="00886F32" w:rsidRDefault="00886F32" w:rsidP="00886F32">
            <w:pPr>
              <w:jc w:val="center"/>
              <w:rPr>
                <w:rFonts w:ascii="Arial" w:hAnsi="Arial" w:cs="Arial"/>
                <w:i/>
                <w:iCs/>
                <w:color w:val="000000"/>
              </w:rPr>
            </w:pPr>
            <w:r>
              <w:rPr>
                <w:rFonts w:ascii="Arial" w:hAnsi="Arial" w:cs="Arial"/>
                <w:i/>
                <w:iCs/>
                <w:color w:val="000000"/>
              </w:rPr>
              <w:t>Josué Pérez Adame</w:t>
            </w:r>
          </w:p>
          <w:p w14:paraId="607C743D" w14:textId="55B73E01" w:rsidR="00886F32" w:rsidRDefault="00886F32" w:rsidP="00886F32">
            <w:pPr>
              <w:jc w:val="center"/>
            </w:pPr>
            <w:r>
              <w:rPr>
                <w:rFonts w:ascii="Arial" w:hAnsi="Arial" w:cs="Arial"/>
                <w:i/>
                <w:iCs/>
                <w:color w:val="000000"/>
              </w:rPr>
              <w:t>José Francisco Hurtado Muro</w:t>
            </w:r>
          </w:p>
        </w:tc>
      </w:tr>
    </w:tbl>
    <w:p w14:paraId="5EE8E5E6" w14:textId="27C8A324" w:rsidR="00886F32" w:rsidRDefault="00886F32"/>
    <w:p w14:paraId="572755D9" w14:textId="1B154166" w:rsidR="00886F32" w:rsidRDefault="00886F32"/>
    <w:p w14:paraId="197A982F" w14:textId="0F2D0A69" w:rsidR="00886F32" w:rsidRDefault="00886F32"/>
    <w:p w14:paraId="4DF50E9F" w14:textId="4D3ED79B" w:rsidR="00886F32" w:rsidRDefault="00886F32"/>
    <w:p w14:paraId="7EE23A15" w14:textId="47DB4398" w:rsidR="00886F32" w:rsidRDefault="00886F32"/>
    <w:p w14:paraId="03AA9BC6" w14:textId="71D29DF4" w:rsidR="00886F32" w:rsidRDefault="00886F32"/>
    <w:p w14:paraId="38028191" w14:textId="77777777" w:rsidR="00886F32" w:rsidRPr="00886F32" w:rsidRDefault="00886F32">
      <w:pPr>
        <w:rPr>
          <w:u w:val="single"/>
        </w:rPr>
      </w:pPr>
    </w:p>
    <w:p w14:paraId="060EC3F5" w14:textId="1EDA858F" w:rsidR="00552763" w:rsidRPr="00D15283" w:rsidRDefault="00D15283" w:rsidP="00D15283">
      <w:pPr>
        <w:pStyle w:val="Ttulo1"/>
        <w:rPr>
          <w:sz w:val="36"/>
          <w:szCs w:val="32"/>
        </w:rPr>
      </w:pPr>
      <w:bookmarkStart w:id="0" w:name="_Toc180318167"/>
      <w:r>
        <w:rPr>
          <w:sz w:val="36"/>
          <w:szCs w:val="32"/>
        </w:rPr>
        <w:t>1.</w:t>
      </w:r>
      <w:r w:rsidR="004548F6">
        <w:rPr>
          <w:sz w:val="36"/>
          <w:szCs w:val="32"/>
        </w:rPr>
        <w:t xml:space="preserve"> </w:t>
      </w:r>
      <w:r w:rsidRPr="00D15283">
        <w:rPr>
          <w:sz w:val="36"/>
          <w:szCs w:val="32"/>
        </w:rPr>
        <w:t>Requerimientos de Negoción</w:t>
      </w:r>
      <w:bookmarkEnd w:id="0"/>
      <w:r w:rsidRPr="00D15283">
        <w:rPr>
          <w:sz w:val="36"/>
          <w:szCs w:val="32"/>
        </w:rPr>
        <w:t xml:space="preserve"> </w:t>
      </w:r>
    </w:p>
    <w:p w14:paraId="1CDE010E" w14:textId="77777777" w:rsidR="00D15283" w:rsidRPr="00D15283" w:rsidRDefault="00D15283" w:rsidP="00D15283"/>
    <w:p w14:paraId="066192F2" w14:textId="7388A59E" w:rsidR="00D15283" w:rsidRDefault="008C63B9" w:rsidP="00D15283">
      <w:pPr>
        <w:pStyle w:val="Ttulo2"/>
        <w:numPr>
          <w:ilvl w:val="1"/>
          <w:numId w:val="6"/>
        </w:numPr>
        <w:rPr>
          <w:sz w:val="28"/>
          <w:szCs w:val="24"/>
        </w:rPr>
      </w:pPr>
      <w:bookmarkStart w:id="1" w:name="_Toc180318168"/>
      <w:r w:rsidRPr="00D15283">
        <w:rPr>
          <w:sz w:val="28"/>
          <w:szCs w:val="24"/>
        </w:rPr>
        <w:t>Antecedentes</w:t>
      </w:r>
      <w:bookmarkEnd w:id="1"/>
    </w:p>
    <w:p w14:paraId="5C469DB3" w14:textId="508819B0" w:rsidR="000C52D5" w:rsidRPr="000C52D5" w:rsidRDefault="000C52D5" w:rsidP="000C52D5">
      <w:pPr>
        <w:ind w:firstLine="420"/>
      </w:pPr>
      <w:r>
        <w:t>francisco</w:t>
      </w:r>
    </w:p>
    <w:p w14:paraId="2BAFBDD1" w14:textId="1B0B6E0F" w:rsidR="008C63B9" w:rsidRDefault="00886F32" w:rsidP="000C52D5">
      <w:pPr>
        <w:pStyle w:val="Ttulo2"/>
        <w:numPr>
          <w:ilvl w:val="1"/>
          <w:numId w:val="6"/>
        </w:numPr>
        <w:rPr>
          <w:sz w:val="28"/>
          <w:szCs w:val="24"/>
        </w:rPr>
      </w:pPr>
      <w:bookmarkStart w:id="2" w:name="_Toc180318169"/>
      <w:r>
        <w:rPr>
          <w:sz w:val="28"/>
          <w:szCs w:val="24"/>
        </w:rPr>
        <w:t>O</w:t>
      </w:r>
      <w:r w:rsidR="00D15283" w:rsidRPr="00D15283">
        <w:rPr>
          <w:sz w:val="28"/>
          <w:szCs w:val="24"/>
        </w:rPr>
        <w:t>portunidades de negocio</w:t>
      </w:r>
      <w:bookmarkEnd w:id="2"/>
    </w:p>
    <w:p w14:paraId="7CAE3DC5" w14:textId="77777777" w:rsidR="00301396" w:rsidRDefault="00301396" w:rsidP="00301396">
      <w:pPr>
        <w:rPr>
          <w:rFonts w:ascii="Arial" w:hAnsi="Arial" w:cs="Arial"/>
          <w:b/>
          <w:bCs/>
          <w:sz w:val="36"/>
          <w:szCs w:val="36"/>
        </w:rPr>
      </w:pPr>
      <w:r>
        <w:rPr>
          <w:rFonts w:ascii="Arial" w:hAnsi="Arial" w:cs="Arial"/>
          <w:b/>
          <w:bCs/>
          <w:sz w:val="36"/>
          <w:szCs w:val="36"/>
        </w:rPr>
        <w:t>Oportunidad del Negocio</w:t>
      </w:r>
    </w:p>
    <w:p w14:paraId="4384B1C4" w14:textId="77777777" w:rsidR="00301396" w:rsidRPr="005A4903" w:rsidRDefault="00301396" w:rsidP="00301396">
      <w:pPr>
        <w:rPr>
          <w:rFonts w:ascii="Arial" w:hAnsi="Arial" w:cs="Arial"/>
          <w:b/>
          <w:bCs/>
          <w:sz w:val="24"/>
          <w:szCs w:val="24"/>
        </w:rPr>
      </w:pPr>
      <w:r w:rsidRPr="005A4903">
        <w:rPr>
          <w:rFonts w:ascii="Arial" w:hAnsi="Arial" w:cs="Arial"/>
          <w:b/>
          <w:bCs/>
          <w:sz w:val="24"/>
          <w:szCs w:val="24"/>
        </w:rPr>
        <w:t>1- Mejora en la satisfacción del cliente:</w:t>
      </w:r>
    </w:p>
    <w:p w14:paraId="54A48824" w14:textId="77777777" w:rsidR="00301396" w:rsidRPr="005A4903" w:rsidRDefault="00301396" w:rsidP="00301396">
      <w:pPr>
        <w:ind w:firstLine="708"/>
        <w:rPr>
          <w:rFonts w:ascii="Arial" w:hAnsi="Arial" w:cs="Arial"/>
          <w:b/>
          <w:bCs/>
          <w:sz w:val="24"/>
          <w:szCs w:val="24"/>
        </w:rPr>
      </w:pPr>
      <w:r w:rsidRPr="005A4903">
        <w:rPr>
          <w:rFonts w:ascii="Arial" w:hAnsi="Arial" w:cs="Arial"/>
          <w:b/>
          <w:bCs/>
          <w:sz w:val="24"/>
          <w:szCs w:val="24"/>
        </w:rPr>
        <w:t>1.1 Reducción de las incidencias de sobreventa:</w:t>
      </w:r>
    </w:p>
    <w:p w14:paraId="4707A20C" w14:textId="77777777" w:rsidR="00301396" w:rsidRPr="005A4903" w:rsidRDefault="00301396" w:rsidP="00301396">
      <w:pPr>
        <w:pStyle w:val="Prrafodelista"/>
        <w:ind w:left="708"/>
        <w:rPr>
          <w:rFonts w:ascii="Arial" w:hAnsi="Arial" w:cs="Arial"/>
          <w:sz w:val="24"/>
          <w:szCs w:val="24"/>
        </w:rPr>
      </w:pPr>
      <w:r w:rsidRPr="005A4903">
        <w:rPr>
          <w:rFonts w:ascii="Arial" w:hAnsi="Arial" w:cs="Arial"/>
          <w:sz w:val="24"/>
          <w:szCs w:val="24"/>
        </w:rPr>
        <w:t>Evitar que los pasajeros se vean forzados a ser reubicados o a perder su vuelo mejora significativamente la experiencia del cliente, lo que incrementa la lealtad y la probabilidad de que escojan la aerolínea para futuros viajes.</w:t>
      </w:r>
    </w:p>
    <w:p w14:paraId="0AE07F74" w14:textId="77777777" w:rsidR="00301396" w:rsidRPr="005A4903" w:rsidRDefault="00301396" w:rsidP="00301396">
      <w:pPr>
        <w:ind w:firstLine="708"/>
        <w:rPr>
          <w:rFonts w:ascii="Arial" w:hAnsi="Arial" w:cs="Arial"/>
          <w:b/>
          <w:bCs/>
          <w:sz w:val="24"/>
          <w:szCs w:val="24"/>
        </w:rPr>
      </w:pPr>
      <w:r w:rsidRPr="005A4903">
        <w:rPr>
          <w:rFonts w:ascii="Arial" w:hAnsi="Arial" w:cs="Arial"/>
          <w:b/>
          <w:bCs/>
          <w:sz w:val="24"/>
          <w:szCs w:val="24"/>
        </w:rPr>
        <w:t xml:space="preserve">1.2- Mejor imagen de la marca: </w:t>
      </w:r>
    </w:p>
    <w:p w14:paraId="6186377E" w14:textId="77777777" w:rsidR="00301396" w:rsidRPr="005A4903" w:rsidRDefault="00301396" w:rsidP="00301396">
      <w:pPr>
        <w:ind w:left="708"/>
        <w:rPr>
          <w:rFonts w:ascii="Arial" w:hAnsi="Arial" w:cs="Arial"/>
          <w:sz w:val="24"/>
          <w:szCs w:val="24"/>
        </w:rPr>
      </w:pPr>
      <w:r w:rsidRPr="005A4903">
        <w:rPr>
          <w:rFonts w:ascii="Arial" w:hAnsi="Arial" w:cs="Arial"/>
          <w:sz w:val="24"/>
          <w:szCs w:val="24"/>
        </w:rPr>
        <w:t>Al reducir o eliminar la sobreventa, la aerolínea evita la publicidad negativa que genera cuando los pasajeros son afectados. Esto mejora la reputación de la empresa, atrayendo a más clientes.</w:t>
      </w:r>
    </w:p>
    <w:p w14:paraId="750BB902" w14:textId="77777777" w:rsidR="00301396" w:rsidRPr="005A4903" w:rsidRDefault="00301396" w:rsidP="00301396">
      <w:pPr>
        <w:rPr>
          <w:rFonts w:ascii="Arial" w:hAnsi="Arial" w:cs="Arial"/>
          <w:sz w:val="24"/>
          <w:szCs w:val="24"/>
        </w:rPr>
      </w:pPr>
    </w:p>
    <w:p w14:paraId="5DC57291" w14:textId="77777777" w:rsidR="00301396" w:rsidRPr="005A4903" w:rsidRDefault="00301396" w:rsidP="00301396">
      <w:pPr>
        <w:rPr>
          <w:rFonts w:ascii="Arial" w:hAnsi="Arial" w:cs="Arial"/>
          <w:b/>
          <w:bCs/>
          <w:sz w:val="24"/>
          <w:szCs w:val="24"/>
        </w:rPr>
      </w:pPr>
      <w:r w:rsidRPr="005A4903">
        <w:rPr>
          <w:rFonts w:ascii="Arial" w:hAnsi="Arial" w:cs="Arial"/>
          <w:b/>
          <w:bCs/>
          <w:sz w:val="24"/>
          <w:szCs w:val="24"/>
        </w:rPr>
        <w:t>2- Optimización del uso de recursos:</w:t>
      </w:r>
    </w:p>
    <w:p w14:paraId="7AC913CB" w14:textId="77777777" w:rsidR="00301396" w:rsidRPr="005A4903" w:rsidRDefault="00301396" w:rsidP="00301396">
      <w:pPr>
        <w:rPr>
          <w:rFonts w:ascii="Arial" w:hAnsi="Arial" w:cs="Arial"/>
          <w:b/>
          <w:bCs/>
          <w:sz w:val="24"/>
          <w:szCs w:val="24"/>
        </w:rPr>
      </w:pPr>
      <w:r w:rsidRPr="005A4903">
        <w:rPr>
          <w:rFonts w:ascii="Arial" w:hAnsi="Arial" w:cs="Arial"/>
          <w:b/>
          <w:bCs/>
          <w:sz w:val="24"/>
          <w:szCs w:val="24"/>
        </w:rPr>
        <w:t xml:space="preserve">  </w:t>
      </w:r>
      <w:r w:rsidRPr="005A4903">
        <w:rPr>
          <w:rFonts w:ascii="Arial" w:hAnsi="Arial" w:cs="Arial"/>
          <w:b/>
          <w:bCs/>
          <w:sz w:val="24"/>
          <w:szCs w:val="24"/>
        </w:rPr>
        <w:tab/>
        <w:t xml:space="preserve"> 2.1 Gestión eficiente de la capacidad de vuelo: </w:t>
      </w:r>
    </w:p>
    <w:p w14:paraId="0F093AE6" w14:textId="77777777" w:rsidR="00301396" w:rsidRPr="005A4903" w:rsidRDefault="00301396" w:rsidP="00301396">
      <w:pPr>
        <w:ind w:left="708"/>
        <w:rPr>
          <w:rFonts w:ascii="Arial" w:hAnsi="Arial" w:cs="Arial"/>
          <w:sz w:val="24"/>
          <w:szCs w:val="24"/>
        </w:rPr>
      </w:pPr>
      <w:r w:rsidRPr="005A4903">
        <w:rPr>
          <w:rFonts w:ascii="Arial" w:hAnsi="Arial" w:cs="Arial"/>
          <w:sz w:val="24"/>
          <w:szCs w:val="24"/>
        </w:rPr>
        <w:t>Un control óptimo de los asientos permite a la aerolínea gestionar mejor los vuelos que realmente necesitan ajustes en el número de pasajeros, permitiendo hacer cambios sin afectar la experiencia de los usuarios.</w:t>
      </w:r>
    </w:p>
    <w:p w14:paraId="70254F9C" w14:textId="77777777" w:rsidR="00301396" w:rsidRPr="005A4903" w:rsidRDefault="00301396" w:rsidP="00301396">
      <w:pPr>
        <w:rPr>
          <w:rFonts w:ascii="Arial" w:hAnsi="Arial" w:cs="Arial"/>
          <w:sz w:val="24"/>
          <w:szCs w:val="24"/>
        </w:rPr>
      </w:pPr>
    </w:p>
    <w:p w14:paraId="626C0D81" w14:textId="77777777" w:rsidR="00301396" w:rsidRPr="005A4903" w:rsidRDefault="00301396" w:rsidP="00301396">
      <w:pPr>
        <w:ind w:firstLine="708"/>
        <w:rPr>
          <w:rFonts w:ascii="Arial" w:hAnsi="Arial" w:cs="Arial"/>
          <w:b/>
          <w:bCs/>
          <w:sz w:val="24"/>
          <w:szCs w:val="24"/>
        </w:rPr>
      </w:pPr>
      <w:r>
        <w:rPr>
          <w:rFonts w:ascii="Arial" w:hAnsi="Arial" w:cs="Arial"/>
          <w:b/>
          <w:bCs/>
          <w:sz w:val="24"/>
          <w:szCs w:val="24"/>
        </w:rPr>
        <w:t xml:space="preserve">2.2 </w:t>
      </w:r>
      <w:r w:rsidRPr="005A4903">
        <w:rPr>
          <w:rFonts w:ascii="Arial" w:hAnsi="Arial" w:cs="Arial"/>
          <w:b/>
          <w:bCs/>
          <w:sz w:val="24"/>
          <w:szCs w:val="24"/>
        </w:rPr>
        <w:t xml:space="preserve">Menores costos operacionales: </w:t>
      </w:r>
    </w:p>
    <w:p w14:paraId="03EB07AE" w14:textId="52FA71B1" w:rsidR="00301396" w:rsidRDefault="00301396" w:rsidP="00301396">
      <w:pPr>
        <w:pStyle w:val="Prrafodelista"/>
        <w:ind w:left="420"/>
      </w:pPr>
      <w:r w:rsidRPr="005A4903">
        <w:rPr>
          <w:rFonts w:ascii="Arial" w:hAnsi="Arial" w:cs="Arial"/>
          <w:sz w:val="24"/>
          <w:szCs w:val="24"/>
        </w:rPr>
        <w:t>La aerolínea podría evitar costos adicionales relacionados con compensaciones a pasajeros afectados por sobreventa (por ejemplo, ofrecer váuchers o indemnizaciones), reubicaciones y cancelaciones.</w:t>
      </w:r>
    </w:p>
    <w:p w14:paraId="6B01CB26" w14:textId="77777777" w:rsidR="00301396" w:rsidRDefault="00301396" w:rsidP="000C52D5">
      <w:pPr>
        <w:pStyle w:val="Prrafodelista"/>
        <w:ind w:left="420"/>
      </w:pPr>
    </w:p>
    <w:p w14:paraId="6B77F2D7" w14:textId="77777777" w:rsidR="00301396" w:rsidRPr="000C52D5" w:rsidRDefault="00301396" w:rsidP="000C52D5">
      <w:pPr>
        <w:pStyle w:val="Prrafodelista"/>
        <w:ind w:left="420"/>
      </w:pPr>
    </w:p>
    <w:p w14:paraId="76EF76C2" w14:textId="340D3002" w:rsidR="00552763" w:rsidRDefault="00886F32" w:rsidP="000C52D5">
      <w:pPr>
        <w:pStyle w:val="Ttulo2"/>
        <w:numPr>
          <w:ilvl w:val="1"/>
          <w:numId w:val="6"/>
        </w:numPr>
        <w:rPr>
          <w:sz w:val="28"/>
          <w:szCs w:val="24"/>
        </w:rPr>
      </w:pPr>
      <w:bookmarkStart w:id="3" w:name="_Toc180318170"/>
      <w:r w:rsidRPr="00886F32">
        <w:rPr>
          <w:sz w:val="28"/>
          <w:szCs w:val="24"/>
        </w:rPr>
        <w:lastRenderedPageBreak/>
        <w:t>O</w:t>
      </w:r>
      <w:r w:rsidR="00D15283" w:rsidRPr="00886F32">
        <w:rPr>
          <w:sz w:val="28"/>
          <w:szCs w:val="24"/>
        </w:rPr>
        <w:t>bjetivos de negocio</w:t>
      </w:r>
      <w:bookmarkEnd w:id="3"/>
    </w:p>
    <w:p w14:paraId="19A73301" w14:textId="77777777" w:rsidR="001545AD" w:rsidRPr="001545AD" w:rsidRDefault="001545AD" w:rsidP="001545AD">
      <w:pPr>
        <w:rPr>
          <w:rFonts w:ascii="Arial" w:hAnsi="Arial" w:cs="Arial"/>
          <w:b/>
          <w:bCs/>
          <w:sz w:val="24"/>
          <w:szCs w:val="24"/>
        </w:rPr>
      </w:pPr>
      <w:r w:rsidRPr="001545AD">
        <w:rPr>
          <w:rFonts w:ascii="Arial" w:hAnsi="Arial" w:cs="Arial"/>
          <w:b/>
          <w:bCs/>
          <w:sz w:val="24"/>
          <w:szCs w:val="24"/>
        </w:rPr>
        <w:t>1. Maximizar la rentabilidad por vuelo</w:t>
      </w:r>
    </w:p>
    <w:p w14:paraId="3E5C7140" w14:textId="77777777" w:rsidR="001545AD" w:rsidRPr="001545AD" w:rsidRDefault="001545AD" w:rsidP="001545AD">
      <w:pPr>
        <w:ind w:firstLine="420"/>
        <w:rPr>
          <w:rFonts w:ascii="Arial" w:hAnsi="Arial" w:cs="Arial"/>
          <w:sz w:val="24"/>
          <w:szCs w:val="24"/>
        </w:rPr>
      </w:pPr>
    </w:p>
    <w:p w14:paraId="7B716D74" w14:textId="77777777" w:rsidR="001545AD" w:rsidRPr="001545AD" w:rsidRDefault="001545AD" w:rsidP="001545AD">
      <w:pPr>
        <w:jc w:val="both"/>
        <w:rPr>
          <w:rFonts w:ascii="Arial" w:hAnsi="Arial" w:cs="Arial"/>
          <w:sz w:val="24"/>
          <w:szCs w:val="24"/>
        </w:rPr>
      </w:pPr>
      <w:r w:rsidRPr="001545AD">
        <w:rPr>
          <w:rFonts w:ascii="Arial" w:hAnsi="Arial" w:cs="Arial"/>
          <w:sz w:val="24"/>
          <w:szCs w:val="24"/>
        </w:rPr>
        <w:t>Optimización de los ingresos:</w:t>
      </w:r>
    </w:p>
    <w:p w14:paraId="4980E6BD" w14:textId="63C3A0DE" w:rsidR="001545AD" w:rsidRPr="001545AD" w:rsidRDefault="001545AD" w:rsidP="001545AD">
      <w:pPr>
        <w:jc w:val="both"/>
        <w:rPr>
          <w:rFonts w:ascii="Arial" w:hAnsi="Arial" w:cs="Arial"/>
          <w:sz w:val="24"/>
          <w:szCs w:val="24"/>
        </w:rPr>
      </w:pPr>
      <w:r w:rsidRPr="001545AD">
        <w:rPr>
          <w:rFonts w:ascii="Arial" w:hAnsi="Arial" w:cs="Arial"/>
          <w:sz w:val="24"/>
          <w:szCs w:val="24"/>
        </w:rPr>
        <w:t xml:space="preserve">Maximizar el rendimiento de cada vuelo mediante la asignación eficiente de los </w:t>
      </w:r>
      <w:r>
        <w:rPr>
          <w:rFonts w:ascii="Arial" w:hAnsi="Arial" w:cs="Arial"/>
          <w:sz w:val="24"/>
          <w:szCs w:val="24"/>
        </w:rPr>
        <w:t xml:space="preserve">         </w:t>
      </w:r>
      <w:r w:rsidRPr="001545AD">
        <w:rPr>
          <w:rFonts w:ascii="Arial" w:hAnsi="Arial" w:cs="Arial"/>
          <w:sz w:val="24"/>
          <w:szCs w:val="24"/>
        </w:rPr>
        <w:t>asientos, asegurando que todos los asientos disponibles sean vendidos de manera estratégica, incluidos l</w:t>
      </w:r>
      <w:r>
        <w:rPr>
          <w:rFonts w:ascii="Arial" w:hAnsi="Arial" w:cs="Arial"/>
          <w:sz w:val="24"/>
          <w:szCs w:val="24"/>
        </w:rPr>
        <w:t>as actualizaciones</w:t>
      </w:r>
      <w:r w:rsidRPr="001545AD">
        <w:rPr>
          <w:rFonts w:ascii="Arial" w:hAnsi="Arial" w:cs="Arial"/>
          <w:sz w:val="24"/>
          <w:szCs w:val="24"/>
        </w:rPr>
        <w:t xml:space="preserve"> a asientos premium.</w:t>
      </w:r>
    </w:p>
    <w:p w14:paraId="7120B434" w14:textId="77777777" w:rsidR="001545AD" w:rsidRPr="001545AD" w:rsidRDefault="001545AD" w:rsidP="001545AD">
      <w:pPr>
        <w:ind w:firstLine="420"/>
        <w:jc w:val="both"/>
        <w:rPr>
          <w:rFonts w:ascii="Arial" w:hAnsi="Arial" w:cs="Arial"/>
          <w:sz w:val="24"/>
          <w:szCs w:val="24"/>
        </w:rPr>
      </w:pPr>
    </w:p>
    <w:p w14:paraId="0EAE1D0A" w14:textId="77777777" w:rsidR="001545AD" w:rsidRPr="001545AD" w:rsidRDefault="001545AD" w:rsidP="001545AD">
      <w:pPr>
        <w:jc w:val="both"/>
        <w:rPr>
          <w:rFonts w:ascii="Arial" w:hAnsi="Arial" w:cs="Arial"/>
          <w:sz w:val="24"/>
          <w:szCs w:val="24"/>
        </w:rPr>
      </w:pPr>
      <w:r w:rsidRPr="001545AD">
        <w:rPr>
          <w:rFonts w:ascii="Arial" w:hAnsi="Arial" w:cs="Arial"/>
          <w:sz w:val="24"/>
          <w:szCs w:val="24"/>
        </w:rPr>
        <w:t xml:space="preserve">Reducción de costos por sobreventa: </w:t>
      </w:r>
    </w:p>
    <w:p w14:paraId="5258FEE7" w14:textId="489CBCB5" w:rsidR="00301396" w:rsidRDefault="001545AD" w:rsidP="001545AD">
      <w:pPr>
        <w:jc w:val="both"/>
        <w:rPr>
          <w:rFonts w:ascii="Arial" w:hAnsi="Arial" w:cs="Arial"/>
          <w:sz w:val="24"/>
          <w:szCs w:val="24"/>
        </w:rPr>
      </w:pPr>
      <w:r w:rsidRPr="001545AD">
        <w:rPr>
          <w:rFonts w:ascii="Arial" w:hAnsi="Arial" w:cs="Arial"/>
          <w:sz w:val="24"/>
          <w:szCs w:val="24"/>
        </w:rPr>
        <w:t>Disminuir los gastos operacionales asociados a compensaciones a pasajeros, reubicaciones y ajustes de última hora debido a la sobreventa de boletos.</w:t>
      </w:r>
    </w:p>
    <w:p w14:paraId="6D1B1DB5" w14:textId="77777777" w:rsidR="001545AD" w:rsidRDefault="001545AD" w:rsidP="001545AD">
      <w:pPr>
        <w:jc w:val="both"/>
        <w:rPr>
          <w:rFonts w:ascii="Arial" w:hAnsi="Arial" w:cs="Arial"/>
          <w:sz w:val="24"/>
          <w:szCs w:val="24"/>
        </w:rPr>
      </w:pPr>
    </w:p>
    <w:p w14:paraId="1C959C34" w14:textId="77777777" w:rsidR="001545AD" w:rsidRPr="001545AD" w:rsidRDefault="001545AD" w:rsidP="001545AD">
      <w:pPr>
        <w:jc w:val="both"/>
        <w:rPr>
          <w:rFonts w:ascii="Arial" w:hAnsi="Arial" w:cs="Arial"/>
          <w:b/>
          <w:bCs/>
          <w:sz w:val="24"/>
          <w:szCs w:val="24"/>
        </w:rPr>
      </w:pPr>
      <w:r w:rsidRPr="001545AD">
        <w:rPr>
          <w:rFonts w:ascii="Arial" w:hAnsi="Arial" w:cs="Arial"/>
          <w:b/>
          <w:bCs/>
          <w:sz w:val="24"/>
          <w:szCs w:val="24"/>
        </w:rPr>
        <w:t>2. Mejorar la satisfacción y lealtad del cliente</w:t>
      </w:r>
    </w:p>
    <w:p w14:paraId="32964A36" w14:textId="77777777" w:rsidR="001545AD" w:rsidRPr="001545AD" w:rsidRDefault="001545AD" w:rsidP="001545AD">
      <w:pPr>
        <w:jc w:val="both"/>
        <w:rPr>
          <w:rFonts w:ascii="Arial" w:hAnsi="Arial" w:cs="Arial"/>
          <w:sz w:val="24"/>
          <w:szCs w:val="24"/>
        </w:rPr>
      </w:pPr>
    </w:p>
    <w:p w14:paraId="4AA9D2DB" w14:textId="77777777" w:rsidR="001545AD" w:rsidRPr="001545AD" w:rsidRDefault="001545AD" w:rsidP="001545AD">
      <w:pPr>
        <w:jc w:val="both"/>
        <w:rPr>
          <w:rFonts w:ascii="Arial" w:hAnsi="Arial" w:cs="Arial"/>
          <w:sz w:val="24"/>
          <w:szCs w:val="24"/>
        </w:rPr>
      </w:pPr>
      <w:r w:rsidRPr="001545AD">
        <w:rPr>
          <w:rFonts w:ascii="Arial" w:hAnsi="Arial" w:cs="Arial"/>
          <w:sz w:val="24"/>
          <w:szCs w:val="24"/>
        </w:rPr>
        <w:t xml:space="preserve">Reducción de quejas: </w:t>
      </w:r>
    </w:p>
    <w:p w14:paraId="7160A59C" w14:textId="1E6B89A0" w:rsidR="001545AD" w:rsidRPr="001545AD" w:rsidRDefault="001545AD" w:rsidP="001545AD">
      <w:pPr>
        <w:jc w:val="both"/>
        <w:rPr>
          <w:rFonts w:ascii="Arial" w:hAnsi="Arial" w:cs="Arial"/>
          <w:sz w:val="24"/>
          <w:szCs w:val="24"/>
        </w:rPr>
      </w:pPr>
      <w:r w:rsidRPr="001545AD">
        <w:rPr>
          <w:rFonts w:ascii="Arial" w:hAnsi="Arial" w:cs="Arial"/>
          <w:sz w:val="24"/>
          <w:szCs w:val="24"/>
        </w:rPr>
        <w:t>Minimizar los problemas que enfrentan los pasajeros debido a la sobreventa, como la reubicación involuntaria o pérdida de vuelos, mejorando así la experiencia del cliente.</w:t>
      </w:r>
    </w:p>
    <w:p w14:paraId="23BE4357" w14:textId="77777777" w:rsidR="001545AD" w:rsidRPr="001545AD" w:rsidRDefault="001545AD" w:rsidP="001545AD">
      <w:pPr>
        <w:jc w:val="both"/>
        <w:rPr>
          <w:rFonts w:ascii="Arial" w:hAnsi="Arial" w:cs="Arial"/>
          <w:sz w:val="24"/>
          <w:szCs w:val="24"/>
        </w:rPr>
      </w:pPr>
      <w:r w:rsidRPr="001545AD">
        <w:rPr>
          <w:rFonts w:ascii="Arial" w:hAnsi="Arial" w:cs="Arial"/>
          <w:sz w:val="24"/>
          <w:szCs w:val="24"/>
        </w:rPr>
        <w:t xml:space="preserve">Fortalecer la confianza en la marca: </w:t>
      </w:r>
    </w:p>
    <w:p w14:paraId="431B642F" w14:textId="77FFFDB3" w:rsidR="001545AD" w:rsidRDefault="001545AD" w:rsidP="001545AD">
      <w:pPr>
        <w:jc w:val="both"/>
        <w:rPr>
          <w:rFonts w:ascii="Arial" w:hAnsi="Arial" w:cs="Arial"/>
          <w:sz w:val="24"/>
          <w:szCs w:val="24"/>
        </w:rPr>
      </w:pPr>
      <w:r w:rsidRPr="001545AD">
        <w:rPr>
          <w:rFonts w:ascii="Arial" w:hAnsi="Arial" w:cs="Arial"/>
          <w:sz w:val="24"/>
          <w:szCs w:val="24"/>
        </w:rPr>
        <w:t>Crear una experiencia de usuario más fluida y confiable que promueva la lealtad del cliente y la repetición de compra.</w:t>
      </w:r>
    </w:p>
    <w:p w14:paraId="57D195C5" w14:textId="77777777" w:rsidR="0076487C" w:rsidRDefault="0076487C" w:rsidP="001545AD">
      <w:pPr>
        <w:jc w:val="both"/>
        <w:rPr>
          <w:rFonts w:ascii="Arial" w:hAnsi="Arial" w:cs="Arial"/>
          <w:sz w:val="24"/>
          <w:szCs w:val="24"/>
        </w:rPr>
      </w:pPr>
    </w:p>
    <w:p w14:paraId="60B87FEC" w14:textId="5DE520D1" w:rsidR="001545AD" w:rsidRPr="001545AD" w:rsidRDefault="001545AD" w:rsidP="001545AD">
      <w:pPr>
        <w:jc w:val="both"/>
        <w:rPr>
          <w:rFonts w:ascii="Arial" w:hAnsi="Arial" w:cs="Arial"/>
          <w:b/>
          <w:bCs/>
          <w:sz w:val="24"/>
          <w:szCs w:val="24"/>
        </w:rPr>
      </w:pPr>
      <w:r w:rsidRPr="001545AD">
        <w:rPr>
          <w:rFonts w:ascii="Arial" w:hAnsi="Arial" w:cs="Arial"/>
          <w:b/>
          <w:bCs/>
          <w:sz w:val="24"/>
          <w:szCs w:val="24"/>
        </w:rPr>
        <w:t>3. Optimizar la eficiencia operativa</w:t>
      </w:r>
    </w:p>
    <w:p w14:paraId="5B106AD6" w14:textId="77777777" w:rsidR="001545AD" w:rsidRPr="001545AD" w:rsidRDefault="001545AD" w:rsidP="001545AD">
      <w:pPr>
        <w:jc w:val="both"/>
        <w:rPr>
          <w:rFonts w:ascii="Arial" w:hAnsi="Arial" w:cs="Arial"/>
          <w:sz w:val="24"/>
          <w:szCs w:val="24"/>
        </w:rPr>
      </w:pPr>
      <w:r w:rsidRPr="001545AD">
        <w:rPr>
          <w:rFonts w:ascii="Arial" w:hAnsi="Arial" w:cs="Arial"/>
          <w:sz w:val="24"/>
          <w:szCs w:val="24"/>
        </w:rPr>
        <w:t>Control eficiente de inventario:</w:t>
      </w:r>
    </w:p>
    <w:p w14:paraId="1FDF857C" w14:textId="77777777" w:rsidR="001545AD" w:rsidRPr="001545AD" w:rsidRDefault="001545AD" w:rsidP="001545AD">
      <w:pPr>
        <w:jc w:val="both"/>
        <w:rPr>
          <w:rFonts w:ascii="Arial" w:hAnsi="Arial" w:cs="Arial"/>
          <w:sz w:val="24"/>
          <w:szCs w:val="24"/>
        </w:rPr>
      </w:pPr>
      <w:r w:rsidRPr="001545AD">
        <w:rPr>
          <w:rFonts w:ascii="Arial" w:hAnsi="Arial" w:cs="Arial"/>
          <w:sz w:val="24"/>
          <w:szCs w:val="24"/>
        </w:rPr>
        <w:t>Gestionar de manera óptima el inventario de asientos disponibles en cada vuelo, adaptándose a las cancelaciones y reubicaciones sin generar caos operativo.</w:t>
      </w:r>
    </w:p>
    <w:p w14:paraId="5D10B58B" w14:textId="77777777" w:rsidR="001545AD" w:rsidRPr="001545AD" w:rsidRDefault="001545AD" w:rsidP="001545AD">
      <w:pPr>
        <w:jc w:val="both"/>
        <w:rPr>
          <w:rFonts w:ascii="Arial" w:hAnsi="Arial" w:cs="Arial"/>
          <w:sz w:val="24"/>
          <w:szCs w:val="24"/>
        </w:rPr>
      </w:pPr>
    </w:p>
    <w:p w14:paraId="65118AFB" w14:textId="77777777" w:rsidR="001545AD" w:rsidRPr="001545AD" w:rsidRDefault="001545AD" w:rsidP="001545AD">
      <w:pPr>
        <w:jc w:val="both"/>
        <w:rPr>
          <w:rFonts w:ascii="Arial" w:hAnsi="Arial" w:cs="Arial"/>
          <w:sz w:val="24"/>
          <w:szCs w:val="24"/>
        </w:rPr>
      </w:pPr>
      <w:r w:rsidRPr="001545AD">
        <w:rPr>
          <w:rFonts w:ascii="Arial" w:hAnsi="Arial" w:cs="Arial"/>
          <w:sz w:val="24"/>
          <w:szCs w:val="24"/>
        </w:rPr>
        <w:t xml:space="preserve">Reducción de tiempos de respuesta en incidentes: </w:t>
      </w:r>
    </w:p>
    <w:p w14:paraId="56FE7070" w14:textId="7FD2112E" w:rsidR="00301396" w:rsidRPr="00314FA8" w:rsidRDefault="001545AD" w:rsidP="00314FA8">
      <w:pPr>
        <w:jc w:val="both"/>
        <w:rPr>
          <w:rFonts w:ascii="Arial" w:hAnsi="Arial" w:cs="Arial"/>
          <w:sz w:val="24"/>
          <w:szCs w:val="24"/>
        </w:rPr>
      </w:pPr>
      <w:r w:rsidRPr="001545AD">
        <w:rPr>
          <w:rFonts w:ascii="Arial" w:hAnsi="Arial" w:cs="Arial"/>
          <w:sz w:val="24"/>
          <w:szCs w:val="24"/>
        </w:rPr>
        <w:t>Agilizar la operación en el aeropuerto, minimizando los conflictos derivados de la sobreventa y permitiendo al personal dedicar su tiempo a otros aspectos operativos más críticos.</w:t>
      </w:r>
    </w:p>
    <w:p w14:paraId="7EE7EADD" w14:textId="03900498" w:rsidR="00D15283" w:rsidRDefault="00D15283" w:rsidP="000C52D5">
      <w:pPr>
        <w:pStyle w:val="Ttulo2"/>
        <w:numPr>
          <w:ilvl w:val="1"/>
          <w:numId w:val="6"/>
        </w:numPr>
        <w:rPr>
          <w:sz w:val="28"/>
          <w:szCs w:val="24"/>
        </w:rPr>
      </w:pPr>
      <w:bookmarkStart w:id="4" w:name="_Toc180318171"/>
      <w:r w:rsidRPr="00886F32">
        <w:rPr>
          <w:sz w:val="28"/>
          <w:szCs w:val="24"/>
        </w:rPr>
        <w:lastRenderedPageBreak/>
        <w:t>Métricas de éxito</w:t>
      </w:r>
      <w:bookmarkEnd w:id="4"/>
    </w:p>
    <w:p w14:paraId="499C12F4" w14:textId="454382D0" w:rsidR="000C52D5" w:rsidRPr="000C52D5" w:rsidRDefault="000C52D5" w:rsidP="000C52D5">
      <w:pPr>
        <w:pStyle w:val="Prrafodelista"/>
        <w:ind w:left="420"/>
      </w:pPr>
      <w:r>
        <w:t>francisco</w:t>
      </w:r>
    </w:p>
    <w:p w14:paraId="2491C495" w14:textId="0D526902" w:rsidR="00D15283" w:rsidRDefault="00D15283" w:rsidP="000C52D5">
      <w:pPr>
        <w:pStyle w:val="Ttulo2"/>
        <w:numPr>
          <w:ilvl w:val="1"/>
          <w:numId w:val="6"/>
        </w:numPr>
        <w:rPr>
          <w:sz w:val="28"/>
          <w:szCs w:val="24"/>
        </w:rPr>
      </w:pPr>
      <w:bookmarkStart w:id="5" w:name="_Toc180318172"/>
      <w:r w:rsidRPr="00886F32">
        <w:rPr>
          <w:sz w:val="28"/>
          <w:szCs w:val="24"/>
        </w:rPr>
        <w:t>Declaración de visión</w:t>
      </w:r>
      <w:bookmarkEnd w:id="5"/>
      <w:r w:rsidRPr="00886F32">
        <w:rPr>
          <w:sz w:val="28"/>
          <w:szCs w:val="24"/>
        </w:rPr>
        <w:t xml:space="preserve"> </w:t>
      </w:r>
    </w:p>
    <w:p w14:paraId="3C290931" w14:textId="140A2360" w:rsidR="000C52D5" w:rsidRDefault="0051791C" w:rsidP="000C52D5">
      <w:pPr>
        <w:pStyle w:val="Prrafodelista"/>
        <w:ind w:left="420"/>
      </w:pPr>
      <w:proofErr w:type="spellStart"/>
      <w:r>
        <w:t>F</w:t>
      </w:r>
      <w:r w:rsidR="000C52D5">
        <w:t>racisco</w:t>
      </w:r>
      <w:proofErr w:type="spellEnd"/>
    </w:p>
    <w:p w14:paraId="10032802" w14:textId="77777777" w:rsidR="0051791C" w:rsidRDefault="0051791C" w:rsidP="000C52D5">
      <w:pPr>
        <w:pStyle w:val="Prrafodelista"/>
        <w:ind w:left="420"/>
      </w:pPr>
    </w:p>
    <w:p w14:paraId="51BEFC4D" w14:textId="77777777" w:rsidR="0051791C" w:rsidRPr="000C52D5" w:rsidRDefault="0051791C" w:rsidP="000C52D5">
      <w:pPr>
        <w:pStyle w:val="Prrafodelista"/>
        <w:ind w:left="420"/>
      </w:pPr>
    </w:p>
    <w:p w14:paraId="274F234A" w14:textId="1785E4E4" w:rsidR="00D15283" w:rsidRDefault="00D15283" w:rsidP="000C52D5">
      <w:pPr>
        <w:pStyle w:val="Ttulo2"/>
        <w:numPr>
          <w:ilvl w:val="1"/>
          <w:numId w:val="6"/>
        </w:numPr>
        <w:rPr>
          <w:sz w:val="28"/>
          <w:szCs w:val="24"/>
        </w:rPr>
      </w:pPr>
      <w:bookmarkStart w:id="6" w:name="_Toc180318173"/>
      <w:r w:rsidRPr="00886F32">
        <w:rPr>
          <w:sz w:val="28"/>
          <w:szCs w:val="24"/>
        </w:rPr>
        <w:t>Riegos de negocio</w:t>
      </w:r>
      <w:bookmarkEnd w:id="6"/>
    </w:p>
    <w:p w14:paraId="45F8E1E1" w14:textId="77777777" w:rsidR="0051791C" w:rsidRDefault="0051791C" w:rsidP="000C52D5">
      <w:pPr>
        <w:pStyle w:val="Prrafodelista"/>
        <w:ind w:left="420"/>
      </w:pPr>
    </w:p>
    <w:p w14:paraId="1CE38F87" w14:textId="77777777" w:rsidR="0051791C" w:rsidRDefault="0051791C" w:rsidP="0051791C">
      <w:pPr>
        <w:rPr>
          <w:rFonts w:ascii="Arial" w:hAnsi="Arial" w:cs="Arial"/>
          <w:sz w:val="36"/>
          <w:szCs w:val="36"/>
        </w:rPr>
      </w:pPr>
      <w:r>
        <w:rPr>
          <w:rFonts w:ascii="Arial" w:hAnsi="Arial" w:cs="Arial"/>
          <w:sz w:val="36"/>
          <w:szCs w:val="36"/>
        </w:rPr>
        <w:t>Riesgos</w:t>
      </w:r>
      <w:r w:rsidRPr="00DB12E0">
        <w:rPr>
          <w:rFonts w:ascii="Arial" w:hAnsi="Arial" w:cs="Arial"/>
          <w:sz w:val="36"/>
          <w:szCs w:val="36"/>
        </w:rPr>
        <w:t xml:space="preserve"> de Negocio</w:t>
      </w:r>
    </w:p>
    <w:p w14:paraId="6105F42D" w14:textId="77777777" w:rsidR="0051791C" w:rsidRDefault="0051791C" w:rsidP="0051791C">
      <w:pPr>
        <w:rPr>
          <w:rFonts w:ascii="Arial" w:hAnsi="Arial" w:cs="Arial"/>
          <w:sz w:val="36"/>
          <w:szCs w:val="36"/>
        </w:rPr>
      </w:pPr>
    </w:p>
    <w:p w14:paraId="3C753CC9" w14:textId="27FEF11E" w:rsidR="0051791C" w:rsidRPr="008C63B9" w:rsidRDefault="0051791C" w:rsidP="0051791C">
      <w:pPr>
        <w:rPr>
          <w:rFonts w:ascii="Arial" w:hAnsi="Arial" w:cs="Arial"/>
          <w:sz w:val="36"/>
          <w:szCs w:val="36"/>
        </w:rPr>
      </w:pPr>
      <w:r w:rsidRPr="008C63B9">
        <w:rPr>
          <w:rFonts w:ascii="Arial" w:hAnsi="Arial" w:cs="Arial"/>
          <w:b/>
          <w:bCs/>
          <w:sz w:val="24"/>
          <w:szCs w:val="24"/>
        </w:rPr>
        <w:t xml:space="preserve"> Pérdida de ingresos potenciales</w:t>
      </w:r>
    </w:p>
    <w:p w14:paraId="78A9CE12" w14:textId="77777777" w:rsidR="0051791C" w:rsidRPr="00DB12E0" w:rsidRDefault="0051791C" w:rsidP="0051791C">
      <w:pPr>
        <w:rPr>
          <w:rFonts w:ascii="Arial" w:hAnsi="Arial" w:cs="Arial"/>
          <w:sz w:val="24"/>
          <w:szCs w:val="24"/>
        </w:rPr>
      </w:pPr>
    </w:p>
    <w:p w14:paraId="25538DB0" w14:textId="77777777" w:rsidR="0051791C" w:rsidRPr="00DB12E0" w:rsidRDefault="0051791C" w:rsidP="0051791C">
      <w:pPr>
        <w:rPr>
          <w:rFonts w:ascii="Arial" w:hAnsi="Arial" w:cs="Arial"/>
          <w:b/>
          <w:bCs/>
          <w:sz w:val="24"/>
          <w:szCs w:val="24"/>
        </w:rPr>
      </w:pPr>
      <w:r w:rsidRPr="00DB12E0">
        <w:rPr>
          <w:rFonts w:ascii="Arial" w:hAnsi="Arial" w:cs="Arial"/>
          <w:b/>
          <w:bCs/>
          <w:sz w:val="24"/>
          <w:szCs w:val="24"/>
        </w:rPr>
        <w:t xml:space="preserve">Menor ocupación de asientos: </w:t>
      </w:r>
    </w:p>
    <w:p w14:paraId="116F6A3D" w14:textId="77777777" w:rsidR="0051791C" w:rsidRDefault="0051791C" w:rsidP="0051791C">
      <w:pPr>
        <w:rPr>
          <w:rFonts w:ascii="Arial" w:hAnsi="Arial" w:cs="Arial"/>
          <w:sz w:val="24"/>
          <w:szCs w:val="24"/>
        </w:rPr>
      </w:pPr>
      <w:r w:rsidRPr="00DB12E0">
        <w:rPr>
          <w:rFonts w:ascii="Arial" w:hAnsi="Arial" w:cs="Arial"/>
          <w:sz w:val="24"/>
          <w:szCs w:val="24"/>
        </w:rPr>
        <w:t xml:space="preserve">La sobreventa es una estrategia que las aerolíneas utilizan para maximizar el uso </w:t>
      </w:r>
      <w:r>
        <w:rPr>
          <w:rFonts w:ascii="Arial" w:hAnsi="Arial" w:cs="Arial"/>
          <w:sz w:val="24"/>
          <w:szCs w:val="24"/>
        </w:rPr>
        <w:t>de</w:t>
      </w:r>
      <w:r w:rsidRPr="00DB12E0">
        <w:rPr>
          <w:rFonts w:ascii="Arial" w:hAnsi="Arial" w:cs="Arial"/>
          <w:sz w:val="24"/>
          <w:szCs w:val="24"/>
        </w:rPr>
        <w:t xml:space="preserve"> los asientos, anticipando que algunos pasajeros no se presentarán. Al eliminar </w:t>
      </w:r>
      <w:r>
        <w:rPr>
          <w:rFonts w:ascii="Arial" w:hAnsi="Arial" w:cs="Arial"/>
          <w:sz w:val="24"/>
          <w:szCs w:val="24"/>
        </w:rPr>
        <w:t>o</w:t>
      </w:r>
      <w:r w:rsidRPr="00DB12E0">
        <w:rPr>
          <w:rFonts w:ascii="Arial" w:hAnsi="Arial" w:cs="Arial"/>
          <w:sz w:val="24"/>
          <w:szCs w:val="24"/>
        </w:rPr>
        <w:t xml:space="preserve"> reducir esta práctica, existe el riesgo de que algunos asientos queden vacíos si </w:t>
      </w:r>
      <w:r>
        <w:rPr>
          <w:rFonts w:ascii="Arial" w:hAnsi="Arial" w:cs="Arial"/>
          <w:sz w:val="24"/>
          <w:szCs w:val="24"/>
        </w:rPr>
        <w:t>los</w:t>
      </w:r>
      <w:r w:rsidRPr="00DB12E0">
        <w:rPr>
          <w:rFonts w:ascii="Arial" w:hAnsi="Arial" w:cs="Arial"/>
          <w:sz w:val="24"/>
          <w:szCs w:val="24"/>
        </w:rPr>
        <w:t xml:space="preserve"> pasajeros no se presentan, lo que reduce los ingresos por vuelo.</w:t>
      </w:r>
    </w:p>
    <w:p w14:paraId="7A4B5CB4" w14:textId="77777777" w:rsidR="0051791C" w:rsidRDefault="0051791C" w:rsidP="0051791C">
      <w:pPr>
        <w:rPr>
          <w:rFonts w:ascii="Arial" w:hAnsi="Arial" w:cs="Arial"/>
          <w:sz w:val="24"/>
          <w:szCs w:val="24"/>
        </w:rPr>
      </w:pPr>
    </w:p>
    <w:p w14:paraId="38306E96" w14:textId="77777777" w:rsidR="0051791C" w:rsidRPr="00DB12E0" w:rsidRDefault="0051791C" w:rsidP="0051791C">
      <w:pPr>
        <w:rPr>
          <w:rFonts w:ascii="Arial" w:hAnsi="Arial" w:cs="Arial"/>
          <w:b/>
          <w:bCs/>
          <w:sz w:val="24"/>
          <w:szCs w:val="24"/>
        </w:rPr>
      </w:pPr>
      <w:r w:rsidRPr="00DB12E0">
        <w:rPr>
          <w:rFonts w:ascii="Arial" w:hAnsi="Arial" w:cs="Arial"/>
          <w:b/>
          <w:bCs/>
          <w:sz w:val="24"/>
          <w:szCs w:val="24"/>
        </w:rPr>
        <w:t xml:space="preserve">Menor flexibilidad para ajustes dinámicos: </w:t>
      </w:r>
    </w:p>
    <w:p w14:paraId="350F3A73" w14:textId="77777777" w:rsidR="0051791C" w:rsidRDefault="0051791C" w:rsidP="0051791C">
      <w:pPr>
        <w:rPr>
          <w:rFonts w:ascii="Arial" w:hAnsi="Arial" w:cs="Arial"/>
          <w:sz w:val="24"/>
          <w:szCs w:val="24"/>
        </w:rPr>
      </w:pPr>
      <w:r w:rsidRPr="00DB12E0">
        <w:rPr>
          <w:rFonts w:ascii="Arial" w:hAnsi="Arial" w:cs="Arial"/>
          <w:sz w:val="24"/>
          <w:szCs w:val="24"/>
        </w:rPr>
        <w:t>Las aerolíneas suelen aprovechar la sobreventa para ajustar la ocupación de vuelos de última hora en respuesta a fluctuaciones en la demanda. Evitar la sobreventa podría limitar esta capacidad, afectando la capacidad de maximizar ingresos en vuelos con alta demanda.</w:t>
      </w:r>
    </w:p>
    <w:p w14:paraId="24420BF8" w14:textId="77777777" w:rsidR="0051791C" w:rsidRDefault="0051791C" w:rsidP="0051791C">
      <w:pPr>
        <w:rPr>
          <w:rFonts w:ascii="Arial" w:hAnsi="Arial" w:cs="Arial"/>
          <w:sz w:val="24"/>
          <w:szCs w:val="24"/>
        </w:rPr>
      </w:pPr>
    </w:p>
    <w:p w14:paraId="14D1F9CB" w14:textId="77777777" w:rsidR="0051791C" w:rsidRDefault="0051791C" w:rsidP="0051791C">
      <w:pPr>
        <w:rPr>
          <w:rFonts w:ascii="Arial" w:hAnsi="Arial" w:cs="Arial"/>
          <w:b/>
          <w:bCs/>
          <w:sz w:val="24"/>
          <w:szCs w:val="24"/>
        </w:rPr>
      </w:pPr>
      <w:r w:rsidRPr="00DB12E0">
        <w:rPr>
          <w:rFonts w:ascii="Arial" w:hAnsi="Arial" w:cs="Arial"/>
          <w:b/>
          <w:bCs/>
          <w:sz w:val="24"/>
          <w:szCs w:val="24"/>
        </w:rPr>
        <w:t>Impacto financiero por cancelaciones o reprogramaciones de pasajeros</w:t>
      </w:r>
    </w:p>
    <w:p w14:paraId="5668AC46" w14:textId="77777777" w:rsidR="0051791C" w:rsidRPr="00DB12E0" w:rsidRDefault="0051791C" w:rsidP="0051791C">
      <w:pPr>
        <w:rPr>
          <w:rFonts w:ascii="Arial" w:hAnsi="Arial" w:cs="Arial"/>
          <w:sz w:val="24"/>
          <w:szCs w:val="24"/>
        </w:rPr>
      </w:pPr>
      <w:r w:rsidRPr="00DB12E0">
        <w:rPr>
          <w:rFonts w:ascii="Arial" w:hAnsi="Arial" w:cs="Arial"/>
          <w:sz w:val="24"/>
          <w:szCs w:val="24"/>
        </w:rPr>
        <w:t xml:space="preserve">Mayor impacto en ingresos por no presentarse: </w:t>
      </w:r>
    </w:p>
    <w:p w14:paraId="08A5D6DE" w14:textId="77777777" w:rsidR="0051791C" w:rsidRPr="00DB12E0" w:rsidRDefault="0051791C" w:rsidP="0051791C">
      <w:pPr>
        <w:rPr>
          <w:rFonts w:ascii="Arial" w:hAnsi="Arial" w:cs="Arial"/>
          <w:sz w:val="24"/>
          <w:szCs w:val="24"/>
        </w:rPr>
      </w:pPr>
      <w:r w:rsidRPr="00DB12E0">
        <w:rPr>
          <w:rFonts w:ascii="Arial" w:hAnsi="Arial" w:cs="Arial"/>
          <w:sz w:val="24"/>
          <w:szCs w:val="24"/>
        </w:rPr>
        <w:t>Si no se permite la sobreventa, cada asiento que quede sin ocupar debido a cancelaciones de última hora o pasajeros que no se presentan representa una pérdida directa de ingresos. La aerolínea tendrá que depender de la capacidad de gestionar eficientemente la venta de asientos de última hora para mitigar este riesgo.</w:t>
      </w:r>
    </w:p>
    <w:p w14:paraId="5D30C987" w14:textId="77777777" w:rsidR="0051791C" w:rsidRPr="00DB12E0" w:rsidRDefault="0051791C" w:rsidP="0051791C">
      <w:pPr>
        <w:rPr>
          <w:rFonts w:ascii="Arial" w:hAnsi="Arial" w:cs="Arial"/>
          <w:sz w:val="24"/>
          <w:szCs w:val="24"/>
        </w:rPr>
      </w:pPr>
    </w:p>
    <w:p w14:paraId="33B039CD" w14:textId="77777777" w:rsidR="0051791C" w:rsidRPr="00DB12E0" w:rsidRDefault="0051791C" w:rsidP="0051791C">
      <w:pPr>
        <w:rPr>
          <w:rFonts w:ascii="Arial" w:hAnsi="Arial" w:cs="Arial"/>
          <w:sz w:val="24"/>
          <w:szCs w:val="24"/>
        </w:rPr>
      </w:pPr>
      <w:r w:rsidRPr="00DB12E0">
        <w:rPr>
          <w:rFonts w:ascii="Arial" w:hAnsi="Arial" w:cs="Arial"/>
          <w:sz w:val="24"/>
          <w:szCs w:val="24"/>
        </w:rPr>
        <w:lastRenderedPageBreak/>
        <w:t xml:space="preserve">Costos por políticas de cancelación flexibles: </w:t>
      </w:r>
    </w:p>
    <w:p w14:paraId="429CE111" w14:textId="45FFC269" w:rsidR="0076487C" w:rsidRDefault="0051791C" w:rsidP="00314FA8">
      <w:pPr>
        <w:pStyle w:val="Prrafodelista"/>
        <w:ind w:left="420"/>
      </w:pPr>
      <w:r w:rsidRPr="00DB12E0">
        <w:rPr>
          <w:rFonts w:ascii="Arial" w:hAnsi="Arial" w:cs="Arial"/>
          <w:sz w:val="24"/>
          <w:szCs w:val="24"/>
        </w:rPr>
        <w:t>En un escenario donde los pasajeros tengan más flexibilidad para cambiar o cancelar sus vuelos sin penalización, el riesgo de sobreventa disminuye, pero aumenta el riesgo de asientos vacíos y la necesidad de reasignación rápida de esos asientos.</w:t>
      </w:r>
    </w:p>
    <w:p w14:paraId="6BF5C9CB" w14:textId="230C5CAF" w:rsidR="00B41DB9" w:rsidRDefault="00B41DB9" w:rsidP="00B41DB9">
      <w:pPr>
        <w:pStyle w:val="Ttulo2"/>
        <w:numPr>
          <w:ilvl w:val="1"/>
          <w:numId w:val="6"/>
        </w:numPr>
        <w:rPr>
          <w:sz w:val="28"/>
          <w:szCs w:val="24"/>
        </w:rPr>
      </w:pPr>
      <w:bookmarkStart w:id="7" w:name="_Toc180318174"/>
      <w:r w:rsidRPr="00B41DB9">
        <w:rPr>
          <w:sz w:val="28"/>
          <w:szCs w:val="24"/>
        </w:rPr>
        <w:t>Reglas de negocio</w:t>
      </w:r>
      <w:bookmarkEnd w:id="7"/>
      <w:r w:rsidRPr="00B41DB9">
        <w:rPr>
          <w:sz w:val="28"/>
          <w:szCs w:val="24"/>
        </w:rPr>
        <w:t xml:space="preserve"> </w:t>
      </w:r>
    </w:p>
    <w:p w14:paraId="47F1D1D9" w14:textId="7F11305C" w:rsidR="00B41DB9" w:rsidRDefault="00B41DB9" w:rsidP="00B41DB9">
      <w:pPr>
        <w:pStyle w:val="Prrafodelista"/>
        <w:ind w:left="420"/>
      </w:pPr>
    </w:p>
    <w:tbl>
      <w:tblPr>
        <w:tblStyle w:val="Tablaconcuadrcula"/>
        <w:tblW w:w="10176" w:type="dxa"/>
        <w:tblInd w:w="-5" w:type="dxa"/>
        <w:tblLook w:val="04A0" w:firstRow="1" w:lastRow="0" w:firstColumn="1" w:lastColumn="0" w:noHBand="0" w:noVBand="1"/>
      </w:tblPr>
      <w:tblGrid>
        <w:gridCol w:w="1289"/>
        <w:gridCol w:w="2963"/>
        <w:gridCol w:w="2962"/>
        <w:gridCol w:w="2962"/>
      </w:tblGrid>
      <w:tr w:rsidR="0076487C" w14:paraId="6923CE09" w14:textId="77777777" w:rsidTr="00F21228">
        <w:trPr>
          <w:trHeight w:val="449"/>
        </w:trPr>
        <w:tc>
          <w:tcPr>
            <w:tcW w:w="1289" w:type="dxa"/>
          </w:tcPr>
          <w:p w14:paraId="4F55C5C5" w14:textId="77777777" w:rsidR="0076487C" w:rsidRDefault="0076487C" w:rsidP="00F21228">
            <w:r>
              <w:t>RN-ID</w:t>
            </w:r>
          </w:p>
        </w:tc>
        <w:tc>
          <w:tcPr>
            <w:tcW w:w="2963" w:type="dxa"/>
          </w:tcPr>
          <w:p w14:paraId="2890F08F" w14:textId="77777777" w:rsidR="0076487C" w:rsidRDefault="0076487C" w:rsidP="00F21228">
            <w:r>
              <w:t xml:space="preserve">Definición </w:t>
            </w:r>
          </w:p>
        </w:tc>
        <w:tc>
          <w:tcPr>
            <w:tcW w:w="2962" w:type="dxa"/>
          </w:tcPr>
          <w:p w14:paraId="5B695731" w14:textId="77777777" w:rsidR="0076487C" w:rsidRDefault="0076487C" w:rsidP="00F21228">
            <w:r>
              <w:t>Tipo de Regla</w:t>
            </w:r>
          </w:p>
        </w:tc>
        <w:tc>
          <w:tcPr>
            <w:tcW w:w="2962" w:type="dxa"/>
          </w:tcPr>
          <w:p w14:paraId="7342EA4F" w14:textId="77777777" w:rsidR="0076487C" w:rsidRDefault="0076487C" w:rsidP="00F21228">
            <w:r>
              <w:t>Estática o Dinámica</w:t>
            </w:r>
          </w:p>
        </w:tc>
      </w:tr>
      <w:tr w:rsidR="0076487C" w14:paraId="262D302B" w14:textId="77777777" w:rsidTr="00F21228">
        <w:trPr>
          <w:trHeight w:val="313"/>
        </w:trPr>
        <w:tc>
          <w:tcPr>
            <w:tcW w:w="1289" w:type="dxa"/>
          </w:tcPr>
          <w:p w14:paraId="1DA41A7F" w14:textId="77777777" w:rsidR="0076487C" w:rsidRDefault="0076487C" w:rsidP="00F21228">
            <w:r>
              <w:t>RN-1</w:t>
            </w:r>
          </w:p>
        </w:tc>
        <w:tc>
          <w:tcPr>
            <w:tcW w:w="2963" w:type="dxa"/>
          </w:tcPr>
          <w:p w14:paraId="3B992AD7" w14:textId="77777777" w:rsidR="0076487C" w:rsidRPr="0076487C" w:rsidRDefault="0076487C" w:rsidP="00F21228">
            <w:pPr>
              <w:rPr>
                <w:sz w:val="24"/>
                <w:szCs w:val="24"/>
              </w:rPr>
            </w:pPr>
            <w:r w:rsidRPr="0076487C">
              <w:rPr>
                <w:b/>
                <w:bCs/>
              </w:rPr>
              <w:t>Regla de asignación de asientos</w:t>
            </w:r>
            <w:r>
              <w:rPr>
                <w:b/>
                <w:bCs/>
              </w:rPr>
              <w:t>:</w:t>
            </w:r>
            <w:r w:rsidRPr="00B66CCD">
              <w:rPr>
                <w:sz w:val="24"/>
                <w:szCs w:val="24"/>
              </w:rPr>
              <w:t xml:space="preserve"> </w:t>
            </w:r>
            <w:r w:rsidRPr="0076487C">
              <w:rPr>
                <w:sz w:val="20"/>
                <w:szCs w:val="20"/>
              </w:rPr>
              <w:t>Los asientos solo podrán asignarse una vez confirmada la compra del boleto. Las reservas no confirmadas no bloquearán la disponibilidad del asiento.</w:t>
            </w:r>
          </w:p>
        </w:tc>
        <w:tc>
          <w:tcPr>
            <w:tcW w:w="2962" w:type="dxa"/>
          </w:tcPr>
          <w:p w14:paraId="7E0D567D" w14:textId="7FA1910A" w:rsidR="0076487C" w:rsidRDefault="00314FA8" w:rsidP="00314FA8">
            <w:pPr>
              <w:jc w:val="center"/>
            </w:pPr>
            <w:r>
              <w:t>Restricción</w:t>
            </w:r>
          </w:p>
        </w:tc>
        <w:tc>
          <w:tcPr>
            <w:tcW w:w="2962" w:type="dxa"/>
          </w:tcPr>
          <w:p w14:paraId="60BBF830" w14:textId="1D3F2319" w:rsidR="0076487C" w:rsidRDefault="00BF36EC" w:rsidP="00BF36EC">
            <w:pPr>
              <w:jc w:val="center"/>
            </w:pPr>
            <w:r>
              <w:t>Estática</w:t>
            </w:r>
          </w:p>
        </w:tc>
      </w:tr>
      <w:tr w:rsidR="0076487C" w14:paraId="0104B5B9" w14:textId="77777777" w:rsidTr="00F21228">
        <w:trPr>
          <w:trHeight w:val="300"/>
        </w:trPr>
        <w:tc>
          <w:tcPr>
            <w:tcW w:w="1289" w:type="dxa"/>
          </w:tcPr>
          <w:p w14:paraId="2E9D9639" w14:textId="77777777" w:rsidR="0076487C" w:rsidRDefault="0076487C" w:rsidP="00F21228">
            <w:r>
              <w:t>RN-2</w:t>
            </w:r>
          </w:p>
        </w:tc>
        <w:tc>
          <w:tcPr>
            <w:tcW w:w="2963" w:type="dxa"/>
          </w:tcPr>
          <w:p w14:paraId="6E98CFD0" w14:textId="77777777" w:rsidR="0076487C" w:rsidRPr="0076487C" w:rsidRDefault="0076487C" w:rsidP="00F21228">
            <w:pPr>
              <w:rPr>
                <w:sz w:val="24"/>
                <w:szCs w:val="24"/>
              </w:rPr>
            </w:pPr>
            <w:r w:rsidRPr="00B66CCD">
              <w:rPr>
                <w:b/>
                <w:bCs/>
                <w:sz w:val="24"/>
                <w:szCs w:val="24"/>
              </w:rPr>
              <w:t>Regla de no sobreventa</w:t>
            </w:r>
            <w:r>
              <w:rPr>
                <w:b/>
                <w:bCs/>
                <w:sz w:val="24"/>
                <w:szCs w:val="24"/>
              </w:rPr>
              <w:t>:</w:t>
            </w:r>
            <w:r w:rsidRPr="00B66CCD">
              <w:rPr>
                <w:sz w:val="24"/>
                <w:szCs w:val="24"/>
              </w:rPr>
              <w:t xml:space="preserve"> </w:t>
            </w:r>
            <w:r w:rsidRPr="0076487C">
              <w:rPr>
                <w:sz w:val="20"/>
                <w:szCs w:val="20"/>
              </w:rPr>
              <w:t>La cantidad total de boletos emitidos no puede exceder la capacidad disponible del avión. No se permite la venta de boletos adicionales por sobreventa.</w:t>
            </w:r>
          </w:p>
        </w:tc>
        <w:tc>
          <w:tcPr>
            <w:tcW w:w="2962" w:type="dxa"/>
          </w:tcPr>
          <w:p w14:paraId="776946DC" w14:textId="22A3B8F3" w:rsidR="0076487C" w:rsidRDefault="00314FA8" w:rsidP="00314FA8">
            <w:pPr>
              <w:jc w:val="center"/>
            </w:pPr>
            <w:r>
              <w:t>Restricción</w:t>
            </w:r>
          </w:p>
        </w:tc>
        <w:tc>
          <w:tcPr>
            <w:tcW w:w="2962" w:type="dxa"/>
          </w:tcPr>
          <w:p w14:paraId="7CE8FF77" w14:textId="1A32304E" w:rsidR="0076487C" w:rsidRDefault="00BF36EC" w:rsidP="00BF36EC">
            <w:pPr>
              <w:jc w:val="center"/>
            </w:pPr>
            <w:r>
              <w:t>Estática</w:t>
            </w:r>
          </w:p>
          <w:p w14:paraId="1CD06022" w14:textId="413EB07E" w:rsidR="00BF36EC" w:rsidRDefault="00BF36EC" w:rsidP="00BF36EC">
            <w:pPr>
              <w:jc w:val="center"/>
            </w:pPr>
          </w:p>
        </w:tc>
      </w:tr>
      <w:tr w:rsidR="0076487C" w14:paraId="3FDA0684" w14:textId="77777777" w:rsidTr="00F21228">
        <w:trPr>
          <w:trHeight w:val="300"/>
        </w:trPr>
        <w:tc>
          <w:tcPr>
            <w:tcW w:w="1289" w:type="dxa"/>
          </w:tcPr>
          <w:p w14:paraId="2CBC249E" w14:textId="77777777" w:rsidR="0076487C" w:rsidRDefault="0076487C" w:rsidP="00F21228">
            <w:r>
              <w:t>RN-3</w:t>
            </w:r>
          </w:p>
        </w:tc>
        <w:tc>
          <w:tcPr>
            <w:tcW w:w="2963" w:type="dxa"/>
          </w:tcPr>
          <w:p w14:paraId="48D593E5" w14:textId="77777777" w:rsidR="0076487C" w:rsidRPr="0076487C" w:rsidRDefault="0076487C" w:rsidP="00F21228">
            <w:pPr>
              <w:rPr>
                <w:sz w:val="20"/>
                <w:szCs w:val="20"/>
              </w:rPr>
            </w:pPr>
            <w:r w:rsidRPr="00B66CCD">
              <w:rPr>
                <w:b/>
                <w:bCs/>
                <w:sz w:val="24"/>
                <w:szCs w:val="24"/>
              </w:rPr>
              <w:t>Regla de reubicación de pasajeros</w:t>
            </w:r>
            <w:r>
              <w:rPr>
                <w:b/>
                <w:bCs/>
                <w:sz w:val="24"/>
                <w:szCs w:val="24"/>
              </w:rPr>
              <w:t>:</w:t>
            </w:r>
            <w:r w:rsidRPr="00B66CCD">
              <w:rPr>
                <w:sz w:val="24"/>
                <w:szCs w:val="24"/>
              </w:rPr>
              <w:t xml:space="preserve"> </w:t>
            </w:r>
            <w:r w:rsidRPr="0076487C">
              <w:rPr>
                <w:sz w:val="20"/>
                <w:szCs w:val="20"/>
              </w:rPr>
              <w:t>Si ocurre una reubicación por motivos operacionales (cambio de aeronave, emergencias), los pasajeros con mayor estatus (por ejemplo, clase premium) tendrán prioridad en la reasignación de asientos.</w:t>
            </w:r>
          </w:p>
          <w:p w14:paraId="44979D02" w14:textId="77777777" w:rsidR="0076487C" w:rsidRDefault="0076487C" w:rsidP="00F21228"/>
        </w:tc>
        <w:tc>
          <w:tcPr>
            <w:tcW w:w="2962" w:type="dxa"/>
          </w:tcPr>
          <w:p w14:paraId="076F2B99" w14:textId="744637D9" w:rsidR="0076487C" w:rsidRDefault="00314FA8" w:rsidP="00314FA8">
            <w:pPr>
              <w:jc w:val="center"/>
            </w:pPr>
            <w:r>
              <w:t>Acción</w:t>
            </w:r>
          </w:p>
        </w:tc>
        <w:tc>
          <w:tcPr>
            <w:tcW w:w="2962" w:type="dxa"/>
          </w:tcPr>
          <w:p w14:paraId="4EE84634" w14:textId="24D302A0" w:rsidR="0076487C" w:rsidRDefault="00BF36EC" w:rsidP="00BF36EC">
            <w:pPr>
              <w:jc w:val="center"/>
            </w:pPr>
            <w:r>
              <w:t>Dinámica</w:t>
            </w:r>
          </w:p>
        </w:tc>
      </w:tr>
      <w:tr w:rsidR="0076487C" w14:paraId="78477354" w14:textId="77777777" w:rsidTr="00F21228">
        <w:trPr>
          <w:trHeight w:val="300"/>
        </w:trPr>
        <w:tc>
          <w:tcPr>
            <w:tcW w:w="1289" w:type="dxa"/>
          </w:tcPr>
          <w:p w14:paraId="2A38D6B0" w14:textId="77777777" w:rsidR="0076487C" w:rsidRDefault="0076487C" w:rsidP="00F21228">
            <w:r>
              <w:t>RN-4</w:t>
            </w:r>
          </w:p>
        </w:tc>
        <w:tc>
          <w:tcPr>
            <w:tcW w:w="2963" w:type="dxa"/>
          </w:tcPr>
          <w:p w14:paraId="6190E485" w14:textId="77777777" w:rsidR="0076487C" w:rsidRPr="00B66CCD" w:rsidRDefault="0076487C" w:rsidP="00F21228">
            <w:pPr>
              <w:rPr>
                <w:sz w:val="24"/>
                <w:szCs w:val="24"/>
              </w:rPr>
            </w:pPr>
            <w:r w:rsidRPr="00B66CCD">
              <w:rPr>
                <w:b/>
                <w:bCs/>
                <w:sz w:val="24"/>
                <w:szCs w:val="24"/>
              </w:rPr>
              <w:t>Regla de cancelación o no presentación</w:t>
            </w:r>
            <w:r>
              <w:rPr>
                <w:b/>
                <w:bCs/>
                <w:sz w:val="24"/>
                <w:szCs w:val="24"/>
              </w:rPr>
              <w:t>:</w:t>
            </w:r>
            <w:r w:rsidRPr="00B66CCD">
              <w:rPr>
                <w:sz w:val="24"/>
                <w:szCs w:val="24"/>
              </w:rPr>
              <w:t xml:space="preserve"> </w:t>
            </w:r>
            <w:r w:rsidRPr="0076487C">
              <w:rPr>
                <w:sz w:val="20"/>
                <w:szCs w:val="20"/>
              </w:rPr>
              <w:t>Los asientos de pasajeros que no se presenten 30 minutos antes del cierre del embarque se liberarán para la reasignación o para pasajeros en lista de espera, sin compensación por la no presentación.</w:t>
            </w:r>
          </w:p>
          <w:p w14:paraId="0E9BA034" w14:textId="77777777" w:rsidR="0076487C" w:rsidRDefault="0076487C" w:rsidP="00F21228"/>
        </w:tc>
        <w:tc>
          <w:tcPr>
            <w:tcW w:w="2962" w:type="dxa"/>
          </w:tcPr>
          <w:p w14:paraId="035DB539" w14:textId="44D96C8E" w:rsidR="0076487C" w:rsidRDefault="00314FA8" w:rsidP="00314FA8">
            <w:pPr>
              <w:jc w:val="center"/>
            </w:pPr>
            <w:r>
              <w:t>Restricción</w:t>
            </w:r>
          </w:p>
        </w:tc>
        <w:tc>
          <w:tcPr>
            <w:tcW w:w="2962" w:type="dxa"/>
          </w:tcPr>
          <w:p w14:paraId="3CFE0660" w14:textId="1273D8FC" w:rsidR="0076487C" w:rsidRDefault="00BF36EC" w:rsidP="00BF36EC">
            <w:pPr>
              <w:jc w:val="center"/>
            </w:pPr>
            <w:r>
              <w:t>Estática</w:t>
            </w:r>
          </w:p>
        </w:tc>
      </w:tr>
    </w:tbl>
    <w:p w14:paraId="68205147" w14:textId="77777777" w:rsidR="0076487C" w:rsidRDefault="0076487C" w:rsidP="0076487C"/>
    <w:p w14:paraId="3ADB030F" w14:textId="77777777" w:rsidR="0076487C" w:rsidRDefault="0076487C" w:rsidP="0076487C"/>
    <w:p w14:paraId="14541B59" w14:textId="77777777" w:rsidR="0051791C" w:rsidRDefault="0051791C" w:rsidP="00B41DB9">
      <w:pPr>
        <w:pStyle w:val="Prrafodelista"/>
        <w:ind w:left="420"/>
      </w:pPr>
    </w:p>
    <w:p w14:paraId="061FD5A8" w14:textId="77777777" w:rsidR="0051791C" w:rsidRDefault="0051791C" w:rsidP="00B41DB9">
      <w:pPr>
        <w:pStyle w:val="Prrafodelista"/>
        <w:ind w:left="420"/>
      </w:pPr>
    </w:p>
    <w:p w14:paraId="6C8B99F2" w14:textId="77777777" w:rsidR="0051791C" w:rsidRDefault="0051791C" w:rsidP="00B41DB9">
      <w:pPr>
        <w:pStyle w:val="Prrafodelista"/>
        <w:ind w:left="420"/>
      </w:pPr>
    </w:p>
    <w:p w14:paraId="2D21139D" w14:textId="77777777" w:rsidR="0051791C" w:rsidRDefault="0051791C" w:rsidP="00B41DB9">
      <w:pPr>
        <w:pStyle w:val="Prrafodelista"/>
        <w:ind w:left="420"/>
      </w:pPr>
    </w:p>
    <w:p w14:paraId="07C37911" w14:textId="77777777" w:rsidR="0051791C" w:rsidRDefault="0051791C" w:rsidP="00B41DB9">
      <w:pPr>
        <w:pStyle w:val="Prrafodelista"/>
        <w:ind w:left="420"/>
      </w:pPr>
    </w:p>
    <w:p w14:paraId="0FE0024D" w14:textId="77777777" w:rsidR="0051791C" w:rsidRDefault="0051791C" w:rsidP="00B41DB9">
      <w:pPr>
        <w:pStyle w:val="Prrafodelista"/>
        <w:ind w:left="420"/>
      </w:pPr>
    </w:p>
    <w:p w14:paraId="0F3FA609" w14:textId="77777777" w:rsidR="0051791C" w:rsidRDefault="0051791C" w:rsidP="00B41DB9">
      <w:pPr>
        <w:pStyle w:val="Prrafodelista"/>
        <w:ind w:left="420"/>
      </w:pPr>
    </w:p>
    <w:p w14:paraId="6331CB39" w14:textId="77777777" w:rsidR="00661717" w:rsidRDefault="00661717" w:rsidP="00B41DB9">
      <w:pPr>
        <w:pStyle w:val="Prrafodelista"/>
        <w:ind w:left="420"/>
      </w:pPr>
    </w:p>
    <w:p w14:paraId="4F71A440" w14:textId="77777777" w:rsidR="00661717" w:rsidRDefault="00661717" w:rsidP="00B41DB9">
      <w:pPr>
        <w:pStyle w:val="Prrafodelista"/>
        <w:ind w:left="420"/>
      </w:pPr>
    </w:p>
    <w:p w14:paraId="00700643" w14:textId="77777777" w:rsidR="00661717" w:rsidRDefault="00661717" w:rsidP="00B41DB9">
      <w:pPr>
        <w:pStyle w:val="Prrafodelista"/>
        <w:ind w:left="420"/>
      </w:pPr>
    </w:p>
    <w:p w14:paraId="1BA2EBCF" w14:textId="77777777" w:rsidR="00661717" w:rsidRDefault="00661717" w:rsidP="00B41DB9">
      <w:pPr>
        <w:pStyle w:val="Prrafodelista"/>
        <w:ind w:left="420"/>
      </w:pPr>
    </w:p>
    <w:p w14:paraId="01F0CDC1" w14:textId="77777777" w:rsidR="00661717" w:rsidRDefault="00661717" w:rsidP="00B41DB9">
      <w:pPr>
        <w:pStyle w:val="Prrafodelista"/>
        <w:ind w:left="420"/>
      </w:pPr>
    </w:p>
    <w:p w14:paraId="711A27F4" w14:textId="77777777" w:rsidR="00661717" w:rsidRDefault="00661717" w:rsidP="00B41DB9">
      <w:pPr>
        <w:pStyle w:val="Prrafodelista"/>
        <w:ind w:left="420"/>
      </w:pPr>
    </w:p>
    <w:p w14:paraId="10A48AF3" w14:textId="77777777" w:rsidR="00661717" w:rsidRDefault="00661717" w:rsidP="00B41DB9">
      <w:pPr>
        <w:pStyle w:val="Prrafodelista"/>
        <w:ind w:left="420"/>
      </w:pPr>
    </w:p>
    <w:p w14:paraId="52752FDF" w14:textId="77777777" w:rsidR="00661717" w:rsidRDefault="00661717" w:rsidP="00B41DB9">
      <w:pPr>
        <w:pStyle w:val="Prrafodelista"/>
        <w:ind w:left="420"/>
      </w:pPr>
    </w:p>
    <w:p w14:paraId="0FC1C61A" w14:textId="77777777" w:rsidR="00661717" w:rsidRDefault="00661717" w:rsidP="00B41DB9">
      <w:pPr>
        <w:pStyle w:val="Prrafodelista"/>
        <w:ind w:left="420"/>
      </w:pPr>
    </w:p>
    <w:p w14:paraId="6A135240" w14:textId="77777777" w:rsidR="00661717" w:rsidRPr="00B41DB9" w:rsidRDefault="00661717" w:rsidP="00B41DB9">
      <w:pPr>
        <w:pStyle w:val="Prrafodelista"/>
        <w:ind w:left="420"/>
      </w:pPr>
    </w:p>
    <w:p w14:paraId="205828FC" w14:textId="3759F57A" w:rsidR="00D15283" w:rsidRDefault="00D15283" w:rsidP="00886F32">
      <w:pPr>
        <w:pStyle w:val="Ttulo1"/>
        <w:rPr>
          <w:sz w:val="36"/>
          <w:szCs w:val="32"/>
        </w:rPr>
      </w:pPr>
      <w:bookmarkStart w:id="8" w:name="_Toc180318175"/>
      <w:r w:rsidRPr="00886F32">
        <w:rPr>
          <w:sz w:val="36"/>
          <w:szCs w:val="32"/>
        </w:rPr>
        <w:t xml:space="preserve">2. </w:t>
      </w:r>
      <w:r w:rsidR="00886F32" w:rsidRPr="00886F32">
        <w:rPr>
          <w:sz w:val="36"/>
          <w:szCs w:val="32"/>
        </w:rPr>
        <w:t>Alcance y Limitaciones</w:t>
      </w:r>
      <w:bookmarkEnd w:id="8"/>
    </w:p>
    <w:p w14:paraId="112B0F3B" w14:textId="77777777" w:rsidR="0084570A" w:rsidRPr="0084570A" w:rsidRDefault="0084570A" w:rsidP="00FD002A">
      <w:pPr>
        <w:jc w:val="center"/>
      </w:pPr>
    </w:p>
    <w:p w14:paraId="0AE060E0" w14:textId="7CEF4130" w:rsidR="00886F32" w:rsidRDefault="00886F32" w:rsidP="00886F32">
      <w:pPr>
        <w:pStyle w:val="Ttulo2"/>
        <w:rPr>
          <w:sz w:val="28"/>
          <w:szCs w:val="24"/>
        </w:rPr>
      </w:pPr>
      <w:bookmarkStart w:id="9" w:name="_Toc180318176"/>
      <w:r w:rsidRPr="00886F32">
        <w:rPr>
          <w:sz w:val="28"/>
          <w:szCs w:val="24"/>
        </w:rPr>
        <w:t>2.1 Características principales</w:t>
      </w:r>
      <w:bookmarkEnd w:id="9"/>
    </w:p>
    <w:p w14:paraId="4194E72D" w14:textId="7AAFC41A" w:rsidR="00661717" w:rsidRPr="00D319FA" w:rsidRDefault="00661717" w:rsidP="0084570A">
      <w:pPr>
        <w:rPr>
          <w:rFonts w:ascii="Arial" w:hAnsi="Arial" w:cs="Arial"/>
          <w:b/>
          <w:bCs/>
          <w:sz w:val="28"/>
          <w:szCs w:val="28"/>
        </w:rPr>
      </w:pPr>
      <w:r w:rsidRPr="00D319FA">
        <w:rPr>
          <w:rFonts w:ascii="Arial" w:hAnsi="Arial" w:cs="Arial"/>
          <w:b/>
          <w:bCs/>
          <w:sz w:val="28"/>
          <w:szCs w:val="28"/>
        </w:rPr>
        <w:t xml:space="preserve">Alcance </w:t>
      </w:r>
    </w:p>
    <w:p w14:paraId="1C8A0D27" w14:textId="33822874" w:rsidR="00661717" w:rsidRPr="00661717" w:rsidRDefault="00661717" w:rsidP="00661717">
      <w:pPr>
        <w:rPr>
          <w:rFonts w:ascii="Arial" w:hAnsi="Arial" w:cs="Arial"/>
          <w:b/>
          <w:bCs/>
          <w:sz w:val="24"/>
          <w:szCs w:val="24"/>
        </w:rPr>
      </w:pPr>
      <w:r w:rsidRPr="00661717">
        <w:rPr>
          <w:rFonts w:ascii="Arial" w:hAnsi="Arial" w:cs="Arial"/>
          <w:b/>
          <w:bCs/>
          <w:sz w:val="24"/>
          <w:szCs w:val="24"/>
        </w:rPr>
        <w:t>1. Control centralizado de asientos</w:t>
      </w:r>
    </w:p>
    <w:p w14:paraId="77275307" w14:textId="79ECEB49" w:rsidR="00661717" w:rsidRPr="00661717" w:rsidRDefault="00661717" w:rsidP="00661717">
      <w:pPr>
        <w:rPr>
          <w:rFonts w:ascii="Arial" w:hAnsi="Arial" w:cs="Arial"/>
          <w:b/>
          <w:bCs/>
        </w:rPr>
      </w:pPr>
      <w:r w:rsidRPr="00661717">
        <w:rPr>
          <w:rFonts w:ascii="Arial" w:hAnsi="Arial" w:cs="Arial"/>
          <w:b/>
          <w:bCs/>
        </w:rPr>
        <w:t xml:space="preserve">1.1 </w:t>
      </w:r>
      <w:r w:rsidRPr="00661717">
        <w:rPr>
          <w:rFonts w:ascii="Arial" w:hAnsi="Arial" w:cs="Arial"/>
          <w:b/>
          <w:bCs/>
        </w:rPr>
        <w:t>Asignación de asientos en tiempo real:</w:t>
      </w:r>
    </w:p>
    <w:p w14:paraId="3AA926C9" w14:textId="77777777" w:rsidR="00661717" w:rsidRDefault="00661717" w:rsidP="00661717">
      <w:r>
        <w:t>Implementación de un sistema que permita gestionar los asientos de manera dinámica en tiempo real, ajustando la disponibilidad según la demanda de cada vuelo y la ocupación prevista.</w:t>
      </w:r>
    </w:p>
    <w:p w14:paraId="0641AE96" w14:textId="77777777" w:rsidR="00661717" w:rsidRDefault="00661717" w:rsidP="00661717"/>
    <w:p w14:paraId="20D3617F" w14:textId="3D523E9C" w:rsidR="00661717" w:rsidRPr="00661717" w:rsidRDefault="00661717" w:rsidP="00661717">
      <w:pPr>
        <w:rPr>
          <w:rFonts w:ascii="Arial" w:hAnsi="Arial" w:cs="Arial"/>
          <w:b/>
          <w:bCs/>
        </w:rPr>
      </w:pPr>
      <w:r w:rsidRPr="00661717">
        <w:rPr>
          <w:rFonts w:ascii="Arial" w:hAnsi="Arial" w:cs="Arial"/>
          <w:b/>
          <w:bCs/>
        </w:rPr>
        <w:t xml:space="preserve">1.2 </w:t>
      </w:r>
      <w:r w:rsidRPr="00661717">
        <w:rPr>
          <w:rFonts w:ascii="Arial" w:hAnsi="Arial" w:cs="Arial"/>
          <w:b/>
          <w:bCs/>
        </w:rPr>
        <w:t>Interconexión con sistemas de reservas:</w:t>
      </w:r>
    </w:p>
    <w:p w14:paraId="68501708" w14:textId="68634F15" w:rsidR="00661717" w:rsidRDefault="00661717" w:rsidP="00661717">
      <w:r>
        <w:t>Integración con sistemas de reservas de boletos y plataformas de terceros para asegurar una gestión sincronizada de los asientos disponibles y las ventas de boletos.</w:t>
      </w:r>
    </w:p>
    <w:p w14:paraId="63907C33" w14:textId="77777777" w:rsidR="00661717" w:rsidRPr="00661717" w:rsidRDefault="00661717" w:rsidP="00661717">
      <w:pPr>
        <w:rPr>
          <w:rFonts w:ascii="Arial" w:hAnsi="Arial" w:cs="Arial"/>
          <w:b/>
          <w:bCs/>
          <w:sz w:val="24"/>
          <w:szCs w:val="24"/>
        </w:rPr>
      </w:pPr>
    </w:p>
    <w:p w14:paraId="5A65F0FD" w14:textId="08DD7946" w:rsidR="00661717" w:rsidRDefault="00661717" w:rsidP="00661717">
      <w:pPr>
        <w:rPr>
          <w:rFonts w:ascii="Arial" w:hAnsi="Arial" w:cs="Arial"/>
          <w:b/>
          <w:bCs/>
          <w:sz w:val="24"/>
          <w:szCs w:val="24"/>
        </w:rPr>
      </w:pPr>
      <w:r w:rsidRPr="00661717">
        <w:rPr>
          <w:rFonts w:ascii="Arial" w:hAnsi="Arial" w:cs="Arial"/>
          <w:b/>
          <w:bCs/>
          <w:sz w:val="24"/>
          <w:szCs w:val="24"/>
        </w:rPr>
        <w:t>2. Estrategias de optimización de ingresos</w:t>
      </w:r>
    </w:p>
    <w:p w14:paraId="1C3CAECD" w14:textId="77777777" w:rsidR="00D319FA" w:rsidRDefault="00D319FA" w:rsidP="00661717">
      <w:pPr>
        <w:rPr>
          <w:rFonts w:ascii="Arial" w:hAnsi="Arial" w:cs="Arial"/>
          <w:b/>
          <w:bCs/>
          <w:sz w:val="24"/>
          <w:szCs w:val="24"/>
        </w:rPr>
      </w:pPr>
    </w:p>
    <w:p w14:paraId="2750F5A5" w14:textId="77777777" w:rsidR="00BF36EC" w:rsidRDefault="00BF36EC" w:rsidP="00661717">
      <w:pPr>
        <w:rPr>
          <w:rFonts w:ascii="Arial" w:hAnsi="Arial" w:cs="Arial"/>
          <w:b/>
          <w:bCs/>
          <w:sz w:val="24"/>
          <w:szCs w:val="24"/>
        </w:rPr>
      </w:pPr>
    </w:p>
    <w:p w14:paraId="76770378" w14:textId="77777777" w:rsidR="00BF36EC" w:rsidRPr="00661717" w:rsidRDefault="00BF36EC" w:rsidP="00661717">
      <w:pPr>
        <w:rPr>
          <w:rFonts w:ascii="Arial" w:hAnsi="Arial" w:cs="Arial"/>
          <w:b/>
          <w:bCs/>
          <w:sz w:val="24"/>
          <w:szCs w:val="24"/>
        </w:rPr>
      </w:pPr>
    </w:p>
    <w:p w14:paraId="13DB01B0" w14:textId="1B3AA5D0" w:rsidR="00661717" w:rsidRDefault="00661717" w:rsidP="00661717">
      <w:pPr>
        <w:rPr>
          <w:b/>
          <w:bCs/>
        </w:rPr>
      </w:pPr>
      <w:r w:rsidRPr="00661717">
        <w:rPr>
          <w:b/>
          <w:bCs/>
        </w:rPr>
        <w:lastRenderedPageBreak/>
        <w:t>2.1</w:t>
      </w:r>
      <w:r>
        <w:t xml:space="preserve"> </w:t>
      </w:r>
      <w:r w:rsidRPr="00661717">
        <w:rPr>
          <w:b/>
          <w:bCs/>
        </w:rPr>
        <w:t>Venta dinámica:</w:t>
      </w:r>
    </w:p>
    <w:p w14:paraId="391894BD" w14:textId="77777777" w:rsidR="00D319FA" w:rsidRDefault="00D319FA" w:rsidP="00661717"/>
    <w:p w14:paraId="53DC865E" w14:textId="77777777" w:rsidR="00661717" w:rsidRDefault="00661717" w:rsidP="00661717">
      <w:r>
        <w:t>Habilitación de sistemas de precios dinámicos basados en la demanda de asientos. Esto permite maximizar el precio de los asientos de mayor valor, como los de clase ejecutiva o aquellos en ubicaciones preferenciales.</w:t>
      </w:r>
    </w:p>
    <w:p w14:paraId="7AA8F61E" w14:textId="77777777" w:rsidR="00D319FA" w:rsidRDefault="00D319FA" w:rsidP="00661717"/>
    <w:p w14:paraId="4778C456" w14:textId="16822833" w:rsidR="00661717" w:rsidRDefault="00661717" w:rsidP="00661717">
      <w:pPr>
        <w:rPr>
          <w:rFonts w:ascii="Arial" w:hAnsi="Arial" w:cs="Arial"/>
          <w:b/>
          <w:bCs/>
        </w:rPr>
      </w:pPr>
      <w:r w:rsidRPr="00661717">
        <w:rPr>
          <w:rFonts w:ascii="Arial" w:hAnsi="Arial" w:cs="Arial"/>
          <w:b/>
          <w:bCs/>
        </w:rPr>
        <w:t xml:space="preserve">2.2 </w:t>
      </w:r>
      <w:r w:rsidRPr="00661717">
        <w:rPr>
          <w:rFonts w:ascii="Arial" w:hAnsi="Arial" w:cs="Arial"/>
          <w:b/>
          <w:bCs/>
        </w:rPr>
        <w:t>Gestión de</w:t>
      </w:r>
      <w:r w:rsidR="00D319FA">
        <w:rPr>
          <w:rFonts w:ascii="Arial" w:hAnsi="Arial" w:cs="Arial"/>
          <w:b/>
          <w:bCs/>
        </w:rPr>
        <w:t xml:space="preserve"> Actualizaciones</w:t>
      </w:r>
      <w:r w:rsidRPr="00661717">
        <w:rPr>
          <w:rFonts w:ascii="Arial" w:hAnsi="Arial" w:cs="Arial"/>
          <w:b/>
          <w:bCs/>
        </w:rPr>
        <w:t xml:space="preserve">: </w:t>
      </w:r>
    </w:p>
    <w:p w14:paraId="1F2584DA" w14:textId="77777777" w:rsidR="00D319FA" w:rsidRPr="00661717" w:rsidRDefault="00D319FA" w:rsidP="00661717">
      <w:pPr>
        <w:rPr>
          <w:rFonts w:ascii="Arial" w:hAnsi="Arial" w:cs="Arial"/>
          <w:b/>
          <w:bCs/>
        </w:rPr>
      </w:pPr>
    </w:p>
    <w:p w14:paraId="2D09529E" w14:textId="671DF2C9" w:rsidR="00661717" w:rsidRDefault="00661717" w:rsidP="00661717">
      <w:r>
        <w:t xml:space="preserve">Ofrecer a los pasajeros la posibilidad de comprar mejoras de </w:t>
      </w:r>
      <w:r w:rsidR="00D319FA">
        <w:t>asientos de</w:t>
      </w:r>
      <w:r>
        <w:t xml:space="preserve"> manera estratégica, utilizando herramientas de análisis que sugieran las mejores opciones de asignación y maximización de ingresos.</w:t>
      </w:r>
    </w:p>
    <w:p w14:paraId="1D9EF875" w14:textId="77777777" w:rsidR="00D319FA" w:rsidRPr="00D319FA" w:rsidRDefault="00D319FA" w:rsidP="0084570A">
      <w:pPr>
        <w:rPr>
          <w:b/>
          <w:bCs/>
        </w:rPr>
      </w:pPr>
    </w:p>
    <w:p w14:paraId="33153FAD" w14:textId="7965C11E" w:rsidR="00661717" w:rsidRPr="00D319FA" w:rsidRDefault="00D319FA" w:rsidP="0084570A">
      <w:pPr>
        <w:rPr>
          <w:rFonts w:ascii="Arial" w:hAnsi="Arial" w:cs="Arial"/>
          <w:b/>
          <w:bCs/>
          <w:sz w:val="28"/>
          <w:szCs w:val="28"/>
        </w:rPr>
      </w:pPr>
      <w:r w:rsidRPr="00D319FA">
        <w:rPr>
          <w:rFonts w:ascii="Arial" w:hAnsi="Arial" w:cs="Arial"/>
          <w:b/>
          <w:bCs/>
          <w:sz w:val="28"/>
          <w:szCs w:val="28"/>
        </w:rPr>
        <w:t xml:space="preserve">Limitaciones </w:t>
      </w:r>
    </w:p>
    <w:p w14:paraId="2C3D5CB8" w14:textId="77777777" w:rsidR="00D319FA" w:rsidRPr="00D319FA" w:rsidRDefault="00D319FA" w:rsidP="00D319FA">
      <w:pPr>
        <w:rPr>
          <w:rFonts w:ascii="Arial" w:hAnsi="Arial" w:cs="Arial"/>
          <w:b/>
          <w:bCs/>
          <w:sz w:val="24"/>
          <w:szCs w:val="24"/>
        </w:rPr>
      </w:pPr>
      <w:r w:rsidRPr="00D319FA">
        <w:rPr>
          <w:rFonts w:ascii="Arial" w:hAnsi="Arial" w:cs="Arial"/>
          <w:b/>
          <w:bCs/>
          <w:sz w:val="24"/>
          <w:szCs w:val="24"/>
        </w:rPr>
        <w:t>1. Dependencia de tecnologías existentes</w:t>
      </w:r>
    </w:p>
    <w:p w14:paraId="491AD6F6" w14:textId="77777777" w:rsidR="00D319FA" w:rsidRDefault="00D319FA" w:rsidP="00D319FA"/>
    <w:p w14:paraId="25B56639" w14:textId="77777777" w:rsidR="00D319FA" w:rsidRPr="00D319FA" w:rsidRDefault="00D319FA" w:rsidP="00D319FA">
      <w:pPr>
        <w:rPr>
          <w:rFonts w:ascii="Arial" w:hAnsi="Arial" w:cs="Arial"/>
          <w:b/>
          <w:bCs/>
        </w:rPr>
      </w:pPr>
      <w:r w:rsidRPr="00D319FA">
        <w:rPr>
          <w:rFonts w:ascii="Arial" w:hAnsi="Arial" w:cs="Arial"/>
          <w:b/>
          <w:bCs/>
        </w:rPr>
        <w:t>Integración con sistemas legados:</w:t>
      </w:r>
    </w:p>
    <w:p w14:paraId="3B1F5DCB" w14:textId="77777777" w:rsidR="00D319FA" w:rsidRDefault="00D319FA" w:rsidP="00D319FA"/>
    <w:p w14:paraId="3D5DFA5B" w14:textId="77777777" w:rsidR="00D319FA" w:rsidRDefault="00D319FA" w:rsidP="00D319FA">
      <w:r>
        <w:t>Muchas aerolíneas y aeropuertos utilizan sistemas legados (antiguos) que pueden ser complejos de actualizar o integrar con nuevas tecnologías, limitando la flexibilidad y la capacidad de modernización rápida.</w:t>
      </w:r>
    </w:p>
    <w:p w14:paraId="595A4515" w14:textId="77777777" w:rsidR="00D319FA" w:rsidRDefault="00D319FA" w:rsidP="00D319FA"/>
    <w:p w14:paraId="7719102A" w14:textId="77777777" w:rsidR="00D319FA" w:rsidRPr="00D319FA" w:rsidRDefault="00D319FA" w:rsidP="00D319FA">
      <w:pPr>
        <w:rPr>
          <w:rFonts w:ascii="Arial" w:hAnsi="Arial" w:cs="Arial"/>
          <w:b/>
          <w:bCs/>
        </w:rPr>
      </w:pPr>
      <w:r w:rsidRPr="00D319FA">
        <w:rPr>
          <w:rFonts w:ascii="Arial" w:hAnsi="Arial" w:cs="Arial"/>
          <w:b/>
          <w:bCs/>
        </w:rPr>
        <w:t>Compatibilidad de sistemas:</w:t>
      </w:r>
    </w:p>
    <w:p w14:paraId="178E1DC9" w14:textId="0C98D107" w:rsidR="00D319FA" w:rsidRDefault="00D319FA" w:rsidP="00D319FA">
      <w:proofErr w:type="gramStart"/>
      <w:r>
        <w:t>Asegurar</w:t>
      </w:r>
      <w:proofErr w:type="gramEnd"/>
      <w:r>
        <w:t xml:space="preserve"> que el sistema de gestión de asientos sea compatible con plataformas de terceros, como agencias de viajes </w:t>
      </w:r>
      <w:r>
        <w:t>online y</w:t>
      </w:r>
      <w:r>
        <w:t xml:space="preserve"> sistemas globales de distribución, lo cual puede limitar el desarrollo de ciertas funcionalidades avanzadas.</w:t>
      </w:r>
    </w:p>
    <w:p w14:paraId="42196BAE" w14:textId="77777777" w:rsidR="00D319FA" w:rsidRDefault="00D319FA" w:rsidP="00D319FA"/>
    <w:p w14:paraId="6444CCDF" w14:textId="77777777" w:rsidR="00D319FA" w:rsidRPr="00D319FA" w:rsidRDefault="00D319FA" w:rsidP="00D319FA">
      <w:pPr>
        <w:rPr>
          <w:rFonts w:ascii="Arial" w:hAnsi="Arial" w:cs="Arial"/>
          <w:b/>
          <w:bCs/>
        </w:rPr>
      </w:pPr>
      <w:r w:rsidRPr="00D319FA">
        <w:rPr>
          <w:rFonts w:ascii="Arial" w:hAnsi="Arial" w:cs="Arial"/>
          <w:b/>
          <w:bCs/>
        </w:rPr>
        <w:t>2. Costo de implementación</w:t>
      </w:r>
    </w:p>
    <w:p w14:paraId="3E747EF9" w14:textId="77777777" w:rsidR="00D319FA" w:rsidRDefault="00D319FA" w:rsidP="00D319FA"/>
    <w:p w14:paraId="1637E8E2" w14:textId="77777777" w:rsidR="00D319FA" w:rsidRPr="00D319FA" w:rsidRDefault="00D319FA" w:rsidP="00D319FA">
      <w:pPr>
        <w:rPr>
          <w:rFonts w:ascii="Arial" w:hAnsi="Arial" w:cs="Arial"/>
          <w:b/>
          <w:bCs/>
        </w:rPr>
      </w:pPr>
      <w:r w:rsidRPr="00D319FA">
        <w:rPr>
          <w:rFonts w:ascii="Arial" w:hAnsi="Arial" w:cs="Arial"/>
          <w:b/>
          <w:bCs/>
        </w:rPr>
        <w:t xml:space="preserve">Inversión inicial alta: </w:t>
      </w:r>
    </w:p>
    <w:p w14:paraId="79EDD215" w14:textId="77777777" w:rsidR="00D319FA" w:rsidRDefault="00D319FA" w:rsidP="00D319FA">
      <w:r>
        <w:t>El desarrollo e implementación de un sistema avanzado de control de asientos y prevención de sobreventa requiere una inversión significativa en infraestructura tecnológica, software, capacitación de personal y mantenimiento.</w:t>
      </w:r>
    </w:p>
    <w:p w14:paraId="39F1C089" w14:textId="5602228B" w:rsidR="00D319FA" w:rsidRPr="00D319FA" w:rsidRDefault="00D319FA" w:rsidP="00D319FA">
      <w:pPr>
        <w:rPr>
          <w:rFonts w:ascii="Arial" w:hAnsi="Arial" w:cs="Arial"/>
          <w:b/>
          <w:bCs/>
        </w:rPr>
      </w:pPr>
      <w:r w:rsidRPr="00D319FA">
        <w:rPr>
          <w:rFonts w:ascii="Arial" w:hAnsi="Arial" w:cs="Arial"/>
          <w:b/>
          <w:bCs/>
        </w:rPr>
        <w:lastRenderedPageBreak/>
        <w:t>Retorno de la inversión:</w:t>
      </w:r>
    </w:p>
    <w:p w14:paraId="1D62E9C7" w14:textId="6F26AE18" w:rsidR="00661717" w:rsidRDefault="00D319FA" w:rsidP="00D319FA">
      <w:r>
        <w:t xml:space="preserve"> El ROI puede no ser inmediato, lo que limita la capacidad de algunas aerolíneas de justificar grandes inversiones a corto plazo, especialmente si operan en mercados con márgenes estrechos.</w:t>
      </w:r>
    </w:p>
    <w:p w14:paraId="1266A213" w14:textId="77777777" w:rsidR="00661717" w:rsidRPr="0084570A" w:rsidRDefault="00661717" w:rsidP="0084570A">
      <w:pPr>
        <w:rPr>
          <w:u w:val="single"/>
        </w:rPr>
      </w:pPr>
    </w:p>
    <w:p w14:paraId="7CB72559" w14:textId="0615967F" w:rsidR="00886F32" w:rsidRDefault="00886F32" w:rsidP="00886F32">
      <w:pPr>
        <w:pStyle w:val="Ttulo2"/>
        <w:rPr>
          <w:sz w:val="28"/>
          <w:szCs w:val="24"/>
        </w:rPr>
      </w:pPr>
      <w:bookmarkStart w:id="10" w:name="_Toc180318177"/>
      <w:r w:rsidRPr="00886F32">
        <w:rPr>
          <w:sz w:val="28"/>
          <w:szCs w:val="24"/>
        </w:rPr>
        <w:t>2.2 Alcance de la publicación inicial</w:t>
      </w:r>
      <w:bookmarkEnd w:id="10"/>
    </w:p>
    <w:p w14:paraId="053B38A4" w14:textId="38944C28" w:rsidR="00B41DB9" w:rsidRPr="00B41DB9" w:rsidRDefault="00B41DB9" w:rsidP="00B41DB9">
      <w:r>
        <w:t xml:space="preserve">Ian </w:t>
      </w:r>
    </w:p>
    <w:p w14:paraId="7D142681" w14:textId="2C3A6E3A" w:rsidR="00886F32" w:rsidRDefault="00886F32" w:rsidP="00886F32">
      <w:pPr>
        <w:pStyle w:val="Ttulo2"/>
        <w:rPr>
          <w:sz w:val="28"/>
          <w:szCs w:val="24"/>
        </w:rPr>
      </w:pPr>
      <w:bookmarkStart w:id="11" w:name="_Toc180318178"/>
      <w:r w:rsidRPr="00886F32">
        <w:rPr>
          <w:sz w:val="28"/>
          <w:szCs w:val="24"/>
        </w:rPr>
        <w:t>2.3 Alcance de las publicaciones posteriores</w:t>
      </w:r>
      <w:bookmarkEnd w:id="11"/>
      <w:r w:rsidRPr="00886F32">
        <w:rPr>
          <w:sz w:val="28"/>
          <w:szCs w:val="24"/>
        </w:rPr>
        <w:t xml:space="preserve"> </w:t>
      </w:r>
    </w:p>
    <w:p w14:paraId="58A37CC9" w14:textId="39C8D099" w:rsidR="00B41DB9" w:rsidRPr="00B41DB9" w:rsidRDefault="00B41DB9" w:rsidP="00B41DB9">
      <w:pPr>
        <w:rPr>
          <w:u w:val="single"/>
        </w:rPr>
      </w:pPr>
      <w:r>
        <w:t>Francisco</w:t>
      </w:r>
    </w:p>
    <w:p w14:paraId="70400DEB" w14:textId="39C8D099" w:rsidR="00D15283" w:rsidRPr="00886F32" w:rsidRDefault="00886F32" w:rsidP="00886F32">
      <w:pPr>
        <w:pStyle w:val="Ttulo1"/>
        <w:rPr>
          <w:sz w:val="36"/>
          <w:szCs w:val="32"/>
        </w:rPr>
      </w:pPr>
      <w:bookmarkStart w:id="12" w:name="_Toc180318179"/>
      <w:r w:rsidRPr="00886F32">
        <w:rPr>
          <w:sz w:val="36"/>
          <w:szCs w:val="32"/>
        </w:rPr>
        <w:t>3. contexto de negocio</w:t>
      </w:r>
      <w:bookmarkEnd w:id="12"/>
    </w:p>
    <w:p w14:paraId="6B6E7549" w14:textId="77777777" w:rsidR="00552763" w:rsidRDefault="00552763"/>
    <w:p w14:paraId="31BAF633" w14:textId="23352E5A" w:rsidR="00552763" w:rsidRDefault="00886F32" w:rsidP="00886F32">
      <w:pPr>
        <w:pStyle w:val="Ttulo2"/>
        <w:rPr>
          <w:sz w:val="28"/>
          <w:szCs w:val="24"/>
        </w:rPr>
      </w:pPr>
      <w:bookmarkStart w:id="13" w:name="_Toc180318180"/>
      <w:r w:rsidRPr="00886F32">
        <w:rPr>
          <w:sz w:val="28"/>
          <w:szCs w:val="24"/>
        </w:rPr>
        <w:t>3.1 Perfil de partes interesadas</w:t>
      </w:r>
      <w:bookmarkEnd w:id="13"/>
    </w:p>
    <w:p w14:paraId="51AA2CD7" w14:textId="77777777" w:rsidR="00DC68A1" w:rsidRDefault="00DC68A1" w:rsidP="0084570A"/>
    <w:p w14:paraId="5A3DB451" w14:textId="77777777" w:rsidR="00DC68A1" w:rsidRPr="009741A8" w:rsidRDefault="00DC68A1" w:rsidP="00DC68A1">
      <w:pPr>
        <w:rPr>
          <w:rFonts w:ascii="Arial" w:hAnsi="Arial" w:cs="Arial"/>
          <w:b/>
          <w:bCs/>
          <w:sz w:val="24"/>
          <w:szCs w:val="24"/>
        </w:rPr>
      </w:pPr>
      <w:r w:rsidRPr="009741A8">
        <w:rPr>
          <w:rFonts w:ascii="Arial" w:hAnsi="Arial" w:cs="Arial"/>
          <w:b/>
          <w:bCs/>
          <w:sz w:val="28"/>
          <w:szCs w:val="28"/>
        </w:rPr>
        <w:t xml:space="preserve">Perfiles de partes interesadas </w:t>
      </w:r>
    </w:p>
    <w:p w14:paraId="0C3B64CA" w14:textId="77777777" w:rsidR="00DC68A1" w:rsidRDefault="00DC68A1" w:rsidP="00DC68A1"/>
    <w:tbl>
      <w:tblPr>
        <w:tblStyle w:val="Tablaconcuadrcula"/>
        <w:tblW w:w="9918" w:type="dxa"/>
        <w:tblLook w:val="04A0" w:firstRow="1" w:lastRow="0" w:firstColumn="1" w:lastColumn="0" w:noHBand="0" w:noVBand="1"/>
      </w:tblPr>
      <w:tblGrid>
        <w:gridCol w:w="1562"/>
        <w:gridCol w:w="1989"/>
        <w:gridCol w:w="1689"/>
        <w:gridCol w:w="1847"/>
        <w:gridCol w:w="2831"/>
      </w:tblGrid>
      <w:tr w:rsidR="00E8185B" w14:paraId="5C1358E8" w14:textId="77777777" w:rsidTr="00E8185B">
        <w:tc>
          <w:tcPr>
            <w:tcW w:w="1562" w:type="dxa"/>
          </w:tcPr>
          <w:p w14:paraId="5D96594C" w14:textId="77777777" w:rsidR="00DC68A1" w:rsidRPr="00C71462" w:rsidRDefault="00DC68A1" w:rsidP="00F21228">
            <w:pPr>
              <w:rPr>
                <w:b/>
                <w:bCs/>
              </w:rPr>
            </w:pPr>
            <w:r w:rsidRPr="00C71462">
              <w:rPr>
                <w:b/>
                <w:bCs/>
              </w:rPr>
              <w:t>Parte Interesada</w:t>
            </w:r>
          </w:p>
        </w:tc>
        <w:tc>
          <w:tcPr>
            <w:tcW w:w="1989" w:type="dxa"/>
          </w:tcPr>
          <w:p w14:paraId="6BEC9020" w14:textId="77777777" w:rsidR="00DC68A1" w:rsidRPr="00C71462" w:rsidRDefault="00DC68A1" w:rsidP="00F21228">
            <w:pPr>
              <w:rPr>
                <w:b/>
                <w:bCs/>
              </w:rPr>
            </w:pPr>
            <w:r w:rsidRPr="00C71462">
              <w:rPr>
                <w:b/>
                <w:bCs/>
              </w:rPr>
              <w:t>Valor mayor</w:t>
            </w:r>
          </w:p>
        </w:tc>
        <w:tc>
          <w:tcPr>
            <w:tcW w:w="1689" w:type="dxa"/>
          </w:tcPr>
          <w:p w14:paraId="6D61FB75" w14:textId="77777777" w:rsidR="00DC68A1" w:rsidRPr="00C71462" w:rsidRDefault="00DC68A1" w:rsidP="00F21228">
            <w:pPr>
              <w:rPr>
                <w:b/>
                <w:bCs/>
              </w:rPr>
            </w:pPr>
            <w:r w:rsidRPr="00C71462">
              <w:rPr>
                <w:b/>
                <w:bCs/>
              </w:rPr>
              <w:t>Actividades</w:t>
            </w:r>
          </w:p>
        </w:tc>
        <w:tc>
          <w:tcPr>
            <w:tcW w:w="1847" w:type="dxa"/>
          </w:tcPr>
          <w:p w14:paraId="62F89DA1" w14:textId="77777777" w:rsidR="00DC68A1" w:rsidRPr="00C71462" w:rsidRDefault="00DC68A1" w:rsidP="00F21228">
            <w:pPr>
              <w:rPr>
                <w:b/>
                <w:bCs/>
              </w:rPr>
            </w:pPr>
            <w:r w:rsidRPr="00C71462">
              <w:rPr>
                <w:b/>
                <w:bCs/>
              </w:rPr>
              <w:t>Intereses mayores</w:t>
            </w:r>
          </w:p>
        </w:tc>
        <w:tc>
          <w:tcPr>
            <w:tcW w:w="2831" w:type="dxa"/>
          </w:tcPr>
          <w:p w14:paraId="76C41981" w14:textId="77777777" w:rsidR="00DC68A1" w:rsidRPr="00C71462" w:rsidRDefault="00DC68A1" w:rsidP="00F21228">
            <w:pPr>
              <w:rPr>
                <w:b/>
                <w:bCs/>
              </w:rPr>
            </w:pPr>
            <w:r w:rsidRPr="00C71462">
              <w:rPr>
                <w:b/>
                <w:bCs/>
              </w:rPr>
              <w:t>Limitaciones</w:t>
            </w:r>
          </w:p>
        </w:tc>
      </w:tr>
      <w:tr w:rsidR="00E8185B" w14:paraId="1496367F" w14:textId="77777777" w:rsidTr="00E8185B">
        <w:tc>
          <w:tcPr>
            <w:tcW w:w="1562" w:type="dxa"/>
          </w:tcPr>
          <w:p w14:paraId="6D469D9C" w14:textId="70E56895" w:rsidR="00DC68A1" w:rsidRDefault="00DC68A1" w:rsidP="00F21228">
            <w:r>
              <w:t>Cliente</w:t>
            </w:r>
          </w:p>
        </w:tc>
        <w:tc>
          <w:tcPr>
            <w:tcW w:w="1989" w:type="dxa"/>
          </w:tcPr>
          <w:p w14:paraId="49196800" w14:textId="67DB4B34" w:rsidR="00DC68A1" w:rsidRPr="003A74CB" w:rsidRDefault="0018191F" w:rsidP="00F21228">
            <w:pPr>
              <w:rPr>
                <w:sz w:val="20"/>
                <w:szCs w:val="20"/>
              </w:rPr>
            </w:pPr>
            <w:r w:rsidRPr="003A74CB">
              <w:rPr>
                <w:sz w:val="20"/>
                <w:szCs w:val="20"/>
              </w:rPr>
              <w:t>C</w:t>
            </w:r>
            <w:r w:rsidR="00DC68A1" w:rsidRPr="003A74CB">
              <w:rPr>
                <w:sz w:val="20"/>
                <w:szCs w:val="20"/>
              </w:rPr>
              <w:t>alidad de su experiencia y la confianza en el servicio de la aerolínea. Est</w:t>
            </w:r>
            <w:r w:rsidRPr="003A74CB">
              <w:rPr>
                <w:sz w:val="20"/>
                <w:szCs w:val="20"/>
              </w:rPr>
              <w:t xml:space="preserve">o incluye: Facilidad en el proceso de </w:t>
            </w:r>
            <w:proofErr w:type="spellStart"/>
            <w:r w:rsidRPr="003A74CB">
              <w:rPr>
                <w:sz w:val="20"/>
                <w:szCs w:val="20"/>
              </w:rPr>
              <w:t>check</w:t>
            </w:r>
            <w:proofErr w:type="spellEnd"/>
            <w:r w:rsidRPr="003A74CB">
              <w:rPr>
                <w:sz w:val="20"/>
                <w:szCs w:val="20"/>
              </w:rPr>
              <w:t xml:space="preserve"> </w:t>
            </w:r>
            <w:proofErr w:type="spellStart"/>
            <w:proofErr w:type="gramStart"/>
            <w:r w:rsidRPr="003A74CB">
              <w:rPr>
                <w:sz w:val="20"/>
                <w:szCs w:val="20"/>
              </w:rPr>
              <w:t>in,Garantia</w:t>
            </w:r>
            <w:proofErr w:type="spellEnd"/>
            <w:proofErr w:type="gramEnd"/>
            <w:r w:rsidRPr="003A74CB">
              <w:rPr>
                <w:sz w:val="20"/>
                <w:szCs w:val="20"/>
              </w:rPr>
              <w:t xml:space="preserve"> de su reserva</w:t>
            </w:r>
            <w:r w:rsidR="003A74CB">
              <w:rPr>
                <w:sz w:val="20"/>
                <w:szCs w:val="20"/>
              </w:rPr>
              <w:t>.</w:t>
            </w:r>
          </w:p>
        </w:tc>
        <w:tc>
          <w:tcPr>
            <w:tcW w:w="1689" w:type="dxa"/>
          </w:tcPr>
          <w:p w14:paraId="6EB7AB6D" w14:textId="62E0F2B7" w:rsidR="00DC68A1" w:rsidRDefault="0018191F" w:rsidP="00F21228">
            <w:r>
              <w:t>Reserva de boletos y selección de asientos, Reubicación en situaciones de emergencia, Modificaciones o cambios de última hora</w:t>
            </w:r>
            <w:r w:rsidR="003A74CB">
              <w:t>.</w:t>
            </w:r>
            <w:r>
              <w:t xml:space="preserve"> </w:t>
            </w:r>
          </w:p>
        </w:tc>
        <w:tc>
          <w:tcPr>
            <w:tcW w:w="1847" w:type="dxa"/>
          </w:tcPr>
          <w:p w14:paraId="1738763A" w14:textId="6ACC34BD" w:rsidR="00DC68A1" w:rsidRDefault="0018191F" w:rsidP="00F21228">
            <w:r>
              <w:t>Seguridad y garantía de su vuelo, Comodidad durante el vuelo, Trato justo, Facilidad de gestión de cambios</w:t>
            </w:r>
            <w:r w:rsidR="003A74CB">
              <w:t>.</w:t>
            </w:r>
            <w:r>
              <w:t xml:space="preserve"> </w:t>
            </w:r>
          </w:p>
        </w:tc>
        <w:tc>
          <w:tcPr>
            <w:tcW w:w="2831" w:type="dxa"/>
          </w:tcPr>
          <w:p w14:paraId="3863227F" w14:textId="31415851" w:rsidR="00DC68A1" w:rsidRDefault="003A74CB" w:rsidP="00F21228">
            <w:r>
              <w:t>Conocimiento y</w:t>
            </w:r>
            <w:r w:rsidR="0018191F">
              <w:t xml:space="preserve"> acceso a la tecnología, Cambios de </w:t>
            </w:r>
            <w:r>
              <w:t>última</w:t>
            </w:r>
            <w:r w:rsidR="0018191F">
              <w:t xml:space="preserve"> hora o cancelaciones imprevistas,</w:t>
            </w:r>
          </w:p>
          <w:p w14:paraId="6C1C4BD6" w14:textId="5110CC4E" w:rsidR="0018191F" w:rsidRDefault="0018191F" w:rsidP="00F21228">
            <w:r>
              <w:t>Limitaciones económicas</w:t>
            </w:r>
            <w:r w:rsidR="003A74CB">
              <w:t>.</w:t>
            </w:r>
          </w:p>
        </w:tc>
      </w:tr>
      <w:tr w:rsidR="00E8185B" w14:paraId="0F2F1F2C" w14:textId="77777777" w:rsidTr="00E8185B">
        <w:tc>
          <w:tcPr>
            <w:tcW w:w="1562" w:type="dxa"/>
          </w:tcPr>
          <w:p w14:paraId="61B57363" w14:textId="1B0AB4DE" w:rsidR="00DC68A1" w:rsidRDefault="00DC68A1" w:rsidP="00F21228">
            <w:r>
              <w:t>Administrador</w:t>
            </w:r>
          </w:p>
        </w:tc>
        <w:tc>
          <w:tcPr>
            <w:tcW w:w="1989" w:type="dxa"/>
          </w:tcPr>
          <w:p w14:paraId="72E00F1A" w14:textId="02E48BA9" w:rsidR="003A74CB" w:rsidRPr="003A74CB" w:rsidRDefault="003A74CB" w:rsidP="003A74CB">
            <w:pPr>
              <w:rPr>
                <w:sz w:val="20"/>
                <w:szCs w:val="20"/>
              </w:rPr>
            </w:pPr>
            <w:r w:rsidRPr="003A74CB">
              <w:rPr>
                <w:sz w:val="20"/>
                <w:szCs w:val="20"/>
              </w:rPr>
              <w:t>Control centralizado y visibilidad sobre la asignación de asientos</w:t>
            </w:r>
            <w:r>
              <w:rPr>
                <w:sz w:val="20"/>
                <w:szCs w:val="20"/>
              </w:rPr>
              <w:t>,</w:t>
            </w:r>
          </w:p>
          <w:p w14:paraId="18B04CBD" w14:textId="54373390" w:rsidR="003A74CB" w:rsidRPr="003A74CB" w:rsidRDefault="003A74CB" w:rsidP="003A74CB">
            <w:pPr>
              <w:rPr>
                <w:sz w:val="20"/>
                <w:szCs w:val="20"/>
              </w:rPr>
            </w:pPr>
            <w:r w:rsidRPr="003A74CB">
              <w:rPr>
                <w:sz w:val="20"/>
                <w:szCs w:val="20"/>
              </w:rPr>
              <w:t>Automatización de procesos y reducción de errores</w:t>
            </w:r>
            <w:r>
              <w:rPr>
                <w:sz w:val="20"/>
                <w:szCs w:val="20"/>
              </w:rPr>
              <w:t>,</w:t>
            </w:r>
          </w:p>
          <w:p w14:paraId="09188139" w14:textId="3E7C9E8A" w:rsidR="00DC68A1" w:rsidRPr="003A74CB" w:rsidRDefault="003A74CB" w:rsidP="003A74CB">
            <w:pPr>
              <w:rPr>
                <w:sz w:val="20"/>
                <w:szCs w:val="20"/>
              </w:rPr>
            </w:pPr>
            <w:r w:rsidRPr="003A74CB">
              <w:rPr>
                <w:sz w:val="20"/>
                <w:szCs w:val="20"/>
              </w:rPr>
              <w:t>Maximización de ingresos y ocupación de vuelos.</w:t>
            </w:r>
          </w:p>
        </w:tc>
        <w:tc>
          <w:tcPr>
            <w:tcW w:w="1689" w:type="dxa"/>
          </w:tcPr>
          <w:p w14:paraId="416D37E6" w14:textId="7F42D235" w:rsidR="003A74CB" w:rsidRPr="003A74CB" w:rsidRDefault="003A74CB" w:rsidP="003A74CB">
            <w:pPr>
              <w:rPr>
                <w:sz w:val="20"/>
                <w:szCs w:val="20"/>
              </w:rPr>
            </w:pPr>
            <w:r w:rsidRPr="003A74CB">
              <w:rPr>
                <w:sz w:val="20"/>
                <w:szCs w:val="20"/>
              </w:rPr>
              <w:t>Gestión y monitoreo de la ocupación de vuelos en tiempo real</w:t>
            </w:r>
            <w:r>
              <w:rPr>
                <w:sz w:val="20"/>
                <w:szCs w:val="20"/>
              </w:rPr>
              <w:t>,</w:t>
            </w:r>
          </w:p>
          <w:p w14:paraId="16064641" w14:textId="7CA4A1CD" w:rsidR="003A74CB" w:rsidRPr="003A74CB" w:rsidRDefault="003A74CB" w:rsidP="003A74CB">
            <w:pPr>
              <w:rPr>
                <w:sz w:val="20"/>
                <w:szCs w:val="20"/>
              </w:rPr>
            </w:pPr>
            <w:r w:rsidRPr="003A74CB">
              <w:rPr>
                <w:sz w:val="20"/>
                <w:szCs w:val="20"/>
              </w:rPr>
              <w:t xml:space="preserve">Optimización de políticas de precios y </w:t>
            </w:r>
            <w:r w:rsidRPr="003A74CB">
              <w:rPr>
                <w:sz w:val="20"/>
                <w:szCs w:val="20"/>
              </w:rPr>
              <w:t>actualizaciones</w:t>
            </w:r>
            <w:r>
              <w:rPr>
                <w:sz w:val="20"/>
                <w:szCs w:val="20"/>
              </w:rPr>
              <w:t>,</w:t>
            </w:r>
          </w:p>
          <w:p w14:paraId="0C221C89" w14:textId="09C1DAF9" w:rsidR="00DC68A1" w:rsidRPr="003A74CB" w:rsidRDefault="003A74CB" w:rsidP="003A74CB">
            <w:pPr>
              <w:rPr>
                <w:sz w:val="20"/>
                <w:szCs w:val="20"/>
              </w:rPr>
            </w:pPr>
            <w:r w:rsidRPr="003A74CB">
              <w:rPr>
                <w:sz w:val="20"/>
                <w:szCs w:val="20"/>
              </w:rPr>
              <w:t xml:space="preserve">Cumplimiento de regulaciones </w:t>
            </w:r>
            <w:r w:rsidRPr="003A74CB">
              <w:rPr>
                <w:sz w:val="20"/>
                <w:szCs w:val="20"/>
              </w:rPr>
              <w:lastRenderedPageBreak/>
              <w:t>locales e internacionales.</w:t>
            </w:r>
          </w:p>
        </w:tc>
        <w:tc>
          <w:tcPr>
            <w:tcW w:w="1847" w:type="dxa"/>
          </w:tcPr>
          <w:p w14:paraId="330831C4" w14:textId="7DB1A897" w:rsidR="003A74CB" w:rsidRPr="003A74CB" w:rsidRDefault="003A74CB" w:rsidP="003A74CB">
            <w:pPr>
              <w:rPr>
                <w:sz w:val="20"/>
                <w:szCs w:val="20"/>
              </w:rPr>
            </w:pPr>
            <w:r w:rsidRPr="003A74CB">
              <w:rPr>
                <w:sz w:val="20"/>
                <w:szCs w:val="20"/>
              </w:rPr>
              <w:lastRenderedPageBreak/>
              <w:t>Maximización de la ocupación y gestión eficiente de la sobreventa</w:t>
            </w:r>
            <w:r>
              <w:rPr>
                <w:sz w:val="20"/>
                <w:szCs w:val="20"/>
              </w:rPr>
              <w:t>,</w:t>
            </w:r>
          </w:p>
          <w:p w14:paraId="5C69EC1E" w14:textId="710FA5EB" w:rsidR="003A74CB" w:rsidRPr="003A74CB" w:rsidRDefault="003A74CB" w:rsidP="003A74CB">
            <w:pPr>
              <w:rPr>
                <w:sz w:val="20"/>
                <w:szCs w:val="20"/>
              </w:rPr>
            </w:pPr>
            <w:r w:rsidRPr="003A74CB">
              <w:rPr>
                <w:sz w:val="20"/>
                <w:szCs w:val="20"/>
              </w:rPr>
              <w:t>Eficiencia en la gestión de recursos y procesos automatizados</w:t>
            </w:r>
            <w:r>
              <w:rPr>
                <w:sz w:val="20"/>
                <w:szCs w:val="20"/>
              </w:rPr>
              <w:t>,</w:t>
            </w:r>
          </w:p>
          <w:p w14:paraId="13AD696C" w14:textId="6694126A" w:rsidR="00DC68A1" w:rsidRPr="003A74CB" w:rsidRDefault="003A74CB" w:rsidP="003A74CB">
            <w:pPr>
              <w:rPr>
                <w:sz w:val="20"/>
                <w:szCs w:val="20"/>
              </w:rPr>
            </w:pPr>
            <w:r w:rsidRPr="003A74CB">
              <w:rPr>
                <w:sz w:val="20"/>
                <w:szCs w:val="20"/>
              </w:rPr>
              <w:t xml:space="preserve">Cumplimiento normativo y protección de la </w:t>
            </w:r>
            <w:r w:rsidRPr="003A74CB">
              <w:rPr>
                <w:sz w:val="20"/>
                <w:szCs w:val="20"/>
              </w:rPr>
              <w:lastRenderedPageBreak/>
              <w:t>reputación de la aerolínea.</w:t>
            </w:r>
          </w:p>
        </w:tc>
        <w:tc>
          <w:tcPr>
            <w:tcW w:w="2831" w:type="dxa"/>
          </w:tcPr>
          <w:p w14:paraId="751D996E" w14:textId="4BDD7595" w:rsidR="003A74CB" w:rsidRDefault="003A74CB" w:rsidP="003A74CB">
            <w:r>
              <w:lastRenderedPageBreak/>
              <w:t>Dependencia tecnológica y posibles fallas de sistema</w:t>
            </w:r>
            <w:r>
              <w:t>,</w:t>
            </w:r>
          </w:p>
          <w:p w14:paraId="0B9419BF" w14:textId="0BA4095D" w:rsidR="003A74CB" w:rsidRDefault="003A74CB" w:rsidP="003A74CB">
            <w:r>
              <w:t>Restricciones presupuestarias para mejoras tecnológicas</w:t>
            </w:r>
            <w:r>
              <w:t>,</w:t>
            </w:r>
          </w:p>
          <w:p w14:paraId="7EB209CE" w14:textId="4BAC6B29" w:rsidR="00DC68A1" w:rsidRDefault="003A74CB" w:rsidP="003A74CB">
            <w:r>
              <w:t>Cumplimiento de regulaciones estrictas que limitan la flexibilidad.</w:t>
            </w:r>
          </w:p>
        </w:tc>
      </w:tr>
      <w:tr w:rsidR="00E8185B" w14:paraId="766F68FE" w14:textId="77777777" w:rsidTr="00E8185B">
        <w:tc>
          <w:tcPr>
            <w:tcW w:w="1562" w:type="dxa"/>
          </w:tcPr>
          <w:p w14:paraId="1DCB8DDD" w14:textId="117DA763" w:rsidR="00DC68A1" w:rsidRPr="00E8185B" w:rsidRDefault="00DC68A1" w:rsidP="00F21228">
            <w:pPr>
              <w:rPr>
                <w:i/>
                <w:iCs/>
              </w:rPr>
            </w:pPr>
            <w:r w:rsidRPr="00E8185B">
              <w:rPr>
                <w:i/>
                <w:iCs/>
              </w:rPr>
              <w:lastRenderedPageBreak/>
              <w:t xml:space="preserve">Staff </w:t>
            </w:r>
            <w:proofErr w:type="spellStart"/>
            <w:r w:rsidRPr="00E8185B">
              <w:rPr>
                <w:i/>
                <w:iCs/>
              </w:rPr>
              <w:t>check</w:t>
            </w:r>
            <w:proofErr w:type="spellEnd"/>
            <w:r w:rsidRPr="00E8185B">
              <w:rPr>
                <w:i/>
                <w:iCs/>
              </w:rPr>
              <w:t xml:space="preserve"> in </w:t>
            </w:r>
          </w:p>
        </w:tc>
        <w:tc>
          <w:tcPr>
            <w:tcW w:w="1989" w:type="dxa"/>
          </w:tcPr>
          <w:p w14:paraId="2FED0F8C" w14:textId="7B4FFE4A" w:rsidR="00142A44" w:rsidRPr="00142A44" w:rsidRDefault="00142A44" w:rsidP="00142A44">
            <w:pPr>
              <w:rPr>
                <w:sz w:val="20"/>
                <w:szCs w:val="20"/>
              </w:rPr>
            </w:pPr>
            <w:r w:rsidRPr="00142A44">
              <w:rPr>
                <w:sz w:val="20"/>
                <w:szCs w:val="20"/>
              </w:rPr>
              <w:t>Facilidad de uso del sistema de asignación de asientos</w:t>
            </w:r>
            <w:r w:rsidR="00E8185B">
              <w:rPr>
                <w:sz w:val="20"/>
                <w:szCs w:val="20"/>
              </w:rPr>
              <w:t>,</w:t>
            </w:r>
          </w:p>
          <w:p w14:paraId="347A3890" w14:textId="663901A3" w:rsidR="00142A44" w:rsidRPr="00142A44" w:rsidRDefault="00142A44" w:rsidP="00142A44">
            <w:pPr>
              <w:rPr>
                <w:sz w:val="20"/>
                <w:szCs w:val="20"/>
              </w:rPr>
            </w:pPr>
            <w:r w:rsidRPr="00142A44">
              <w:rPr>
                <w:sz w:val="20"/>
                <w:szCs w:val="20"/>
              </w:rPr>
              <w:t>Capacidad para resolver problemas rápidamente</w:t>
            </w:r>
            <w:r w:rsidR="00E8185B">
              <w:rPr>
                <w:sz w:val="20"/>
                <w:szCs w:val="20"/>
              </w:rPr>
              <w:t>,</w:t>
            </w:r>
          </w:p>
          <w:p w14:paraId="250E1793" w14:textId="4FD8C9D3" w:rsidR="00DC68A1" w:rsidRPr="00142A44" w:rsidRDefault="00142A44" w:rsidP="00142A44">
            <w:pPr>
              <w:rPr>
                <w:sz w:val="20"/>
                <w:szCs w:val="20"/>
              </w:rPr>
            </w:pPr>
            <w:r w:rsidRPr="00142A44">
              <w:rPr>
                <w:sz w:val="20"/>
                <w:szCs w:val="20"/>
              </w:rPr>
              <w:t>Minimización de conflictos con los pasajeros.</w:t>
            </w:r>
          </w:p>
        </w:tc>
        <w:tc>
          <w:tcPr>
            <w:tcW w:w="1689" w:type="dxa"/>
          </w:tcPr>
          <w:p w14:paraId="6BA4D986" w14:textId="1A967CBF" w:rsidR="00142A44" w:rsidRPr="00142A44" w:rsidRDefault="00142A44" w:rsidP="00142A44">
            <w:pPr>
              <w:rPr>
                <w:sz w:val="18"/>
                <w:szCs w:val="18"/>
              </w:rPr>
            </w:pPr>
            <w:r w:rsidRPr="00142A44">
              <w:rPr>
                <w:sz w:val="18"/>
                <w:szCs w:val="18"/>
              </w:rPr>
              <w:t xml:space="preserve">Asignación y verificación de asientos durante </w:t>
            </w:r>
            <w:proofErr w:type="gramStart"/>
            <w:r w:rsidRPr="00142A44">
              <w:rPr>
                <w:sz w:val="18"/>
                <w:szCs w:val="18"/>
              </w:rPr>
              <w:t xml:space="preserve">el </w:t>
            </w:r>
            <w:proofErr w:type="spellStart"/>
            <w:r w:rsidRPr="00142A44">
              <w:rPr>
                <w:sz w:val="18"/>
                <w:szCs w:val="18"/>
              </w:rPr>
              <w:t>check</w:t>
            </w:r>
            <w:proofErr w:type="spellEnd"/>
            <w:r w:rsidRPr="00142A44">
              <w:rPr>
                <w:sz w:val="18"/>
                <w:szCs w:val="18"/>
              </w:rPr>
              <w:t>-in</w:t>
            </w:r>
            <w:proofErr w:type="gramEnd"/>
            <w:r w:rsidR="00E8185B">
              <w:rPr>
                <w:sz w:val="18"/>
                <w:szCs w:val="18"/>
              </w:rPr>
              <w:t>,</w:t>
            </w:r>
          </w:p>
          <w:p w14:paraId="2E39D9A0" w14:textId="1D4BC534" w:rsidR="00142A44" w:rsidRPr="00142A44" w:rsidRDefault="00142A44" w:rsidP="00142A44">
            <w:pPr>
              <w:rPr>
                <w:sz w:val="18"/>
                <w:szCs w:val="18"/>
              </w:rPr>
            </w:pPr>
            <w:r w:rsidRPr="00142A44">
              <w:rPr>
                <w:sz w:val="18"/>
                <w:szCs w:val="18"/>
              </w:rPr>
              <w:t>Gestión de situaciones de sobreventa y reubicación de pasajeros</w:t>
            </w:r>
            <w:r w:rsidR="00E8185B">
              <w:rPr>
                <w:sz w:val="18"/>
                <w:szCs w:val="18"/>
              </w:rPr>
              <w:t>,</w:t>
            </w:r>
          </w:p>
          <w:p w14:paraId="28AB3666" w14:textId="7C5E90FC" w:rsidR="00DC68A1" w:rsidRPr="00142A44" w:rsidRDefault="00142A44" w:rsidP="00142A44">
            <w:pPr>
              <w:rPr>
                <w:sz w:val="18"/>
                <w:szCs w:val="18"/>
              </w:rPr>
            </w:pPr>
            <w:r w:rsidRPr="00142A44">
              <w:rPr>
                <w:sz w:val="18"/>
                <w:szCs w:val="18"/>
              </w:rPr>
              <w:t>Resolución de problemas relacionados con asientos y solicitudes especiales.</w:t>
            </w:r>
          </w:p>
        </w:tc>
        <w:tc>
          <w:tcPr>
            <w:tcW w:w="1847" w:type="dxa"/>
          </w:tcPr>
          <w:p w14:paraId="274AC6F1" w14:textId="6B00DA5B" w:rsidR="00E8185B" w:rsidRPr="00E8185B" w:rsidRDefault="00E8185B" w:rsidP="00E8185B">
            <w:pPr>
              <w:rPr>
                <w:sz w:val="20"/>
                <w:szCs w:val="20"/>
              </w:rPr>
            </w:pPr>
            <w:r w:rsidRPr="00E8185B">
              <w:rPr>
                <w:sz w:val="20"/>
                <w:szCs w:val="20"/>
              </w:rPr>
              <w:t xml:space="preserve">Eficiencia en el proceso </w:t>
            </w:r>
            <w:proofErr w:type="gramStart"/>
            <w:r w:rsidRPr="00E8185B">
              <w:rPr>
                <w:sz w:val="20"/>
                <w:szCs w:val="20"/>
              </w:rPr>
              <w:t xml:space="preserve">de </w:t>
            </w:r>
            <w:proofErr w:type="spellStart"/>
            <w:r w:rsidRPr="00E8185B">
              <w:rPr>
                <w:sz w:val="20"/>
                <w:szCs w:val="20"/>
              </w:rPr>
              <w:t>check</w:t>
            </w:r>
            <w:proofErr w:type="spellEnd"/>
            <w:r w:rsidRPr="00E8185B">
              <w:rPr>
                <w:sz w:val="20"/>
                <w:szCs w:val="20"/>
              </w:rPr>
              <w:t>-in</w:t>
            </w:r>
            <w:proofErr w:type="gramEnd"/>
            <w:r w:rsidRPr="00E8185B">
              <w:rPr>
                <w:sz w:val="20"/>
                <w:szCs w:val="20"/>
              </w:rPr>
              <w:t xml:space="preserve"> y reasignación de asientos</w:t>
            </w:r>
            <w:r>
              <w:rPr>
                <w:sz w:val="20"/>
                <w:szCs w:val="20"/>
              </w:rPr>
              <w:t>,</w:t>
            </w:r>
          </w:p>
          <w:p w14:paraId="7ABED307" w14:textId="32BB7B47" w:rsidR="00E8185B" w:rsidRPr="00E8185B" w:rsidRDefault="00E8185B" w:rsidP="00E8185B">
            <w:pPr>
              <w:rPr>
                <w:sz w:val="20"/>
                <w:szCs w:val="20"/>
              </w:rPr>
            </w:pPr>
            <w:r w:rsidRPr="00E8185B">
              <w:rPr>
                <w:sz w:val="20"/>
                <w:szCs w:val="20"/>
              </w:rPr>
              <w:t>Reducción de conflictos y quejas por parte de los pasajeros</w:t>
            </w:r>
            <w:r>
              <w:rPr>
                <w:sz w:val="20"/>
                <w:szCs w:val="20"/>
              </w:rPr>
              <w:t>,</w:t>
            </w:r>
          </w:p>
          <w:p w14:paraId="4B52B248" w14:textId="05B2BEB0" w:rsidR="00DC68A1" w:rsidRPr="00E8185B" w:rsidRDefault="00E8185B" w:rsidP="00E8185B">
            <w:pPr>
              <w:rPr>
                <w:sz w:val="20"/>
                <w:szCs w:val="20"/>
              </w:rPr>
            </w:pPr>
            <w:r w:rsidRPr="00E8185B">
              <w:rPr>
                <w:sz w:val="20"/>
                <w:szCs w:val="20"/>
              </w:rPr>
              <w:t>Satisfacción del cliente a través de soluciones rápidas y efectivas.</w:t>
            </w:r>
          </w:p>
        </w:tc>
        <w:tc>
          <w:tcPr>
            <w:tcW w:w="2831" w:type="dxa"/>
          </w:tcPr>
          <w:p w14:paraId="5B94807C" w14:textId="71528AA3" w:rsidR="00E8185B" w:rsidRPr="00E8185B" w:rsidRDefault="00E8185B" w:rsidP="00E8185B">
            <w:pPr>
              <w:rPr>
                <w:sz w:val="20"/>
                <w:szCs w:val="20"/>
              </w:rPr>
            </w:pPr>
            <w:r w:rsidRPr="00E8185B">
              <w:rPr>
                <w:sz w:val="20"/>
                <w:szCs w:val="20"/>
              </w:rPr>
              <w:t xml:space="preserve">Dependencia tecnológica y posibles fallas en los sistemas </w:t>
            </w:r>
            <w:proofErr w:type="gramStart"/>
            <w:r w:rsidRPr="00E8185B">
              <w:rPr>
                <w:sz w:val="20"/>
                <w:szCs w:val="20"/>
              </w:rPr>
              <w:t xml:space="preserve">de </w:t>
            </w:r>
            <w:proofErr w:type="spellStart"/>
            <w:r w:rsidRPr="00E8185B">
              <w:rPr>
                <w:sz w:val="20"/>
                <w:szCs w:val="20"/>
              </w:rPr>
              <w:t>check</w:t>
            </w:r>
            <w:proofErr w:type="spellEnd"/>
            <w:r w:rsidRPr="00E8185B">
              <w:rPr>
                <w:sz w:val="20"/>
                <w:szCs w:val="20"/>
              </w:rPr>
              <w:t>-in</w:t>
            </w:r>
            <w:proofErr w:type="gramEnd"/>
            <w:r>
              <w:rPr>
                <w:sz w:val="20"/>
                <w:szCs w:val="20"/>
              </w:rPr>
              <w:t>,</w:t>
            </w:r>
          </w:p>
          <w:p w14:paraId="6B11E91D" w14:textId="61E2183D" w:rsidR="00E8185B" w:rsidRPr="00E8185B" w:rsidRDefault="00E8185B" w:rsidP="00E8185B">
            <w:pPr>
              <w:rPr>
                <w:sz w:val="20"/>
                <w:szCs w:val="20"/>
              </w:rPr>
            </w:pPr>
            <w:r w:rsidRPr="00E8185B">
              <w:rPr>
                <w:sz w:val="20"/>
                <w:szCs w:val="20"/>
              </w:rPr>
              <w:t>Carga de trabajo elevada en situaciones de alta demanda</w:t>
            </w:r>
            <w:r>
              <w:rPr>
                <w:sz w:val="20"/>
                <w:szCs w:val="20"/>
              </w:rPr>
              <w:t>,</w:t>
            </w:r>
          </w:p>
          <w:p w14:paraId="3E8E5C15" w14:textId="2928F619" w:rsidR="00DC68A1" w:rsidRPr="00E8185B" w:rsidRDefault="00E8185B" w:rsidP="00E8185B">
            <w:pPr>
              <w:rPr>
                <w:sz w:val="20"/>
                <w:szCs w:val="20"/>
              </w:rPr>
            </w:pPr>
            <w:r w:rsidRPr="00E8185B">
              <w:rPr>
                <w:sz w:val="20"/>
                <w:szCs w:val="20"/>
              </w:rPr>
              <w:t>Restricciones en las políticas de la aerolínea que limitan la flexibilidad.</w:t>
            </w:r>
          </w:p>
        </w:tc>
      </w:tr>
    </w:tbl>
    <w:p w14:paraId="178AA0C8" w14:textId="77777777" w:rsidR="00DC68A1" w:rsidRDefault="00DC68A1" w:rsidP="0084570A"/>
    <w:p w14:paraId="08C5B227" w14:textId="77777777" w:rsidR="00DC68A1" w:rsidRPr="0084570A" w:rsidRDefault="00DC68A1" w:rsidP="0084570A"/>
    <w:p w14:paraId="0E1B7568" w14:textId="65750D7E" w:rsidR="00886F32" w:rsidRDefault="00886F32" w:rsidP="00886F32">
      <w:pPr>
        <w:pStyle w:val="Ttulo2"/>
        <w:rPr>
          <w:sz w:val="28"/>
          <w:szCs w:val="24"/>
        </w:rPr>
      </w:pPr>
      <w:bookmarkStart w:id="14" w:name="_Toc180318181"/>
      <w:r w:rsidRPr="00886F32">
        <w:rPr>
          <w:sz w:val="28"/>
          <w:szCs w:val="24"/>
        </w:rPr>
        <w:t>3.</w:t>
      </w:r>
      <w:r w:rsidR="0084570A">
        <w:rPr>
          <w:sz w:val="28"/>
          <w:szCs w:val="24"/>
        </w:rPr>
        <w:t>2</w:t>
      </w:r>
      <w:r w:rsidRPr="00886F32">
        <w:rPr>
          <w:sz w:val="28"/>
          <w:szCs w:val="24"/>
        </w:rPr>
        <w:t xml:space="preserve"> Consideraciones de implementación</w:t>
      </w:r>
      <w:bookmarkEnd w:id="14"/>
    </w:p>
    <w:p w14:paraId="10CB075C" w14:textId="77777777" w:rsidR="00E8185B" w:rsidRPr="00CC6289" w:rsidRDefault="00E8185B" w:rsidP="00E8185B">
      <w:pPr>
        <w:rPr>
          <w:rFonts w:ascii="Arial" w:hAnsi="Arial" w:cs="Arial"/>
          <w:sz w:val="24"/>
          <w:szCs w:val="24"/>
        </w:rPr>
      </w:pPr>
    </w:p>
    <w:p w14:paraId="7E65843C" w14:textId="57FB5797" w:rsidR="00E8185B" w:rsidRPr="00CC6289" w:rsidRDefault="00CC6289">
      <w:pPr>
        <w:rPr>
          <w:rFonts w:ascii="Arial" w:hAnsi="Arial" w:cs="Arial"/>
          <w:sz w:val="24"/>
          <w:szCs w:val="24"/>
        </w:rPr>
      </w:pPr>
      <w:r w:rsidRPr="00CC6289">
        <w:rPr>
          <w:rFonts w:ascii="Arial" w:hAnsi="Arial" w:cs="Arial"/>
          <w:sz w:val="24"/>
          <w:szCs w:val="24"/>
        </w:rPr>
        <w:t>D</w:t>
      </w:r>
      <w:r w:rsidR="00E8185B" w:rsidRPr="00CC6289">
        <w:rPr>
          <w:rFonts w:ascii="Arial" w:hAnsi="Arial" w:cs="Arial"/>
          <w:sz w:val="24"/>
          <w:szCs w:val="24"/>
        </w:rPr>
        <w:t xml:space="preserve">ebe considerar la integración con sistemas existentes, garantizando la compatibilidad, escalabilidad y seguridad de los datos. Es fundamental automatizar la asignación de asientos y la gestión de sobreventa, asegurando un flujo eficiente en </w:t>
      </w:r>
      <w:proofErr w:type="gramStart"/>
      <w:r w:rsidR="00E8185B" w:rsidRPr="00CC6289">
        <w:rPr>
          <w:rFonts w:ascii="Arial" w:hAnsi="Arial" w:cs="Arial"/>
          <w:sz w:val="24"/>
          <w:szCs w:val="24"/>
        </w:rPr>
        <w:t xml:space="preserve">el </w:t>
      </w:r>
      <w:proofErr w:type="spellStart"/>
      <w:r w:rsidR="00E8185B" w:rsidRPr="00CC6289">
        <w:rPr>
          <w:rFonts w:ascii="Arial" w:hAnsi="Arial" w:cs="Arial"/>
          <w:sz w:val="24"/>
          <w:szCs w:val="24"/>
        </w:rPr>
        <w:t>check</w:t>
      </w:r>
      <w:proofErr w:type="spellEnd"/>
      <w:r w:rsidR="00E8185B" w:rsidRPr="00CC6289">
        <w:rPr>
          <w:rFonts w:ascii="Arial" w:hAnsi="Arial" w:cs="Arial"/>
          <w:sz w:val="24"/>
          <w:szCs w:val="24"/>
        </w:rPr>
        <w:t>-in</w:t>
      </w:r>
      <w:proofErr w:type="gramEnd"/>
      <w:r w:rsidR="00E8185B" w:rsidRPr="00CC6289">
        <w:rPr>
          <w:rFonts w:ascii="Arial" w:hAnsi="Arial" w:cs="Arial"/>
          <w:sz w:val="24"/>
          <w:szCs w:val="24"/>
        </w:rPr>
        <w:t xml:space="preserve"> y embarque. El personal deberá recibir capacitación adecuada para manejar el sistema y situaciones complejas como la sobreventa. Además, el sistema debe cumplir con las normativas de aviación y protección al consumidor, garantizando accesibilidad y trato justo a los pasajeros. La comunicación clara tanto interna como externa, así como planes de contingencia, son esenciales para minimizar resistencias y mantener operaciones fluidas.</w:t>
      </w:r>
    </w:p>
    <w:p w14:paraId="6311AE4C" w14:textId="77777777" w:rsidR="00E8185B" w:rsidRDefault="00E8185B"/>
    <w:p w14:paraId="203CFD38" w14:textId="77777777" w:rsidR="00E8185B" w:rsidRDefault="00E8185B"/>
    <w:p w14:paraId="39302F5A" w14:textId="77777777" w:rsidR="00E8185B" w:rsidRDefault="00E8185B"/>
    <w:p w14:paraId="0A272560" w14:textId="77777777" w:rsidR="00E8185B" w:rsidRPr="0084570A" w:rsidRDefault="00E8185B">
      <w:pPr>
        <w:rPr>
          <w:u w:val="single"/>
        </w:rPr>
      </w:pPr>
    </w:p>
    <w:p w14:paraId="6AC38752" w14:textId="77777777" w:rsidR="00B41DB9" w:rsidRDefault="00B41DB9" w:rsidP="00B41DB9">
      <w:pPr>
        <w:pStyle w:val="Ttulo1"/>
        <w:rPr>
          <w:sz w:val="36"/>
          <w:szCs w:val="32"/>
        </w:rPr>
      </w:pPr>
      <w:bookmarkStart w:id="15" w:name="_Toc180318182"/>
      <w:r w:rsidRPr="0084570A">
        <w:rPr>
          <w:sz w:val="36"/>
          <w:szCs w:val="32"/>
        </w:rPr>
        <w:t>Organización y Acuerdos</w:t>
      </w:r>
      <w:bookmarkEnd w:id="15"/>
    </w:p>
    <w:p w14:paraId="51195EEE" w14:textId="2EE04F81" w:rsidR="00552763" w:rsidRPr="0084570A" w:rsidRDefault="00B41DB9">
      <w:pPr>
        <w:rPr>
          <w:u w:val="single"/>
        </w:rPr>
      </w:pPr>
      <w:r>
        <w:t xml:space="preserve">Ian </w:t>
      </w:r>
    </w:p>
    <w:p w14:paraId="3FCE8C1E" w14:textId="054D5595" w:rsidR="0084570A" w:rsidRDefault="000C52D5" w:rsidP="00B41DB9">
      <w:pPr>
        <w:pStyle w:val="Ttulo1"/>
        <w:rPr>
          <w:sz w:val="36"/>
          <w:szCs w:val="32"/>
        </w:rPr>
      </w:pPr>
      <w:bookmarkStart w:id="16" w:name="_Toc180318183"/>
      <w:r w:rsidRPr="000C52D5">
        <w:rPr>
          <w:sz w:val="36"/>
          <w:szCs w:val="32"/>
        </w:rPr>
        <w:t>Lista de casos de uso</w:t>
      </w:r>
      <w:bookmarkEnd w:id="16"/>
      <w:r w:rsidRPr="000C52D5">
        <w:rPr>
          <w:sz w:val="36"/>
          <w:szCs w:val="32"/>
        </w:rPr>
        <w:t xml:space="preserve"> </w:t>
      </w:r>
    </w:p>
    <w:p w14:paraId="02D8E875" w14:textId="77777777" w:rsidR="00B41DB9" w:rsidRPr="00B41DB9" w:rsidRDefault="00B41DB9" w:rsidP="00B41DB9"/>
    <w:p w14:paraId="2F5C5919" w14:textId="424C89C6" w:rsidR="00552763" w:rsidRDefault="000C52D5" w:rsidP="000C52D5">
      <w:pPr>
        <w:pStyle w:val="Ttulo2"/>
        <w:rPr>
          <w:sz w:val="28"/>
          <w:szCs w:val="24"/>
        </w:rPr>
      </w:pPr>
      <w:bookmarkStart w:id="17" w:name="_Toc180318184"/>
      <w:r w:rsidRPr="000C52D5">
        <w:rPr>
          <w:sz w:val="28"/>
          <w:szCs w:val="24"/>
        </w:rPr>
        <w:lastRenderedPageBreak/>
        <w:t>Diagrama de casos de uso</w:t>
      </w:r>
      <w:bookmarkEnd w:id="17"/>
      <w:r w:rsidRPr="000C52D5">
        <w:rPr>
          <w:sz w:val="28"/>
          <w:szCs w:val="24"/>
        </w:rPr>
        <w:t xml:space="preserve"> </w:t>
      </w:r>
    </w:p>
    <w:p w14:paraId="0D4E509E" w14:textId="6E17A48E" w:rsidR="000C52D5" w:rsidRPr="000C52D5" w:rsidRDefault="00EA20F3" w:rsidP="000C52D5">
      <w:r>
        <w:t>francisco</w:t>
      </w:r>
    </w:p>
    <w:p w14:paraId="7DF35BCE" w14:textId="5C7F57F7" w:rsidR="000C52D5" w:rsidRDefault="000C52D5" w:rsidP="000C52D5">
      <w:pPr>
        <w:pStyle w:val="Ttulo2"/>
        <w:rPr>
          <w:sz w:val="28"/>
          <w:szCs w:val="24"/>
        </w:rPr>
      </w:pPr>
      <w:bookmarkStart w:id="18" w:name="_Toc180318185"/>
      <w:r w:rsidRPr="000C52D5">
        <w:rPr>
          <w:sz w:val="28"/>
          <w:szCs w:val="24"/>
        </w:rPr>
        <w:t>Especificación de casos de uso</w:t>
      </w:r>
      <w:bookmarkEnd w:id="18"/>
    </w:p>
    <w:p w14:paraId="1C5E89CE" w14:textId="286DCBBB" w:rsidR="0084570A" w:rsidRDefault="0084570A" w:rsidP="0084570A">
      <w:r>
        <w:t xml:space="preserve">Ian </w:t>
      </w:r>
    </w:p>
    <w:p w14:paraId="172D7F75" w14:textId="1BD25D6B" w:rsidR="00B41DB9" w:rsidRDefault="00B41DB9" w:rsidP="00B41DB9">
      <w:pPr>
        <w:pStyle w:val="Ttulo1"/>
        <w:rPr>
          <w:sz w:val="36"/>
          <w:szCs w:val="32"/>
        </w:rPr>
      </w:pPr>
      <w:bookmarkStart w:id="19" w:name="_Toc180318186"/>
      <w:r w:rsidRPr="00B41DB9">
        <w:rPr>
          <w:sz w:val="36"/>
          <w:szCs w:val="32"/>
        </w:rPr>
        <w:t>Diagramas de bases de datos</w:t>
      </w:r>
      <w:bookmarkEnd w:id="19"/>
      <w:r w:rsidRPr="00B41DB9">
        <w:rPr>
          <w:sz w:val="36"/>
          <w:szCs w:val="32"/>
        </w:rPr>
        <w:t xml:space="preserve"> </w:t>
      </w:r>
    </w:p>
    <w:p w14:paraId="7056A351" w14:textId="3B3DA209" w:rsidR="00B41DB9" w:rsidRPr="00B41DB9" w:rsidRDefault="00B41DB9" w:rsidP="00B41DB9">
      <w:pPr>
        <w:pStyle w:val="Ttulo1"/>
        <w:rPr>
          <w:sz w:val="36"/>
          <w:szCs w:val="32"/>
        </w:rPr>
      </w:pPr>
      <w:bookmarkStart w:id="20" w:name="_Toc180318187"/>
      <w:r w:rsidRPr="00B41DB9">
        <w:rPr>
          <w:sz w:val="36"/>
          <w:szCs w:val="32"/>
        </w:rPr>
        <w:t>Diseño grafico</w:t>
      </w:r>
      <w:bookmarkEnd w:id="20"/>
    </w:p>
    <w:p w14:paraId="1FA0CABF" w14:textId="4AD305F5" w:rsidR="0084570A" w:rsidRPr="0084570A" w:rsidRDefault="0084570A" w:rsidP="0084570A">
      <w:pPr>
        <w:rPr>
          <w:u w:val="single"/>
        </w:rPr>
      </w:pPr>
    </w:p>
    <w:p w14:paraId="6949FF28" w14:textId="4EABB38E" w:rsidR="005A4903" w:rsidRPr="005A4903" w:rsidRDefault="005A4903" w:rsidP="005A4903">
      <w:pPr>
        <w:pStyle w:val="NormalWeb"/>
        <w:rPr>
          <w:rFonts w:ascii="Arial" w:hAnsi="Arial" w:cs="Arial"/>
          <w:b/>
          <w:bCs/>
          <w:sz w:val="36"/>
          <w:szCs w:val="48"/>
        </w:rPr>
      </w:pPr>
      <w:r w:rsidRPr="005A4903">
        <w:rPr>
          <w:rFonts w:ascii="Arial" w:hAnsi="Arial" w:cs="Arial"/>
          <w:b/>
          <w:bCs/>
          <w:sz w:val="36"/>
          <w:szCs w:val="48"/>
        </w:rPr>
        <w:t xml:space="preserve">2. Visión y Alcance </w:t>
      </w:r>
    </w:p>
    <w:p w14:paraId="55EE1A96" w14:textId="380AE4A5" w:rsidR="005A4903" w:rsidRPr="005A4903" w:rsidRDefault="008C63B9" w:rsidP="005A4903">
      <w:pPr>
        <w:pStyle w:val="NormalWeb"/>
        <w:rPr>
          <w:rFonts w:asciiTheme="minorHAnsi" w:hAnsiTheme="minorHAnsi"/>
        </w:rPr>
      </w:pPr>
      <w:r>
        <w:rPr>
          <w:rFonts w:asciiTheme="minorHAnsi" w:hAnsiTheme="minorHAnsi"/>
        </w:rPr>
        <w:t>C</w:t>
      </w:r>
      <w:r w:rsidR="005A4903" w:rsidRPr="005A4903">
        <w:rPr>
          <w:rFonts w:asciiTheme="minorHAnsi" w:hAnsiTheme="minorHAnsi"/>
        </w:rPr>
        <w:t>omo visión principal</w:t>
      </w:r>
      <w:r>
        <w:rPr>
          <w:rFonts w:asciiTheme="minorHAnsi" w:hAnsiTheme="minorHAnsi"/>
        </w:rPr>
        <w:t xml:space="preserve"> es el</w:t>
      </w:r>
      <w:r w:rsidR="005A4903" w:rsidRPr="005A4903">
        <w:rPr>
          <w:rFonts w:asciiTheme="minorHAnsi" w:hAnsiTheme="minorHAnsi"/>
        </w:rPr>
        <w:t xml:space="preserve"> optimizar la gestión de vuelos, boletos y asientos en el aeropuerto, con un enfoque en la eliminación de la sobreventa de boletos y la mejora en la administración de los recursos disponibles. Buscamos ofrecer una experiencia de usuario más eficiente tanto para el personal del aeropuerto como para los pasajeros, a través de un sistema que proporcione mayor control y visibilidad de las operaciones.</w:t>
      </w:r>
      <w:r w:rsidR="005A4903">
        <w:rPr>
          <w:rFonts w:asciiTheme="minorHAnsi" w:hAnsiTheme="minorHAnsi"/>
        </w:rPr>
        <w:t xml:space="preserve"> </w:t>
      </w:r>
      <w:r w:rsidR="005A4903" w:rsidRPr="005A4903">
        <w:rPr>
          <w:rFonts w:asciiTheme="minorHAnsi" w:hAnsiTheme="minorHAnsi"/>
        </w:rPr>
        <w:t xml:space="preserve">El sistema permitirá al personal de </w:t>
      </w:r>
      <w:proofErr w:type="spellStart"/>
      <w:r w:rsidR="005A4903" w:rsidRPr="005A4903">
        <w:rPr>
          <w:rStyle w:val="Textoennegrita"/>
          <w:rFonts w:asciiTheme="minorHAnsi" w:eastAsiaTheme="majorEastAsia" w:hAnsiTheme="minorHAnsi"/>
        </w:rPr>
        <w:t>check</w:t>
      </w:r>
      <w:proofErr w:type="spellEnd"/>
      <w:r w:rsidR="005A4903" w:rsidRPr="005A4903">
        <w:rPr>
          <w:rStyle w:val="Textoennegrita"/>
          <w:rFonts w:asciiTheme="minorHAnsi" w:eastAsiaTheme="majorEastAsia" w:hAnsiTheme="minorHAnsi"/>
        </w:rPr>
        <w:t>-in</w:t>
      </w:r>
      <w:r w:rsidR="005A4903" w:rsidRPr="005A4903">
        <w:rPr>
          <w:rFonts w:asciiTheme="minorHAnsi" w:hAnsiTheme="minorHAnsi"/>
        </w:rPr>
        <w:t xml:space="preserve"> acceder en tiempo real a la información de vuelos, boletos y pasajeros. Esto asegurará que los procesos de abordaje sean más ágiles y que los vuelos operen sin inconvenientes relacionados con errores en la asignación de asientos o sobreventa.</w:t>
      </w:r>
      <w:r w:rsidR="005A4903">
        <w:rPr>
          <w:rFonts w:asciiTheme="minorHAnsi" w:hAnsiTheme="minorHAnsi"/>
        </w:rPr>
        <w:t xml:space="preserve"> </w:t>
      </w:r>
      <w:r w:rsidR="005A4903" w:rsidRPr="005A4903">
        <w:rPr>
          <w:rFonts w:asciiTheme="minorHAnsi" w:hAnsiTheme="minorHAnsi"/>
        </w:rPr>
        <w:t xml:space="preserve">Los </w:t>
      </w:r>
      <w:r w:rsidR="005A4903" w:rsidRPr="005A4903">
        <w:rPr>
          <w:rStyle w:val="Textoennegrita"/>
          <w:rFonts w:asciiTheme="minorHAnsi" w:eastAsiaTheme="majorEastAsia" w:hAnsiTheme="minorHAnsi"/>
        </w:rPr>
        <w:t>clientes</w:t>
      </w:r>
      <w:r w:rsidR="005A4903" w:rsidRPr="005A4903">
        <w:rPr>
          <w:rFonts w:asciiTheme="minorHAnsi" w:hAnsiTheme="minorHAnsi"/>
        </w:rPr>
        <w:t xml:space="preserve"> podrán utilizar el sistema no solo para comprar boletos de vuelos, sino también para alquilar aviones privados para uso personal o empresarial. Esta funcionalidad añadida permitirá una mayor flexibilidad y personalización de los servicios, adaptándose a diferentes tipos de usuarios, desde pasajeros comerciales hasta aquellos que requieren aviones privados.</w:t>
      </w:r>
      <w:r w:rsidR="005A4903">
        <w:rPr>
          <w:rFonts w:asciiTheme="minorHAnsi" w:hAnsiTheme="minorHAnsi"/>
        </w:rPr>
        <w:t xml:space="preserve"> </w:t>
      </w:r>
      <w:r w:rsidR="005A4903" w:rsidRPr="005A4903">
        <w:rPr>
          <w:rFonts w:asciiTheme="minorHAnsi" w:hAnsiTheme="minorHAnsi"/>
        </w:rPr>
        <w:t xml:space="preserve">Un </w:t>
      </w:r>
      <w:r w:rsidR="005A4903" w:rsidRPr="005A4903">
        <w:rPr>
          <w:rStyle w:val="Textoennegrita"/>
          <w:rFonts w:asciiTheme="minorHAnsi" w:eastAsiaTheme="majorEastAsia" w:hAnsiTheme="minorHAnsi"/>
        </w:rPr>
        <w:t>administrador</w:t>
      </w:r>
      <w:r w:rsidR="005A4903" w:rsidRPr="005A4903">
        <w:rPr>
          <w:rFonts w:asciiTheme="minorHAnsi" w:hAnsiTheme="minorHAnsi"/>
        </w:rPr>
        <w:t xml:space="preserve"> central será responsable de la gestión general de los vuelos, los aviones disponibles y la organización de las rutas y horarios, asegurando que todos los recursos sean utilizados de manera eficiente y que el sistema funcione sin interrupciones.</w:t>
      </w:r>
      <w:r w:rsidR="005A4903">
        <w:rPr>
          <w:rFonts w:asciiTheme="minorHAnsi" w:hAnsiTheme="minorHAnsi"/>
        </w:rPr>
        <w:t xml:space="preserve"> </w:t>
      </w:r>
      <w:r w:rsidR="005A4903" w:rsidRPr="005A4903">
        <w:rPr>
          <w:rFonts w:asciiTheme="minorHAnsi" w:hAnsiTheme="minorHAnsi"/>
        </w:rPr>
        <w:t>Con este sistema, buscamos facilitar una mejor toma de decisiones, una gestión más precisa de los asientos, y una experiencia sin complicaciones tanto para el personal como para los clientes, elevando la calidad del servicio ofrecido por el aeropuerto.</w:t>
      </w:r>
    </w:p>
    <w:p w14:paraId="2537088A" w14:textId="4B4F49E8" w:rsidR="005A4903" w:rsidRDefault="005A4903"/>
    <w:p w14:paraId="3BD336D4" w14:textId="30EB2BEC" w:rsidR="005A4903" w:rsidRDefault="005A4903"/>
    <w:p w14:paraId="4900CC75" w14:textId="3EB08889" w:rsidR="005A4903" w:rsidRDefault="005A4903"/>
    <w:p w14:paraId="1572B60E" w14:textId="6CBEF918" w:rsidR="005A4903" w:rsidRDefault="005A4903"/>
    <w:p w14:paraId="75670EE4" w14:textId="0DB346BA" w:rsidR="005A4903" w:rsidRDefault="005A4903"/>
    <w:p w14:paraId="31AD17D3" w14:textId="4346EFE6" w:rsidR="005A4903" w:rsidRDefault="005A4903"/>
    <w:p w14:paraId="136E11D1" w14:textId="00AE2871" w:rsidR="005A4903" w:rsidRDefault="005A4903"/>
    <w:p w14:paraId="34521C4B" w14:textId="4D14274A" w:rsidR="005A4903" w:rsidRDefault="005A4903"/>
    <w:p w14:paraId="19341026" w14:textId="7D5C3DE5" w:rsidR="005A4903" w:rsidRDefault="005A4903"/>
    <w:p w14:paraId="56BF6DF4" w14:textId="77777777" w:rsidR="005A4903" w:rsidRDefault="005A4903"/>
    <w:p w14:paraId="0801FA10" w14:textId="4EE2DE7A" w:rsidR="005A4903" w:rsidRDefault="005A4903"/>
    <w:p w14:paraId="6B237486" w14:textId="77777777" w:rsidR="00552763" w:rsidRDefault="00552763"/>
    <w:p w14:paraId="34CD9D0F" w14:textId="77777777" w:rsidR="00552763" w:rsidRDefault="00552763"/>
    <w:p w14:paraId="794A4A06" w14:textId="77777777" w:rsidR="005A4903" w:rsidRDefault="005A4903"/>
    <w:p w14:paraId="0C10B9FD" w14:textId="2DDEBF9D" w:rsidR="00DB12E0" w:rsidRPr="00301396" w:rsidRDefault="00C813B9" w:rsidP="009E0A21">
      <w:pPr>
        <w:rPr>
          <w:rFonts w:ascii="Arial" w:hAnsi="Arial" w:cs="Arial"/>
          <w:b/>
          <w:bCs/>
          <w:sz w:val="36"/>
          <w:szCs w:val="36"/>
        </w:rPr>
      </w:pPr>
      <w:r w:rsidRPr="00516478">
        <w:rPr>
          <w:rFonts w:ascii="Arial" w:hAnsi="Arial" w:cs="Arial"/>
          <w:b/>
          <w:bCs/>
          <w:sz w:val="36"/>
          <w:szCs w:val="36"/>
        </w:rPr>
        <w:t>2.</w:t>
      </w:r>
      <w:r w:rsidR="00552763" w:rsidRPr="00516478">
        <w:rPr>
          <w:rFonts w:ascii="Arial" w:hAnsi="Arial" w:cs="Arial"/>
          <w:b/>
          <w:bCs/>
          <w:sz w:val="36"/>
          <w:szCs w:val="36"/>
        </w:rPr>
        <w:t xml:space="preserve">      </w:t>
      </w:r>
      <w:r w:rsidRPr="00516478">
        <w:rPr>
          <w:rFonts w:ascii="Arial" w:hAnsi="Arial" w:cs="Arial"/>
          <w:b/>
          <w:bCs/>
          <w:sz w:val="36"/>
          <w:szCs w:val="36"/>
        </w:rPr>
        <w:t>Requerimientos del</w:t>
      </w:r>
      <w:r w:rsidR="00552763" w:rsidRPr="00516478">
        <w:rPr>
          <w:rFonts w:ascii="Arial" w:hAnsi="Arial" w:cs="Arial"/>
          <w:b/>
          <w:bCs/>
          <w:sz w:val="36"/>
          <w:szCs w:val="36"/>
        </w:rPr>
        <w:t xml:space="preserve"> Negocio</w:t>
      </w:r>
    </w:p>
    <w:p w14:paraId="079FFDDA" w14:textId="7378CEBC" w:rsidR="00741987" w:rsidRDefault="00741987" w:rsidP="00DB12E0">
      <w:r w:rsidRPr="00741987">
        <w:rPr>
          <w:rFonts w:ascii="Arial" w:hAnsi="Arial" w:cs="Arial"/>
          <w:b/>
          <w:bCs/>
          <w:sz w:val="36"/>
          <w:szCs w:val="36"/>
        </w:rPr>
        <w:t xml:space="preserve">2.3 Catalogo de </w:t>
      </w:r>
      <w:r w:rsidR="00B66CCD">
        <w:rPr>
          <w:rFonts w:ascii="Arial" w:hAnsi="Arial" w:cs="Arial"/>
          <w:b/>
          <w:bCs/>
          <w:sz w:val="36"/>
          <w:szCs w:val="36"/>
        </w:rPr>
        <w:t>R</w:t>
      </w:r>
      <w:r w:rsidRPr="00741987">
        <w:rPr>
          <w:rFonts w:ascii="Arial" w:hAnsi="Arial" w:cs="Arial"/>
          <w:b/>
          <w:bCs/>
          <w:sz w:val="36"/>
          <w:szCs w:val="36"/>
        </w:rPr>
        <w:t xml:space="preserve">equerimientos de </w:t>
      </w:r>
      <w:r w:rsidR="00B66CCD">
        <w:rPr>
          <w:rFonts w:ascii="Arial" w:hAnsi="Arial" w:cs="Arial"/>
          <w:b/>
          <w:bCs/>
          <w:sz w:val="36"/>
          <w:szCs w:val="36"/>
        </w:rPr>
        <w:t>N</w:t>
      </w:r>
      <w:r w:rsidRPr="00741987">
        <w:rPr>
          <w:rFonts w:ascii="Arial" w:hAnsi="Arial" w:cs="Arial"/>
          <w:b/>
          <w:bCs/>
          <w:sz w:val="36"/>
          <w:szCs w:val="36"/>
        </w:rPr>
        <w:t>egocio</w:t>
      </w:r>
    </w:p>
    <w:p w14:paraId="671B1600" w14:textId="0B534EEA" w:rsidR="00DB12E0" w:rsidRPr="00741987" w:rsidRDefault="00741987" w:rsidP="00DB12E0">
      <w:pPr>
        <w:rPr>
          <w:b/>
          <w:bCs/>
          <w:sz w:val="24"/>
          <w:szCs w:val="24"/>
        </w:rPr>
      </w:pPr>
      <w:r w:rsidRPr="00741987">
        <w:rPr>
          <w:b/>
          <w:bCs/>
          <w:sz w:val="24"/>
          <w:szCs w:val="24"/>
        </w:rPr>
        <w:t xml:space="preserve">2.3.1 </w:t>
      </w:r>
    </w:p>
    <w:tbl>
      <w:tblPr>
        <w:tblStyle w:val="Tablaconcuadrcula"/>
        <w:tblW w:w="0" w:type="auto"/>
        <w:tblLook w:val="04A0" w:firstRow="1" w:lastRow="0" w:firstColumn="1" w:lastColumn="0" w:noHBand="0" w:noVBand="1"/>
      </w:tblPr>
      <w:tblGrid>
        <w:gridCol w:w="1271"/>
        <w:gridCol w:w="7557"/>
      </w:tblGrid>
      <w:tr w:rsidR="00741987" w14:paraId="7172DD0B" w14:textId="77777777" w:rsidTr="00741987">
        <w:tc>
          <w:tcPr>
            <w:tcW w:w="1271" w:type="dxa"/>
          </w:tcPr>
          <w:p w14:paraId="5CEDDBE5" w14:textId="79EFDC78" w:rsidR="00741987" w:rsidRDefault="00741987">
            <w:r>
              <w:t>ID-RN</w:t>
            </w:r>
          </w:p>
        </w:tc>
        <w:tc>
          <w:tcPr>
            <w:tcW w:w="7557" w:type="dxa"/>
          </w:tcPr>
          <w:p w14:paraId="2C19B649" w14:textId="1927C6EF" w:rsidR="00741987" w:rsidRDefault="00741987">
            <w:r>
              <w:t>Descripción</w:t>
            </w:r>
          </w:p>
        </w:tc>
      </w:tr>
      <w:tr w:rsidR="00741987" w14:paraId="34C736A7" w14:textId="77777777" w:rsidTr="00741987">
        <w:tc>
          <w:tcPr>
            <w:tcW w:w="1271" w:type="dxa"/>
          </w:tcPr>
          <w:p w14:paraId="5E96D69F" w14:textId="3265A7AE" w:rsidR="00741987" w:rsidRDefault="00741987">
            <w:r>
              <w:t>RN-01</w:t>
            </w:r>
          </w:p>
        </w:tc>
        <w:tc>
          <w:tcPr>
            <w:tcW w:w="7557" w:type="dxa"/>
          </w:tcPr>
          <w:p w14:paraId="5BB473B1" w14:textId="242FFAEC" w:rsidR="00527264" w:rsidRDefault="00527264">
            <w:r w:rsidRPr="00B66CCD">
              <w:rPr>
                <w:b/>
                <w:bCs/>
              </w:rPr>
              <w:t xml:space="preserve">Gestión </w:t>
            </w:r>
            <w:r w:rsidR="00B66CCD" w:rsidRPr="00B66CCD">
              <w:rPr>
                <w:b/>
                <w:bCs/>
              </w:rPr>
              <w:t>de inventario</w:t>
            </w:r>
            <w:r w:rsidRPr="00B66CCD">
              <w:rPr>
                <w:b/>
                <w:bCs/>
              </w:rPr>
              <w:t xml:space="preserve"> de asientos:</w:t>
            </w:r>
            <w:r>
              <w:t xml:space="preserve"> Capacidad para visualizar y actualizar en tiempo real la disponibilidad de asientos</w:t>
            </w:r>
            <w:r w:rsidR="00B66CCD">
              <w:t>.</w:t>
            </w:r>
            <w:r>
              <w:t xml:space="preserve"> </w:t>
            </w:r>
          </w:p>
        </w:tc>
      </w:tr>
      <w:tr w:rsidR="00741987" w14:paraId="1205F947" w14:textId="77777777" w:rsidTr="00741987">
        <w:tc>
          <w:tcPr>
            <w:tcW w:w="1271" w:type="dxa"/>
          </w:tcPr>
          <w:p w14:paraId="598866FA" w14:textId="741259A3" w:rsidR="00741987" w:rsidRDefault="00741987">
            <w:r>
              <w:t>RN-02</w:t>
            </w:r>
          </w:p>
        </w:tc>
        <w:tc>
          <w:tcPr>
            <w:tcW w:w="7557" w:type="dxa"/>
          </w:tcPr>
          <w:p w14:paraId="60E37B81" w14:textId="2D0D970B" w:rsidR="00741987" w:rsidRDefault="00B66CCD">
            <w:r w:rsidRPr="00B66CCD">
              <w:rPr>
                <w:b/>
                <w:bCs/>
              </w:rPr>
              <w:t>Cumplimiento normativo</w:t>
            </w:r>
            <w:r w:rsidR="00527264" w:rsidRPr="00B66CCD">
              <w:rPr>
                <w:b/>
                <w:bCs/>
              </w:rPr>
              <w:t>:</w:t>
            </w:r>
            <w:r w:rsidR="00527264">
              <w:t xml:space="preserve"> El cumplimiento de las normativas locales e internacionales relacionadas con la gestión de pasajeros y sobreventa de vuelos</w:t>
            </w:r>
            <w:r>
              <w:t>.</w:t>
            </w:r>
          </w:p>
        </w:tc>
      </w:tr>
      <w:tr w:rsidR="00741987" w14:paraId="2E8E7ABC" w14:textId="77777777" w:rsidTr="00741987">
        <w:tc>
          <w:tcPr>
            <w:tcW w:w="1271" w:type="dxa"/>
          </w:tcPr>
          <w:p w14:paraId="0A38E479" w14:textId="5BE7A842" w:rsidR="00741987" w:rsidRDefault="00741987" w:rsidP="00741987">
            <w:pPr>
              <w:tabs>
                <w:tab w:val="left" w:pos="883"/>
              </w:tabs>
            </w:pPr>
            <w:r>
              <w:t>RN-03</w:t>
            </w:r>
            <w:r>
              <w:tab/>
            </w:r>
          </w:p>
        </w:tc>
        <w:tc>
          <w:tcPr>
            <w:tcW w:w="7557" w:type="dxa"/>
          </w:tcPr>
          <w:p w14:paraId="43A1BAF7" w14:textId="7E0802F6" w:rsidR="00741987" w:rsidRDefault="00527264">
            <w:r w:rsidRPr="00B66CCD">
              <w:rPr>
                <w:b/>
                <w:bCs/>
              </w:rPr>
              <w:t>Requerimientos de experiencia del cliente</w:t>
            </w:r>
            <w:r>
              <w:t>: Ofrecer opciones personalizadas de elección de asientos durante la reserva, con capacidad para gestionar cambios y actualizaciones.</w:t>
            </w:r>
          </w:p>
        </w:tc>
      </w:tr>
      <w:tr w:rsidR="00741987" w14:paraId="6F26C1F3" w14:textId="77777777" w:rsidTr="00527264">
        <w:trPr>
          <w:trHeight w:val="559"/>
        </w:trPr>
        <w:tc>
          <w:tcPr>
            <w:tcW w:w="1271" w:type="dxa"/>
          </w:tcPr>
          <w:p w14:paraId="6F35CB5D" w14:textId="2EBA15B4" w:rsidR="00741987" w:rsidRDefault="00741987" w:rsidP="00741987">
            <w:pPr>
              <w:tabs>
                <w:tab w:val="left" w:pos="883"/>
              </w:tabs>
            </w:pPr>
            <w:r>
              <w:t>RN-04</w:t>
            </w:r>
          </w:p>
        </w:tc>
        <w:tc>
          <w:tcPr>
            <w:tcW w:w="7557" w:type="dxa"/>
          </w:tcPr>
          <w:p w14:paraId="7DC7A58B" w14:textId="4BF73879" w:rsidR="00741987" w:rsidRDefault="00527264">
            <w:r w:rsidRPr="00B66CCD">
              <w:rPr>
                <w:b/>
                <w:bCs/>
              </w:rPr>
              <w:t>Requerimientos de integración y análisis de datos:</w:t>
            </w:r>
            <w:r>
              <w:t xml:space="preserve"> Análisis predictivo de la demanda de asientos para optimizar la asignación sin recurrir a la sobreventa.</w:t>
            </w:r>
          </w:p>
        </w:tc>
      </w:tr>
    </w:tbl>
    <w:p w14:paraId="2AF5F2FE" w14:textId="77777777" w:rsidR="00552763" w:rsidRDefault="00552763"/>
    <w:p w14:paraId="279A3A8A" w14:textId="77777777" w:rsidR="00552763" w:rsidRDefault="00552763"/>
    <w:p w14:paraId="286578E2" w14:textId="77777777" w:rsidR="00552763" w:rsidRDefault="00552763"/>
    <w:p w14:paraId="13BC008B" w14:textId="77777777" w:rsidR="00552763" w:rsidRDefault="00552763"/>
    <w:p w14:paraId="3E6D25F2" w14:textId="77777777" w:rsidR="00552763" w:rsidRDefault="00552763"/>
    <w:p w14:paraId="761958E6" w14:textId="77777777" w:rsidR="00552763" w:rsidRDefault="00552763"/>
    <w:p w14:paraId="1DE7C320" w14:textId="77777777" w:rsidR="00552763" w:rsidRDefault="00552763"/>
    <w:p w14:paraId="1C8291A1" w14:textId="77777777" w:rsidR="00552763" w:rsidRDefault="00552763"/>
    <w:p w14:paraId="7A32D8AB" w14:textId="77777777" w:rsidR="009741A8" w:rsidRDefault="009741A8"/>
    <w:p w14:paraId="570B7C7C" w14:textId="77777777" w:rsidR="009741A8" w:rsidRDefault="009741A8"/>
    <w:p w14:paraId="7852B30E" w14:textId="77777777" w:rsidR="009741A8" w:rsidRDefault="009741A8"/>
    <w:p w14:paraId="3E62EB08" w14:textId="77777777" w:rsidR="009741A8" w:rsidRDefault="009741A8"/>
    <w:p w14:paraId="5BBCC100" w14:textId="77777777" w:rsidR="009741A8" w:rsidRDefault="009741A8"/>
    <w:p w14:paraId="381A63A4" w14:textId="77777777" w:rsidR="009741A8" w:rsidRDefault="009741A8"/>
    <w:p w14:paraId="6822CC07" w14:textId="77777777" w:rsidR="009741A8" w:rsidRDefault="009741A8"/>
    <w:p w14:paraId="29FD5B76" w14:textId="77777777" w:rsidR="009741A8" w:rsidRDefault="009741A8"/>
    <w:p w14:paraId="6406E965" w14:textId="77777777" w:rsidR="009741A8" w:rsidRDefault="009741A8"/>
    <w:p w14:paraId="16762C76" w14:textId="77777777" w:rsidR="009741A8" w:rsidRDefault="009741A8"/>
    <w:p w14:paraId="2CDD28AD" w14:textId="77777777" w:rsidR="009741A8" w:rsidRDefault="009741A8"/>
    <w:p w14:paraId="10ED51B3" w14:textId="77777777" w:rsidR="009741A8" w:rsidRDefault="009741A8"/>
    <w:p w14:paraId="469DD539" w14:textId="77777777" w:rsidR="009741A8" w:rsidRDefault="009741A8"/>
    <w:p w14:paraId="00C16AFC" w14:textId="77777777" w:rsidR="009741A8" w:rsidRDefault="009741A8"/>
    <w:p w14:paraId="7416E23F" w14:textId="77777777" w:rsidR="009741A8" w:rsidRDefault="009741A8"/>
    <w:p w14:paraId="6CD0B59A" w14:textId="77777777" w:rsidR="009741A8" w:rsidRDefault="009741A8"/>
    <w:p w14:paraId="62010BFF" w14:textId="77777777" w:rsidR="009741A8" w:rsidRDefault="009741A8"/>
    <w:p w14:paraId="00B70D92" w14:textId="77777777" w:rsidR="009741A8" w:rsidRDefault="009741A8"/>
    <w:p w14:paraId="7F50FA41" w14:textId="77777777" w:rsidR="009741A8" w:rsidRDefault="009741A8"/>
    <w:p w14:paraId="157C9F67" w14:textId="77777777" w:rsidR="009741A8" w:rsidRDefault="009741A8"/>
    <w:p w14:paraId="266C88CD" w14:textId="77777777" w:rsidR="009741A8" w:rsidRDefault="009741A8"/>
    <w:p w14:paraId="30B6F498" w14:textId="77777777" w:rsidR="009741A8" w:rsidRDefault="009741A8"/>
    <w:p w14:paraId="1F0EFDDB" w14:textId="77777777" w:rsidR="009741A8" w:rsidRDefault="009741A8"/>
    <w:p w14:paraId="75728374" w14:textId="77777777" w:rsidR="009741A8" w:rsidRDefault="009741A8"/>
    <w:p w14:paraId="7369D814" w14:textId="77777777" w:rsidR="009741A8" w:rsidRDefault="009741A8"/>
    <w:p w14:paraId="75A9DCC3" w14:textId="77777777" w:rsidR="00C71462" w:rsidRDefault="00C71462"/>
    <w:p w14:paraId="278E97D2" w14:textId="77777777" w:rsidR="00C71462" w:rsidRDefault="00C71462"/>
    <w:p w14:paraId="03A9B620" w14:textId="76BDF844" w:rsidR="00C71462" w:rsidRDefault="00C71462">
      <w:pPr>
        <w:rPr>
          <w:rFonts w:ascii="Arial" w:hAnsi="Arial" w:cs="Arial"/>
          <w:b/>
          <w:bCs/>
          <w:sz w:val="28"/>
          <w:szCs w:val="28"/>
        </w:rPr>
      </w:pPr>
    </w:p>
    <w:p w14:paraId="70EA44DB" w14:textId="66608502" w:rsidR="0030171A" w:rsidRDefault="0030171A">
      <w:pPr>
        <w:rPr>
          <w:rFonts w:ascii="Arial" w:hAnsi="Arial" w:cs="Arial"/>
          <w:b/>
          <w:bCs/>
          <w:sz w:val="28"/>
          <w:szCs w:val="28"/>
        </w:rPr>
      </w:pPr>
    </w:p>
    <w:p w14:paraId="1FDB9CE2" w14:textId="471E46F1" w:rsidR="0030171A" w:rsidRDefault="0030171A">
      <w:pPr>
        <w:rPr>
          <w:rFonts w:ascii="Arial" w:hAnsi="Arial" w:cs="Arial"/>
          <w:b/>
          <w:bCs/>
          <w:sz w:val="28"/>
          <w:szCs w:val="28"/>
        </w:rPr>
      </w:pPr>
    </w:p>
    <w:p w14:paraId="6F947845" w14:textId="2DD6DE69" w:rsidR="0030171A" w:rsidRDefault="0030171A">
      <w:pPr>
        <w:rPr>
          <w:rFonts w:ascii="Arial" w:hAnsi="Arial" w:cs="Arial"/>
          <w:b/>
          <w:bCs/>
          <w:sz w:val="28"/>
          <w:szCs w:val="28"/>
        </w:rPr>
      </w:pPr>
    </w:p>
    <w:p w14:paraId="271F38FD" w14:textId="73DA0964" w:rsidR="0030171A" w:rsidRDefault="0030171A">
      <w:pPr>
        <w:rPr>
          <w:rFonts w:ascii="Arial" w:hAnsi="Arial" w:cs="Arial"/>
          <w:b/>
          <w:bCs/>
          <w:sz w:val="28"/>
          <w:szCs w:val="28"/>
        </w:rPr>
      </w:pPr>
    </w:p>
    <w:p w14:paraId="0EA7261C" w14:textId="3D6DBF7D" w:rsidR="0030171A" w:rsidRDefault="0030171A">
      <w:pPr>
        <w:rPr>
          <w:rFonts w:ascii="Arial" w:hAnsi="Arial" w:cs="Arial"/>
          <w:b/>
          <w:bCs/>
          <w:sz w:val="28"/>
          <w:szCs w:val="28"/>
        </w:rPr>
      </w:pPr>
    </w:p>
    <w:p w14:paraId="3657E48B" w14:textId="64E782EF" w:rsidR="0030171A" w:rsidRDefault="0030171A">
      <w:pPr>
        <w:rPr>
          <w:rFonts w:ascii="Arial" w:hAnsi="Arial" w:cs="Arial"/>
          <w:b/>
          <w:bCs/>
          <w:sz w:val="28"/>
          <w:szCs w:val="28"/>
        </w:rPr>
      </w:pPr>
    </w:p>
    <w:p w14:paraId="2096EDE2" w14:textId="5930AF85" w:rsidR="0030171A" w:rsidRDefault="0030171A">
      <w:pPr>
        <w:rPr>
          <w:rFonts w:ascii="Arial" w:hAnsi="Arial" w:cs="Arial"/>
          <w:b/>
          <w:bCs/>
          <w:sz w:val="28"/>
          <w:szCs w:val="28"/>
        </w:rPr>
      </w:pPr>
    </w:p>
    <w:p w14:paraId="3BCA78E7" w14:textId="618D0BDC" w:rsidR="0030171A" w:rsidRDefault="0030171A">
      <w:pPr>
        <w:rPr>
          <w:rFonts w:ascii="Arial" w:hAnsi="Arial" w:cs="Arial"/>
          <w:b/>
          <w:bCs/>
          <w:sz w:val="28"/>
          <w:szCs w:val="28"/>
        </w:rPr>
      </w:pPr>
    </w:p>
    <w:p w14:paraId="7B0CDDDF" w14:textId="37A8A3E1" w:rsidR="0030171A" w:rsidRDefault="0030171A">
      <w:pPr>
        <w:rPr>
          <w:rFonts w:ascii="Arial" w:hAnsi="Arial" w:cs="Arial"/>
          <w:b/>
          <w:bCs/>
          <w:sz w:val="28"/>
          <w:szCs w:val="28"/>
        </w:rPr>
      </w:pPr>
    </w:p>
    <w:p w14:paraId="5BA3CFEB" w14:textId="366C5AC4" w:rsidR="0030171A" w:rsidRDefault="0030171A">
      <w:pPr>
        <w:rPr>
          <w:rFonts w:ascii="Arial" w:hAnsi="Arial" w:cs="Arial"/>
          <w:b/>
          <w:bCs/>
          <w:sz w:val="28"/>
          <w:szCs w:val="28"/>
        </w:rPr>
      </w:pPr>
    </w:p>
    <w:p w14:paraId="75E2D65C" w14:textId="1A467A5D" w:rsidR="0030171A" w:rsidRDefault="0030171A">
      <w:pPr>
        <w:rPr>
          <w:rFonts w:ascii="Arial" w:hAnsi="Arial" w:cs="Arial"/>
          <w:b/>
          <w:bCs/>
          <w:sz w:val="28"/>
          <w:szCs w:val="28"/>
        </w:rPr>
      </w:pPr>
    </w:p>
    <w:p w14:paraId="1CD10DD7" w14:textId="1B0CB298" w:rsidR="0030171A" w:rsidRDefault="0030171A">
      <w:pPr>
        <w:rPr>
          <w:rFonts w:ascii="Arial" w:hAnsi="Arial" w:cs="Arial"/>
          <w:b/>
          <w:bCs/>
          <w:sz w:val="28"/>
          <w:szCs w:val="28"/>
        </w:rPr>
      </w:pPr>
    </w:p>
    <w:p w14:paraId="512C419E" w14:textId="29DE206B" w:rsidR="0030171A" w:rsidRDefault="0030171A">
      <w:pPr>
        <w:rPr>
          <w:rFonts w:ascii="Arial" w:hAnsi="Arial" w:cs="Arial"/>
          <w:b/>
          <w:bCs/>
          <w:sz w:val="28"/>
          <w:szCs w:val="28"/>
        </w:rPr>
      </w:pPr>
    </w:p>
    <w:p w14:paraId="498E706D" w14:textId="787BF157" w:rsidR="0030171A" w:rsidRDefault="0030171A">
      <w:pPr>
        <w:rPr>
          <w:rFonts w:ascii="Arial" w:hAnsi="Arial" w:cs="Arial"/>
          <w:b/>
          <w:bCs/>
          <w:sz w:val="28"/>
          <w:szCs w:val="28"/>
        </w:rPr>
      </w:pPr>
    </w:p>
    <w:p w14:paraId="45E69E73" w14:textId="3B5987C1" w:rsidR="0030171A" w:rsidRDefault="0030171A">
      <w:pPr>
        <w:rPr>
          <w:rFonts w:ascii="Arial" w:hAnsi="Arial" w:cs="Arial"/>
          <w:b/>
          <w:bCs/>
          <w:sz w:val="28"/>
          <w:szCs w:val="28"/>
        </w:rPr>
      </w:pPr>
    </w:p>
    <w:p w14:paraId="74B9D91E" w14:textId="18CB4438" w:rsidR="0030171A" w:rsidRDefault="0030171A">
      <w:pPr>
        <w:rPr>
          <w:rFonts w:ascii="Arial" w:hAnsi="Arial" w:cs="Arial"/>
          <w:b/>
          <w:bCs/>
          <w:sz w:val="28"/>
          <w:szCs w:val="28"/>
        </w:rPr>
      </w:pPr>
    </w:p>
    <w:p w14:paraId="4904D69C" w14:textId="59A9F656" w:rsidR="0030171A" w:rsidRDefault="0030171A">
      <w:pPr>
        <w:rPr>
          <w:rFonts w:ascii="Arial" w:hAnsi="Arial" w:cs="Arial"/>
          <w:b/>
          <w:bCs/>
          <w:sz w:val="28"/>
          <w:szCs w:val="28"/>
        </w:rPr>
      </w:pPr>
    </w:p>
    <w:p w14:paraId="1AC481DD" w14:textId="7FB6CB88" w:rsidR="0030171A" w:rsidRDefault="0030171A">
      <w:pPr>
        <w:rPr>
          <w:rFonts w:ascii="Arial" w:hAnsi="Arial" w:cs="Arial"/>
          <w:b/>
          <w:bCs/>
          <w:sz w:val="28"/>
          <w:szCs w:val="28"/>
        </w:rPr>
      </w:pPr>
    </w:p>
    <w:p w14:paraId="22AB0EDA" w14:textId="17659126" w:rsidR="0030171A" w:rsidRDefault="0030171A">
      <w:pPr>
        <w:rPr>
          <w:rFonts w:ascii="Arial" w:hAnsi="Arial" w:cs="Arial"/>
          <w:b/>
          <w:bCs/>
          <w:sz w:val="28"/>
          <w:szCs w:val="28"/>
        </w:rPr>
      </w:pPr>
    </w:p>
    <w:p w14:paraId="2E7E0B04" w14:textId="34795260" w:rsidR="0030171A" w:rsidRDefault="0030171A">
      <w:pPr>
        <w:rPr>
          <w:rFonts w:ascii="Arial" w:hAnsi="Arial" w:cs="Arial"/>
          <w:b/>
          <w:bCs/>
          <w:sz w:val="28"/>
          <w:szCs w:val="28"/>
        </w:rPr>
      </w:pPr>
    </w:p>
    <w:p w14:paraId="2D59F003" w14:textId="6E597356" w:rsidR="0030171A" w:rsidRDefault="0030171A">
      <w:pPr>
        <w:rPr>
          <w:rFonts w:ascii="Arial" w:hAnsi="Arial" w:cs="Arial"/>
          <w:b/>
          <w:bCs/>
          <w:sz w:val="28"/>
          <w:szCs w:val="28"/>
        </w:rPr>
      </w:pPr>
    </w:p>
    <w:p w14:paraId="78AA98AF" w14:textId="43B067E3" w:rsidR="0030171A" w:rsidRDefault="0030171A">
      <w:pPr>
        <w:rPr>
          <w:rFonts w:ascii="Arial" w:hAnsi="Arial" w:cs="Arial"/>
          <w:b/>
          <w:bCs/>
          <w:sz w:val="28"/>
          <w:szCs w:val="28"/>
        </w:rPr>
      </w:pPr>
    </w:p>
    <w:p w14:paraId="618E421C" w14:textId="298B136D" w:rsidR="0030171A" w:rsidRDefault="0030171A">
      <w:pPr>
        <w:rPr>
          <w:rFonts w:ascii="Arial" w:hAnsi="Arial" w:cs="Arial"/>
          <w:b/>
          <w:bCs/>
          <w:sz w:val="28"/>
          <w:szCs w:val="28"/>
        </w:rPr>
      </w:pPr>
    </w:p>
    <w:p w14:paraId="5774FB9C" w14:textId="3DE586A9" w:rsidR="0030171A" w:rsidRDefault="0030171A">
      <w:pPr>
        <w:rPr>
          <w:rFonts w:ascii="Arial" w:hAnsi="Arial" w:cs="Arial"/>
          <w:b/>
          <w:bCs/>
          <w:sz w:val="28"/>
          <w:szCs w:val="28"/>
        </w:rPr>
      </w:pPr>
    </w:p>
    <w:p w14:paraId="296BC5F5" w14:textId="26960333" w:rsidR="0030171A" w:rsidRDefault="0030171A">
      <w:pPr>
        <w:rPr>
          <w:rFonts w:ascii="Arial" w:hAnsi="Arial" w:cs="Arial"/>
          <w:b/>
          <w:bCs/>
          <w:sz w:val="28"/>
          <w:szCs w:val="28"/>
        </w:rPr>
      </w:pPr>
    </w:p>
    <w:p w14:paraId="64058208" w14:textId="425A6A30" w:rsidR="0030171A" w:rsidRDefault="0030171A">
      <w:pPr>
        <w:rPr>
          <w:rFonts w:ascii="Arial" w:hAnsi="Arial" w:cs="Arial"/>
          <w:b/>
          <w:bCs/>
          <w:sz w:val="28"/>
          <w:szCs w:val="28"/>
        </w:rPr>
      </w:pPr>
    </w:p>
    <w:p w14:paraId="21A881E4" w14:textId="588BC21F" w:rsidR="0030171A" w:rsidRDefault="0030171A">
      <w:pPr>
        <w:rPr>
          <w:rFonts w:ascii="Arial" w:hAnsi="Arial" w:cs="Arial"/>
          <w:b/>
          <w:bCs/>
          <w:sz w:val="28"/>
          <w:szCs w:val="28"/>
        </w:rPr>
      </w:pPr>
    </w:p>
    <w:p w14:paraId="04A3053E" w14:textId="7D0CD72A" w:rsidR="0030171A" w:rsidRDefault="0030171A">
      <w:pPr>
        <w:rPr>
          <w:rFonts w:ascii="Arial" w:hAnsi="Arial" w:cs="Arial"/>
          <w:b/>
          <w:bCs/>
          <w:sz w:val="28"/>
          <w:szCs w:val="28"/>
        </w:rPr>
      </w:pPr>
    </w:p>
    <w:p w14:paraId="70A75693" w14:textId="5EB12A08" w:rsidR="0030171A" w:rsidRDefault="0030171A">
      <w:pPr>
        <w:rPr>
          <w:rFonts w:ascii="Arial" w:hAnsi="Arial" w:cs="Arial"/>
          <w:b/>
          <w:bCs/>
          <w:sz w:val="28"/>
          <w:szCs w:val="28"/>
        </w:rPr>
      </w:pPr>
    </w:p>
    <w:p w14:paraId="4DA64CA6" w14:textId="7FD74AAD" w:rsidR="0030171A" w:rsidRDefault="0030171A">
      <w:pPr>
        <w:rPr>
          <w:rFonts w:ascii="Arial" w:hAnsi="Arial" w:cs="Arial"/>
          <w:b/>
          <w:bCs/>
          <w:sz w:val="28"/>
          <w:szCs w:val="28"/>
        </w:rPr>
      </w:pPr>
    </w:p>
    <w:p w14:paraId="0158CEE7" w14:textId="470637BA" w:rsidR="0030171A" w:rsidRDefault="0030171A">
      <w:pPr>
        <w:rPr>
          <w:rFonts w:ascii="Arial" w:hAnsi="Arial" w:cs="Arial"/>
          <w:b/>
          <w:bCs/>
          <w:sz w:val="28"/>
          <w:szCs w:val="28"/>
        </w:rPr>
      </w:pPr>
    </w:p>
    <w:p w14:paraId="5494C32C" w14:textId="6A1043CD" w:rsidR="0030171A" w:rsidRDefault="0030171A">
      <w:pPr>
        <w:rPr>
          <w:rFonts w:ascii="Arial" w:hAnsi="Arial" w:cs="Arial"/>
          <w:b/>
          <w:bCs/>
          <w:sz w:val="28"/>
          <w:szCs w:val="28"/>
        </w:rPr>
      </w:pPr>
    </w:p>
    <w:p w14:paraId="0D0600FE" w14:textId="3A60CADE" w:rsidR="0030171A" w:rsidRDefault="0030171A">
      <w:pPr>
        <w:rPr>
          <w:rFonts w:ascii="Arial" w:hAnsi="Arial" w:cs="Arial"/>
          <w:b/>
          <w:bCs/>
          <w:sz w:val="28"/>
          <w:szCs w:val="28"/>
        </w:rPr>
      </w:pPr>
    </w:p>
    <w:p w14:paraId="2E538223" w14:textId="54B44A3C" w:rsidR="0030171A" w:rsidRDefault="0030171A">
      <w:pPr>
        <w:rPr>
          <w:rFonts w:ascii="Arial" w:hAnsi="Arial" w:cs="Arial"/>
          <w:b/>
          <w:bCs/>
          <w:sz w:val="28"/>
          <w:szCs w:val="28"/>
        </w:rPr>
      </w:pPr>
    </w:p>
    <w:p w14:paraId="2390D19D" w14:textId="05C64A82" w:rsidR="0030171A" w:rsidRDefault="0030171A">
      <w:pPr>
        <w:rPr>
          <w:rFonts w:ascii="Arial" w:hAnsi="Arial" w:cs="Arial"/>
          <w:b/>
          <w:bCs/>
          <w:sz w:val="28"/>
          <w:szCs w:val="28"/>
        </w:rPr>
      </w:pPr>
    </w:p>
    <w:p w14:paraId="6B68CABD" w14:textId="2E369BEA" w:rsidR="0030171A" w:rsidRDefault="0030171A">
      <w:pPr>
        <w:rPr>
          <w:rFonts w:ascii="Arial" w:hAnsi="Arial" w:cs="Arial"/>
          <w:b/>
          <w:bCs/>
          <w:sz w:val="28"/>
          <w:szCs w:val="28"/>
        </w:rPr>
      </w:pPr>
    </w:p>
    <w:p w14:paraId="00081F2D" w14:textId="467846D6" w:rsidR="0030171A" w:rsidRDefault="0030171A">
      <w:pPr>
        <w:rPr>
          <w:rFonts w:ascii="Arial" w:hAnsi="Arial" w:cs="Arial"/>
          <w:b/>
          <w:bCs/>
          <w:sz w:val="36"/>
          <w:szCs w:val="36"/>
        </w:rPr>
      </w:pPr>
      <w:r w:rsidRPr="0030171A">
        <w:rPr>
          <w:rFonts w:ascii="Arial" w:hAnsi="Arial" w:cs="Arial"/>
          <w:b/>
          <w:bCs/>
          <w:sz w:val="36"/>
          <w:szCs w:val="36"/>
        </w:rPr>
        <w:t xml:space="preserve">5. Requerimientos no funcionales </w:t>
      </w:r>
    </w:p>
    <w:p w14:paraId="0F4256E3" w14:textId="77777777" w:rsidR="0030171A" w:rsidRPr="0030171A" w:rsidRDefault="0030171A">
      <w:pPr>
        <w:rPr>
          <w:rFonts w:ascii="Arial" w:hAnsi="Arial" w:cs="Arial"/>
          <w:b/>
          <w:bCs/>
          <w:sz w:val="36"/>
          <w:szCs w:val="36"/>
        </w:rPr>
      </w:pPr>
    </w:p>
    <w:p w14:paraId="48367B5D" w14:textId="0EF2B6CD" w:rsidR="0030171A" w:rsidRDefault="0030171A">
      <w:pPr>
        <w:rPr>
          <w:rFonts w:ascii="Arial" w:hAnsi="Arial" w:cs="Arial"/>
          <w:b/>
          <w:bCs/>
          <w:sz w:val="28"/>
          <w:szCs w:val="28"/>
        </w:rPr>
      </w:pPr>
      <w:r>
        <w:rPr>
          <w:rFonts w:ascii="Arial" w:hAnsi="Arial" w:cs="Arial"/>
          <w:b/>
          <w:bCs/>
          <w:sz w:val="28"/>
          <w:szCs w:val="28"/>
        </w:rPr>
        <w:t>5.1 Selección de Atributos de calidad</w:t>
      </w:r>
    </w:p>
    <w:p w14:paraId="105B99E9" w14:textId="2A8E9E79" w:rsidR="0030171A" w:rsidRPr="00EB51AA" w:rsidRDefault="0030171A" w:rsidP="00EB51AA">
      <w:pPr>
        <w:pStyle w:val="Prrafodelista"/>
        <w:numPr>
          <w:ilvl w:val="0"/>
          <w:numId w:val="2"/>
        </w:numPr>
        <w:rPr>
          <w:rFonts w:cs="Arial"/>
          <w:sz w:val="24"/>
        </w:rPr>
      </w:pPr>
    </w:p>
    <w:p w14:paraId="63AFE7D6" w14:textId="77777777" w:rsidR="00886F32" w:rsidRPr="00EB51AA" w:rsidRDefault="00886F32">
      <w:pPr>
        <w:pStyle w:val="Prrafodelista"/>
        <w:numPr>
          <w:ilvl w:val="0"/>
          <w:numId w:val="2"/>
        </w:numPr>
        <w:rPr>
          <w:rFonts w:cs="Arial"/>
          <w:sz w:val="24"/>
        </w:rPr>
      </w:pPr>
    </w:p>
    <w:sectPr w:rsidR="00886F32" w:rsidRPr="00EB51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F1786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DE6E55"/>
    <w:multiLevelType w:val="multilevel"/>
    <w:tmpl w:val="1190000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52137A0"/>
    <w:multiLevelType w:val="multilevel"/>
    <w:tmpl w:val="4506850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C97765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09764C6"/>
    <w:multiLevelType w:val="multilevel"/>
    <w:tmpl w:val="BCAA7A2A"/>
    <w:lvl w:ilvl="0">
      <w:start w:val="1"/>
      <w:numFmt w:val="decimal"/>
      <w:lvlText w:val="%1"/>
      <w:lvlJc w:val="left"/>
      <w:pPr>
        <w:ind w:left="405" w:hanging="405"/>
      </w:pPr>
      <w:rPr>
        <w:rFonts w:hint="default"/>
      </w:rPr>
    </w:lvl>
    <w:lvl w:ilvl="1">
      <w:start w:val="1"/>
      <w:numFmt w:val="decimal"/>
      <w:lvlText w:val="%1.%2"/>
      <w:lvlJc w:val="left"/>
      <w:pPr>
        <w:ind w:left="830"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C920D10"/>
    <w:multiLevelType w:val="hybridMultilevel"/>
    <w:tmpl w:val="813AF5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091392098">
    <w:abstractNumId w:val="4"/>
  </w:num>
  <w:num w:numId="2" w16cid:durableId="2065441415">
    <w:abstractNumId w:val="5"/>
  </w:num>
  <w:num w:numId="3" w16cid:durableId="1117874584">
    <w:abstractNumId w:val="3"/>
  </w:num>
  <w:num w:numId="4" w16cid:durableId="406851604">
    <w:abstractNumId w:val="0"/>
  </w:num>
  <w:num w:numId="5" w16cid:durableId="1189828510">
    <w:abstractNumId w:val="2"/>
  </w:num>
  <w:num w:numId="6" w16cid:durableId="1784417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C70"/>
    <w:rsid w:val="0001109C"/>
    <w:rsid w:val="000C52D5"/>
    <w:rsid w:val="000E6561"/>
    <w:rsid w:val="000F20AE"/>
    <w:rsid w:val="00142A44"/>
    <w:rsid w:val="001545AD"/>
    <w:rsid w:val="0018191F"/>
    <w:rsid w:val="001854F4"/>
    <w:rsid w:val="00301396"/>
    <w:rsid w:val="0030171A"/>
    <w:rsid w:val="00314FA8"/>
    <w:rsid w:val="003A74CB"/>
    <w:rsid w:val="004548F6"/>
    <w:rsid w:val="004B46E7"/>
    <w:rsid w:val="00516478"/>
    <w:rsid w:val="0051791C"/>
    <w:rsid w:val="00527264"/>
    <w:rsid w:val="00552763"/>
    <w:rsid w:val="005A4903"/>
    <w:rsid w:val="005F1C70"/>
    <w:rsid w:val="006178A7"/>
    <w:rsid w:val="00661717"/>
    <w:rsid w:val="00675DE4"/>
    <w:rsid w:val="00691B67"/>
    <w:rsid w:val="00741987"/>
    <w:rsid w:val="0076487C"/>
    <w:rsid w:val="0084570A"/>
    <w:rsid w:val="00886F32"/>
    <w:rsid w:val="008C63B9"/>
    <w:rsid w:val="009741A8"/>
    <w:rsid w:val="00994C65"/>
    <w:rsid w:val="009E0A21"/>
    <w:rsid w:val="009F3742"/>
    <w:rsid w:val="00B41DB9"/>
    <w:rsid w:val="00B66CCD"/>
    <w:rsid w:val="00BF36EC"/>
    <w:rsid w:val="00C71462"/>
    <w:rsid w:val="00C813B9"/>
    <w:rsid w:val="00CC6289"/>
    <w:rsid w:val="00CD052F"/>
    <w:rsid w:val="00D15283"/>
    <w:rsid w:val="00D319FA"/>
    <w:rsid w:val="00D36852"/>
    <w:rsid w:val="00DB12E0"/>
    <w:rsid w:val="00DC68A1"/>
    <w:rsid w:val="00E36FF6"/>
    <w:rsid w:val="00E8185B"/>
    <w:rsid w:val="00EA20F3"/>
    <w:rsid w:val="00EB51AA"/>
    <w:rsid w:val="00FD00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612D0"/>
  <w15:chartTrackingRefBased/>
  <w15:docId w15:val="{320610A4-F525-4202-BFCB-3D4467AC9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1C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F1C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F1C7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F1C7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F1C7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F1C7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1C7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1C7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1C7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1C7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F1C7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F1C7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F1C7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F1C7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F1C7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F1C7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F1C7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F1C70"/>
    <w:rPr>
      <w:rFonts w:eastAsiaTheme="majorEastAsia" w:cstheme="majorBidi"/>
      <w:color w:val="272727" w:themeColor="text1" w:themeTint="D8"/>
    </w:rPr>
  </w:style>
  <w:style w:type="paragraph" w:styleId="Ttulo">
    <w:name w:val="Title"/>
    <w:basedOn w:val="Normal"/>
    <w:next w:val="Normal"/>
    <w:link w:val="TtuloCar"/>
    <w:uiPriority w:val="10"/>
    <w:qFormat/>
    <w:rsid w:val="005F1C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1C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F1C7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1C7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F1C70"/>
    <w:pPr>
      <w:spacing w:before="160"/>
      <w:jc w:val="center"/>
    </w:pPr>
    <w:rPr>
      <w:i/>
      <w:iCs/>
      <w:color w:val="404040" w:themeColor="text1" w:themeTint="BF"/>
    </w:rPr>
  </w:style>
  <w:style w:type="character" w:customStyle="1" w:styleId="CitaCar">
    <w:name w:val="Cita Car"/>
    <w:basedOn w:val="Fuentedeprrafopredeter"/>
    <w:link w:val="Cita"/>
    <w:uiPriority w:val="29"/>
    <w:rsid w:val="005F1C70"/>
    <w:rPr>
      <w:i/>
      <w:iCs/>
      <w:color w:val="404040" w:themeColor="text1" w:themeTint="BF"/>
    </w:rPr>
  </w:style>
  <w:style w:type="paragraph" w:styleId="Prrafodelista">
    <w:name w:val="List Paragraph"/>
    <w:basedOn w:val="Normal"/>
    <w:uiPriority w:val="34"/>
    <w:qFormat/>
    <w:rsid w:val="005F1C70"/>
    <w:pPr>
      <w:ind w:left="720"/>
      <w:contextualSpacing/>
    </w:pPr>
  </w:style>
  <w:style w:type="character" w:styleId="nfasisintenso">
    <w:name w:val="Intense Emphasis"/>
    <w:basedOn w:val="Fuentedeprrafopredeter"/>
    <w:uiPriority w:val="21"/>
    <w:qFormat/>
    <w:rsid w:val="005F1C70"/>
    <w:rPr>
      <w:i/>
      <w:iCs/>
      <w:color w:val="0F4761" w:themeColor="accent1" w:themeShade="BF"/>
    </w:rPr>
  </w:style>
  <w:style w:type="paragraph" w:styleId="Citadestacada">
    <w:name w:val="Intense Quote"/>
    <w:basedOn w:val="Normal"/>
    <w:next w:val="Normal"/>
    <w:link w:val="CitadestacadaCar"/>
    <w:uiPriority w:val="30"/>
    <w:qFormat/>
    <w:rsid w:val="005F1C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F1C70"/>
    <w:rPr>
      <w:i/>
      <w:iCs/>
      <w:color w:val="0F4761" w:themeColor="accent1" w:themeShade="BF"/>
    </w:rPr>
  </w:style>
  <w:style w:type="character" w:styleId="Referenciaintensa">
    <w:name w:val="Intense Reference"/>
    <w:basedOn w:val="Fuentedeprrafopredeter"/>
    <w:uiPriority w:val="32"/>
    <w:qFormat/>
    <w:rsid w:val="005F1C70"/>
    <w:rPr>
      <w:b/>
      <w:bCs/>
      <w:smallCaps/>
      <w:color w:val="0F4761" w:themeColor="accent1" w:themeShade="BF"/>
      <w:spacing w:val="5"/>
    </w:rPr>
  </w:style>
  <w:style w:type="table" w:styleId="Tablaconcuadrcula">
    <w:name w:val="Table Grid"/>
    <w:basedOn w:val="Tablanormal"/>
    <w:uiPriority w:val="39"/>
    <w:rsid w:val="00741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A4903"/>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5A4903"/>
    <w:rPr>
      <w:b/>
      <w:bCs/>
    </w:rPr>
  </w:style>
  <w:style w:type="character" w:styleId="Hipervnculo">
    <w:name w:val="Hyperlink"/>
    <w:basedOn w:val="Fuentedeprrafopredeter"/>
    <w:uiPriority w:val="99"/>
    <w:unhideWhenUsed/>
    <w:rsid w:val="00D15283"/>
    <w:rPr>
      <w:color w:val="0000FF"/>
      <w:u w:val="single"/>
    </w:rPr>
  </w:style>
  <w:style w:type="character" w:customStyle="1" w:styleId="apple-tab-span">
    <w:name w:val="apple-tab-span"/>
    <w:basedOn w:val="Fuentedeprrafopredeter"/>
    <w:rsid w:val="00D15283"/>
  </w:style>
  <w:style w:type="paragraph" w:styleId="TtuloTDC">
    <w:name w:val="TOC Heading"/>
    <w:basedOn w:val="Ttulo1"/>
    <w:next w:val="Normal"/>
    <w:uiPriority w:val="39"/>
    <w:unhideWhenUsed/>
    <w:qFormat/>
    <w:rsid w:val="00886F32"/>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886F32"/>
    <w:pPr>
      <w:spacing w:after="100"/>
    </w:pPr>
  </w:style>
  <w:style w:type="paragraph" w:styleId="TDC2">
    <w:name w:val="toc 2"/>
    <w:basedOn w:val="Normal"/>
    <w:next w:val="Normal"/>
    <w:autoRedefine/>
    <w:uiPriority w:val="39"/>
    <w:unhideWhenUsed/>
    <w:rsid w:val="00886F32"/>
    <w:pPr>
      <w:spacing w:after="100"/>
      <w:ind w:left="220"/>
    </w:pPr>
  </w:style>
  <w:style w:type="paragraph" w:styleId="Sinespaciado">
    <w:name w:val="No Spacing"/>
    <w:link w:val="SinespaciadoCar"/>
    <w:uiPriority w:val="1"/>
    <w:qFormat/>
    <w:rsid w:val="00886F32"/>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886F32"/>
    <w:rPr>
      <w:rFonts w:eastAsiaTheme="minorEastAsia"/>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579197">
      <w:bodyDiv w:val="1"/>
      <w:marLeft w:val="0"/>
      <w:marRight w:val="0"/>
      <w:marTop w:val="0"/>
      <w:marBottom w:val="0"/>
      <w:divBdr>
        <w:top w:val="none" w:sz="0" w:space="0" w:color="auto"/>
        <w:left w:val="none" w:sz="0" w:space="0" w:color="auto"/>
        <w:bottom w:val="none" w:sz="0" w:space="0" w:color="auto"/>
        <w:right w:val="none" w:sz="0" w:space="0" w:color="auto"/>
      </w:divBdr>
    </w:div>
    <w:div w:id="707295539">
      <w:bodyDiv w:val="1"/>
      <w:marLeft w:val="0"/>
      <w:marRight w:val="0"/>
      <w:marTop w:val="0"/>
      <w:marBottom w:val="0"/>
      <w:divBdr>
        <w:top w:val="none" w:sz="0" w:space="0" w:color="auto"/>
        <w:left w:val="none" w:sz="0" w:space="0" w:color="auto"/>
        <w:bottom w:val="none" w:sz="0" w:space="0" w:color="auto"/>
        <w:right w:val="none" w:sz="0" w:space="0" w:color="auto"/>
      </w:divBdr>
    </w:div>
    <w:div w:id="187095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DF0B0-AF69-43D1-B31D-01D7988D0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1389</TotalTime>
  <Pages>15</Pages>
  <Words>2332</Words>
  <Characters>12829</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perez</dc:creator>
  <cp:keywords/>
  <dc:description/>
  <cp:lastModifiedBy>josue perez</cp:lastModifiedBy>
  <cp:revision>16</cp:revision>
  <dcterms:created xsi:type="dcterms:W3CDTF">2024-10-18T23:57:00Z</dcterms:created>
  <dcterms:modified xsi:type="dcterms:W3CDTF">2024-10-21T16:25:00Z</dcterms:modified>
</cp:coreProperties>
</file>