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65" w:rsidRPr="00103744" w:rsidRDefault="00103744" w:rsidP="00103744">
      <w:pPr>
        <w:jc w:val="center"/>
        <w:rPr>
          <w:rFonts w:ascii="仿宋" w:eastAsia="仿宋" w:hAnsi="仿宋" w:cs="仿宋"/>
          <w:b/>
          <w:bCs/>
          <w:sz w:val="44"/>
          <w:szCs w:val="44"/>
        </w:rPr>
      </w:pPr>
      <w:r w:rsidRPr="00103744">
        <w:rPr>
          <w:rFonts w:ascii="仿宋" w:eastAsia="仿宋" w:hAnsi="仿宋" w:cs="仿宋" w:hint="eastAsia"/>
          <w:b/>
          <w:bCs/>
          <w:sz w:val="44"/>
          <w:szCs w:val="44"/>
        </w:rPr>
        <w:t>测试题及答案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1, var obj1 = { a: 'bb', b: 'cc' };var obj2 = { a: 'dd', c: 'ee' };var obj = $.extend(true, obj1, obj2); 则obj = ___;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Obj1 = ___; obj2 = ___答案 ( );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正确答案:A;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 { a: "dd", b: "cc", c: "ee" }  { a: "dd", b: "cc", c: "ee" } { a: "dd", c: "ee" }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 { a: "dd", c: "ee" }  { a: "dd", b: "cc", c: "ee" } { a: "dd", b: 'cc', c: "ee" }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 { a: "bb", b: "cc", c: "ee" }  { a: "dd", b: "cc" } { a: "dd", c: "ee" }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 { a: "bb", b: "cc", c: "ee" }  { a: "dd", b: "cc"} { a: "dd", b: 'cc', c: "ee" }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2,关于jQuery中删除已有元素的方法及区别（）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正确答案：A</w:t>
      </w:r>
      <w:r w:rsidR="0008154C">
        <w:rPr>
          <w:rFonts w:ascii="仿宋" w:eastAsia="仿宋" w:hAnsi="仿宋" w:cs="仿宋" w:hint="eastAsia"/>
          <w:b/>
          <w:bCs/>
          <w:sz w:val="24"/>
        </w:rPr>
        <w:t>，</w:t>
      </w:r>
      <w:r w:rsidR="0008154C">
        <w:rPr>
          <w:rFonts w:ascii="仿宋" w:eastAsia="仿宋" w:hAnsi="仿宋" w:cs="仿宋"/>
          <w:b/>
          <w:bCs/>
          <w:sz w:val="24"/>
        </w:rPr>
        <w:t>C</w:t>
      </w:r>
      <w:r>
        <w:rPr>
          <w:rFonts w:ascii="仿宋" w:eastAsia="仿宋" w:hAnsi="仿宋" w:cs="仿宋" w:hint="eastAsia"/>
          <w:b/>
          <w:bCs/>
          <w:sz w:val="24"/>
        </w:rPr>
        <w:t>;empty()从被选元素中删除子元素</w:t>
      </w:r>
    </w:p>
    <w:p w:rsidR="00513865" w:rsidRDefault="00103744">
      <w:pPr>
        <w:ind w:left="840" w:firstLine="42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remove()删除被选元素（同样删除其子元素）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A,empty()从被选元素中删除子元素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B,remove()删除被选元素（不会删除其子元素）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C,empty()从被选元素中删除子元素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D,empty()删除被选元素及其子元素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3,$('ul').on('click','li',function(){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    console.log(this);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}),html结构如下，&lt;ul&gt;&lt;li&gt;click&lt;/li&gt;&lt;/ul&gt;;在以上这段代码中打印出（）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正确答案：B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A,window{...}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B,&lt;li&gt;click&lt;/li&gt;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C,jQuery.fn.init [li, prevObject: jQuery.fn.init(1)]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D,&lt;ul&gt;...&lt;/ul&gt;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4,下面哪个不是$.ajax({})需要传入的属性名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正确答案：A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A，data  请求成功返回的数据。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B，success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C，type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D，url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5,在一组标签中，想要找到第一个元素用___实现，想要找到第二个标签用___实现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正确答案：D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lastRenderedPageBreak/>
        <w:t xml:space="preserve">        A,eq(0) first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B,first eq(2)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C,eq(1) first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D,first eq(1)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多选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1，在jQuery中，返回元素内容宽高下列描述正确的是：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正确答案：A,C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1,Width()--width   2,innerwidth-- width + padding  3,outerwidth---width + padding + border  4,outerwidth(true)---width + padding + border + margin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A,width()方法设置或返回元素的宽度（不包括内边距、边框或外边距）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B,height()方法设置或返回元素的高度（包括内边距、边框或外边距）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C,innerwidth() 方法设置或返回元素的宽度（包括内边距）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D,innerheight() 方法设置或返回元素的高度（不包括内边距、边框或外边距）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2,下列关于jQuery中操作元素class的说法正确的是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正确答案：abc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A,removeClass() 移除class类名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B,addClass() 添加class类名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C,toggleClass() 切换class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D,$('div').classList.add() 添加class类名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3,jQuery中遍历节点的方法，错误的是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正确答案：cd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A,next() 取得匹配元素后面紧邻的同辈元素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B,prev() 取得匹配元素前面紧邻的同辈元素</w:t>
      </w:r>
    </w:p>
    <w:p w:rsidR="00513865" w:rsidRDefault="00103744">
      <w:pPr>
        <w:ind w:left="2100" w:firstLine="42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取得匹配元素的所有同辈元素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C,siblings() 取得匹配元素前的所有同辈元素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D,closest() 取得元素紧邻的后一个元素匹配</w:t>
      </w:r>
    </w:p>
    <w:p w:rsidR="00513865" w:rsidRDefault="00103744">
      <w:pPr>
        <w:ind w:left="420" w:firstLine="42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closest(‘div’) 方法获得匹配选择器的第一个祖先元素，从当前元素开始沿 DOM 树向上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4,html(),text(),val() 描述正确的是（）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正确答案：ABCD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A,html()可以读取一个元素的HTML内容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B,text()读取和修改一个元素的文本内容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C,html()可以修改一个元素的HTML内容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D,val()读取和修改一个表单元素的value字段值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5,在jquery中添加元素，正确的是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lastRenderedPageBreak/>
        <w:t xml:space="preserve">        正确答案：BCD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A,append() - 在被选元素的开头插入内容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B,prepend() - 在被选元素的开头插入内容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C,after() - 在被选元素之后插入内容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D,before() - 在被选元素之前插入内容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填空：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1，jQuery特点有1，____ 2，___，在其源码中通过3,_____方式封闭作用域，防止变量污染，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那么我们又能通过调用jQuery()或$()访问到jQuery是因为4____把函数暴漏在5，____上(提示4，空填一句代码)</w:t>
      </w:r>
    </w:p>
    <w:p w:rsidR="00513865" w:rsidRPr="0014136F" w:rsidRDefault="00103744">
      <w:pPr>
        <w:rPr>
          <w:rFonts w:ascii="仿宋" w:eastAsia="仿宋" w:hAnsi="仿宋" w:cs="仿宋"/>
          <w:b/>
          <w:bCs/>
          <w:color w:val="FF0000"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正确答案：1，</w:t>
      </w:r>
      <w:r w:rsidRPr="0014136F">
        <w:rPr>
          <w:rFonts w:ascii="仿宋" w:eastAsia="仿宋" w:hAnsi="仿宋" w:cs="仿宋" w:hint="eastAsia"/>
          <w:b/>
          <w:bCs/>
          <w:color w:val="FF0000"/>
          <w:sz w:val="24"/>
        </w:rPr>
        <w:t>无new构造 2，链式调用,3,立即执行函数 4,window.jQuery = window.$ = jQuery 5，window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2,jQuery中有哪些类型得选择器，写出你掌握得几种___;（三种以上）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正确答案：$('ul li.active')  标签选择器  $('.class') class选择器  $('#id') id选择器 等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简答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1，相比于原生js,使用jquery的好处？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因为jQuery是轻量级的框架，大小不到30kb,它有强大的选择器，出色的DOM操作的封装，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有可靠的事件处理机制(jQuery在处理事件绑定的时候相当的可靠)，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完善的ajax(它的ajax封装的非常的好，不需要考虑复杂浏览器的兼容性和XMLHttpRequest对象的创建和使用的问题。) 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出色的浏览器的兼容性。 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而且支持链式操作，隐式迭代。行为层和结构层的分离，还支持丰富的插件，jquery的文档也非常的丰富。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bookmarkStart w:id="0" w:name="_GoBack"/>
      <w:bookmarkEnd w:id="0"/>
      <w:r>
        <w:rPr>
          <w:rFonts w:ascii="仿宋" w:eastAsia="仿宋" w:hAnsi="仿宋" w:cs="仿宋" w:hint="eastAsia"/>
          <w:b/>
          <w:bCs/>
          <w:sz w:val="24"/>
        </w:rPr>
        <w:t xml:space="preserve">        2，封装插件的好处？如果你现在要封装一个插件，比如翻页插件，你的要怎么做,需要注意哪些地方？（可以简略代码配合文字说明，需写出主要调用jquery中的方法）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插件的好处：对已有的一系列方法或函数的封装，以便在其他地方重新利用，方便后期维护和提高开发效率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i. 1.插件的文件名推荐命名为jquery.[插件名].js，以免和其他的javaScript库插件混淆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ii. 2.所有的对象方法都应当附加到jQuery.fn对象上，而所有的全局函数都应当附加到jQuery对象本身上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iii. 3.插件应该返回一个jQuery对象，以保证插件的可链式操作</w:t>
      </w: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v. 5.所有的方法或函数插件，都应当以分号结尾，否则压缩的时候可能出现问题。在插件头部加上分号，这样可以避免他人的不规范代码给插件带来影响</w:t>
      </w: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p w:rsidR="00513865" w:rsidRDefault="00103744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        vi. 6.在插件中通过$.extent({})封装全局函数,选择器插件，扩展已有的object对象通过$.fn.extend({})封装对象方法插件</w:t>
      </w:r>
    </w:p>
    <w:p w:rsidR="00513865" w:rsidRDefault="00103744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lastRenderedPageBreak/>
        <w:t>3.子元素选择器和后代选择器元素有什么区别？</w:t>
      </w:r>
    </w:p>
    <w:p w:rsidR="00513865" w:rsidRDefault="00103744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t>答:子代元素是找子节点下的所有元素,后代元素是找子节点或子节点的子节点的元素</w:t>
      </w:r>
    </w:p>
    <w:p w:rsidR="00513865" w:rsidRDefault="00103744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t>4， $(document).ready()方法和window.onload有什么区别？</w:t>
      </w:r>
    </w:p>
    <w:p w:rsidR="00513865" w:rsidRDefault="00103744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t>答: 两个方法有相似的功能，但是在实行时机方面是有区别的。</w:t>
      </w:r>
    </w:p>
    <w:p w:rsidR="00513865" w:rsidRDefault="00103744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t>1 window.onload方法是在网页中所有的元素(包括元素的所有关联文件)完全加载到浏览器后才执行的。</w:t>
      </w:r>
    </w:p>
    <w:p w:rsidR="00513865" w:rsidRDefault="00103744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t>2 $(document).ready() 方法可以在DOM载入就绪时就对其进行操纵，并调用执行绑定的函数。</w:t>
      </w:r>
    </w:p>
    <w:p w:rsidR="00513865" w:rsidRDefault="00103744">
      <w:pPr>
        <w:pStyle w:val="3"/>
        <w:widowControl/>
        <w:shd w:val="clear" w:color="auto" w:fill="FFFFFF"/>
        <w:spacing w:before="120" w:beforeAutospacing="0" w:after="120" w:afterAutospacing="0" w:line="18" w:lineRule="atLeast"/>
        <w:rPr>
          <w:rFonts w:ascii="仿宋" w:eastAsia="仿宋" w:hAnsi="仿宋" w:cs="仿宋" w:hint="default"/>
          <w:bCs/>
          <w:kern w:val="2"/>
          <w:sz w:val="24"/>
          <w:szCs w:val="24"/>
        </w:rPr>
      </w:pPr>
      <w:r>
        <w:rPr>
          <w:rFonts w:ascii="仿宋" w:eastAsia="仿宋" w:hAnsi="仿宋" w:cs="仿宋"/>
          <w:bCs/>
          <w:kern w:val="2"/>
          <w:sz w:val="24"/>
          <w:szCs w:val="24"/>
        </w:rPr>
        <w:t>5.</w:t>
      </w:r>
      <w:r>
        <w:rPr>
          <w:rFonts w:ascii="仿宋" w:eastAsia="仿宋" w:hAnsi="仿宋" w:cs="仿宋" w:hint="default"/>
          <w:bCs/>
          <w:kern w:val="2"/>
          <w:sz w:val="24"/>
          <w:szCs w:val="24"/>
        </w:rPr>
        <w:t>$(this) 和 this 关键字在 jQuery 中有何不同？（答案如下）</w:t>
      </w:r>
    </w:p>
    <w:p w:rsidR="00513865" w:rsidRDefault="00103744">
      <w:pPr>
        <w:pStyle w:val="a3"/>
        <w:widowControl/>
        <w:shd w:val="clear" w:color="auto" w:fill="FFFFFF"/>
        <w:spacing w:before="120" w:beforeAutospacing="0" w:after="120" w:afterAutospacing="0" w:line="18" w:lineRule="atLeast"/>
        <w:ind w:firstLine="481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/>
          <w:b/>
          <w:bCs/>
          <w:kern w:val="2"/>
        </w:rPr>
        <w:t>这对于很多 jQuery 初学者来说是一个棘手的问题，其实是个简单的问题。$(this)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仿宋" w:eastAsia="仿宋" w:hAnsi="仿宋" w:cs="仿宋"/>
          <w:b/>
          <w:bCs/>
          <w:kern w:val="2"/>
        </w:rPr>
        <w:t>6.</w:t>
      </w:r>
      <w:r>
        <w:rPr>
          <w:rFonts w:ascii="Courier New" w:hAnsi="Courier New" w:cs="Courier New" w:hint="default"/>
          <w:color w:val="606060"/>
          <w:shd w:val="clear" w:color="auto" w:fill="F4F4F4"/>
        </w:rPr>
        <w:t>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</w:t>
      </w:r>
      <w:r>
        <w:rPr>
          <w:rFonts w:ascii="Courier New" w:hAnsi="Courier New" w:cs="Courier New" w:hint="default"/>
          <w:color w:val="0000FF"/>
          <w:shd w:val="clear" w:color="auto" w:fill="F4F4F4"/>
        </w:rPr>
        <w:t>function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test() {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2: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   console.log(a);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3: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   console.log(foo());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4: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   </w:t>
      </w:r>
      <w:r>
        <w:rPr>
          <w:rFonts w:ascii="Courier New" w:hAnsi="Courier New" w:cs="Courier New" w:hint="default"/>
          <w:color w:val="0000FF"/>
          <w:shd w:val="clear" w:color="auto" w:fill="F4F4F4"/>
        </w:rPr>
        <w:t>var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a = 1;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5: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   </w:t>
      </w:r>
      <w:r>
        <w:rPr>
          <w:rFonts w:ascii="Courier New" w:hAnsi="Courier New" w:cs="Courier New" w:hint="default"/>
          <w:color w:val="0000FF"/>
          <w:shd w:val="clear" w:color="auto" w:fill="F4F4F4"/>
        </w:rPr>
        <w:t>function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foo() {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6: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      </w:t>
      </w:r>
      <w:r>
        <w:rPr>
          <w:rFonts w:ascii="Courier New" w:hAnsi="Courier New" w:cs="Courier New" w:hint="default"/>
          <w:color w:val="0000FF"/>
          <w:shd w:val="clear" w:color="auto" w:fill="F4F4F4"/>
        </w:rPr>
        <w:t>return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2;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7: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   }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8: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}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 9:</w:t>
      </w:r>
    </w:p>
    <w:p w:rsidR="00513865" w:rsidRDefault="00103744">
      <w:pPr>
        <w:pStyle w:val="HTML"/>
        <w:widowControl/>
        <w:pBdr>
          <w:top w:val="none" w:sz="4" w:space="0" w:color="EEEEEE"/>
          <w:left w:val="none" w:sz="4" w:space="0" w:color="EEEEEE"/>
          <w:bottom w:val="none" w:sz="4" w:space="0" w:color="EEEEEE"/>
          <w:right w:val="none" w:sz="4" w:space="0" w:color="EEEEEE"/>
        </w:pBdr>
        <w:shd w:val="clear" w:color="auto" w:fill="F4F4F4"/>
        <w:wordWrap w:val="0"/>
        <w:spacing w:line="240" w:lineRule="atLeast"/>
        <w:rPr>
          <w:rFonts w:ascii="Courier New" w:hAnsi="Courier New" w:cs="Courier New" w:hint="default"/>
          <w:color w:val="000000"/>
        </w:rPr>
      </w:pPr>
      <w:r>
        <w:rPr>
          <w:rFonts w:ascii="Courier New" w:hAnsi="Courier New" w:cs="Courier New" w:hint="default"/>
          <w:color w:val="606060"/>
          <w:shd w:val="clear" w:color="auto" w:fill="F4F4F4"/>
        </w:rPr>
        <w:t xml:space="preserve">  10:</w:t>
      </w:r>
      <w:r>
        <w:rPr>
          <w:rFonts w:ascii="Courier New" w:hAnsi="Courier New" w:cs="Courier New" w:hint="default"/>
          <w:color w:val="000000"/>
          <w:bdr w:val="none" w:sz="4" w:space="0" w:color="EEEEEE"/>
          <w:shd w:val="clear" w:color="auto" w:fill="F4F4F4"/>
        </w:rPr>
        <w:t xml:space="preserve"> test();</w:t>
      </w:r>
    </w:p>
    <w:p w:rsidR="00513865" w:rsidRDefault="00103744">
      <w:pPr>
        <w:pStyle w:val="a3"/>
        <w:widowControl/>
        <w:shd w:val="clear" w:color="auto" w:fill="FFFFFF"/>
        <w:spacing w:before="120" w:beforeAutospacing="0" w:after="120" w:afterAutospacing="0" w:line="18" w:lineRule="atLeast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t>上面这段代码输出什么？</w:t>
      </w:r>
    </w:p>
    <w:p w:rsidR="00513865" w:rsidRDefault="00103744">
      <w:pPr>
        <w:pStyle w:val="a3"/>
        <w:widowControl/>
        <w:shd w:val="clear" w:color="auto" w:fill="FFFFFF"/>
        <w:spacing w:before="120" w:beforeAutospacing="0" w:after="120" w:afterAutospacing="0" w:line="18" w:lineRule="atLeast"/>
        <w:rPr>
          <w:rFonts w:ascii="仿宋" w:eastAsia="仿宋" w:hAnsi="仿宋" w:cs="仿宋"/>
          <w:b/>
          <w:bCs/>
          <w:kern w:val="2"/>
        </w:rPr>
      </w:pPr>
      <w:r>
        <w:rPr>
          <w:rFonts w:ascii="仿宋" w:eastAsia="仿宋" w:hAnsi="仿宋" w:cs="仿宋" w:hint="eastAsia"/>
          <w:b/>
          <w:bCs/>
          <w:kern w:val="2"/>
        </w:rPr>
        <w:t>答案：undefined和2</w:t>
      </w:r>
    </w:p>
    <w:p w:rsidR="00513865" w:rsidRDefault="00513865">
      <w:pPr>
        <w:pStyle w:val="a3"/>
        <w:widowControl/>
        <w:shd w:val="clear" w:color="auto" w:fill="FFFFFF"/>
        <w:spacing w:before="120" w:beforeAutospacing="0" w:after="120" w:afterAutospacing="0" w:line="18" w:lineRule="atLeast"/>
        <w:rPr>
          <w:rFonts w:ascii="仿宋" w:eastAsia="仿宋" w:hAnsi="仿宋" w:cs="仿宋"/>
          <w:b/>
          <w:bCs/>
          <w:kern w:val="2"/>
        </w:rPr>
      </w:pPr>
    </w:p>
    <w:p w:rsidR="00513865" w:rsidRDefault="00513865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</w:p>
    <w:p w:rsidR="00513865" w:rsidRDefault="00513865">
      <w:pPr>
        <w:pStyle w:val="a3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仿宋" w:eastAsia="仿宋" w:hAnsi="仿宋" w:cs="仿宋"/>
          <w:b/>
          <w:bCs/>
          <w:kern w:val="2"/>
        </w:rPr>
      </w:pPr>
    </w:p>
    <w:p w:rsidR="00513865" w:rsidRDefault="00513865">
      <w:pPr>
        <w:rPr>
          <w:rFonts w:ascii="仿宋" w:eastAsia="仿宋" w:hAnsi="仿宋" w:cs="仿宋"/>
          <w:b/>
          <w:bCs/>
          <w:sz w:val="24"/>
        </w:rPr>
      </w:pPr>
    </w:p>
    <w:sectPr w:rsidR="00513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65"/>
    <w:rsid w:val="0008154C"/>
    <w:rsid w:val="00103744"/>
    <w:rsid w:val="00107C12"/>
    <w:rsid w:val="0014136F"/>
    <w:rsid w:val="00513865"/>
    <w:rsid w:val="00735547"/>
    <w:rsid w:val="016C72A1"/>
    <w:rsid w:val="03602577"/>
    <w:rsid w:val="051405C7"/>
    <w:rsid w:val="051D3FF8"/>
    <w:rsid w:val="059C57FF"/>
    <w:rsid w:val="07B477BE"/>
    <w:rsid w:val="0982565D"/>
    <w:rsid w:val="0AEB1D6E"/>
    <w:rsid w:val="0CFA7DA6"/>
    <w:rsid w:val="0DA367AC"/>
    <w:rsid w:val="0DE02623"/>
    <w:rsid w:val="146D54CE"/>
    <w:rsid w:val="16D26C88"/>
    <w:rsid w:val="18877590"/>
    <w:rsid w:val="1A7D424B"/>
    <w:rsid w:val="1D9055B8"/>
    <w:rsid w:val="1F6379C1"/>
    <w:rsid w:val="205777C5"/>
    <w:rsid w:val="24CD2AE4"/>
    <w:rsid w:val="25690B57"/>
    <w:rsid w:val="299770DF"/>
    <w:rsid w:val="2D6C328E"/>
    <w:rsid w:val="31A35FFA"/>
    <w:rsid w:val="34C64AF1"/>
    <w:rsid w:val="3779368E"/>
    <w:rsid w:val="37C2376B"/>
    <w:rsid w:val="3A547C4B"/>
    <w:rsid w:val="3BC0340E"/>
    <w:rsid w:val="3C7F3160"/>
    <w:rsid w:val="416B5649"/>
    <w:rsid w:val="426E0168"/>
    <w:rsid w:val="45EB061F"/>
    <w:rsid w:val="46CA7F86"/>
    <w:rsid w:val="47A1224C"/>
    <w:rsid w:val="4AC04CF3"/>
    <w:rsid w:val="4C9B3B3C"/>
    <w:rsid w:val="5AB1497E"/>
    <w:rsid w:val="5E7E7DFF"/>
    <w:rsid w:val="603C797F"/>
    <w:rsid w:val="612F2685"/>
    <w:rsid w:val="655852B4"/>
    <w:rsid w:val="67802093"/>
    <w:rsid w:val="68FE6650"/>
    <w:rsid w:val="6A1E11A2"/>
    <w:rsid w:val="6B7E3CE4"/>
    <w:rsid w:val="6BD26FAB"/>
    <w:rsid w:val="6D393170"/>
    <w:rsid w:val="6D676374"/>
    <w:rsid w:val="71FD0224"/>
    <w:rsid w:val="73841997"/>
    <w:rsid w:val="747710A0"/>
    <w:rsid w:val="7799089C"/>
    <w:rsid w:val="786652EC"/>
    <w:rsid w:val="7A603E91"/>
    <w:rsid w:val="7B185812"/>
    <w:rsid w:val="7D686257"/>
    <w:rsid w:val="7F78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5F10"/>
  <w15:docId w15:val="{18701AB3-1E63-41D3-A934-D7CFFF92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16175</dc:creator>
  <cp:lastModifiedBy>song Mr.</cp:lastModifiedBy>
  <cp:revision>5</cp:revision>
  <dcterms:created xsi:type="dcterms:W3CDTF">2014-10-29T12:08:00Z</dcterms:created>
  <dcterms:modified xsi:type="dcterms:W3CDTF">2018-09-13T02:50:00Z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