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7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0"/>
        <w:gridCol w:w="7860"/>
        <w:tblGridChange w:id="0">
          <w:tblGrid>
            <w:gridCol w:w="3900"/>
            <w:gridCol w:w="78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Figura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885950" cy="1285875"/>
                  <wp:effectExtent b="0" l="0" r="0" t="0"/>
                  <wp:docPr id="1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 la dirección de flujo del diagrama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314450" cy="819150"/>
                  <wp:effectExtent b="0" l="0" r="0" t="0"/>
                  <wp:docPr id="1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Representa el inicio o final del diagrama de flujo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943100" cy="1019175"/>
                  <wp:effectExtent b="0" l="0" r="0" t="0"/>
                  <wp:docPr id="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Datos de entrada. Expresa lectura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047875" cy="1114425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 su interior se expresan asignaciones u operaciones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74582" cy="1488826"/>
                  <wp:effectExtent b="0" l="0" r="0" t="0"/>
                  <wp:docPr id="1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582" cy="14888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Valida una condición y toma uno u otro camino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895475" cy="1076325"/>
                  <wp:effectExtent b="0" l="0" r="0" t="0"/>
                  <wp:docPr id="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7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Impresión del o los resultados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933450" cy="1000125"/>
                  <wp:effectExtent b="0" l="0" r="0" t="0"/>
                  <wp:docPr id="1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00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Conexión dentro de la misma página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752475" cy="923925"/>
                  <wp:effectExtent b="0" l="0" r="0" t="0"/>
                  <wp:docPr id="1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Conexión entre diferentes páginas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800225" cy="1057275"/>
                  <wp:effectExtent b="0" l="0" r="0" t="0"/>
                  <wp:docPr id="1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Llamada a otros módulos o funciones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945005" cy="1552575"/>
                  <wp:effectExtent b="0" l="0" r="0" t="0"/>
                  <wp:docPr id="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4131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0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Almacena un selector que determina la rama por la que sigue el flujo</w:t>
            </w:r>
          </w:p>
        </w:tc>
      </w:tr>
    </w:tbl>
    <w:p w:rsidR="00000000" w:rsidDel="00000000" w:rsidP="00000000" w:rsidRDefault="00000000" w:rsidRPr="00000000" w14:paraId="00000035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¿Qué es la estructura secuencial?</w:t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estructura secuencial es una forma de control en la que se siguen los pasos como vienen representados, una después de otra.</w:t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¿Qué es la estructura condicional simple?</w:t>
      </w:r>
    </w:p>
    <w:p w:rsidR="00000000" w:rsidDel="00000000" w:rsidP="00000000" w:rsidRDefault="00000000" w:rsidRPr="00000000" w14:paraId="0000003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estructura condicional simple es aquella que tiene una condición, la cual si es cumplida hace alguna acción, de lo contrario se la salta y sigue el programa.</w:t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76525" cy="2333625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siguiente ejemplo, en la figura de impresión vemos que tiene un error dice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 es mayor</w:t>
      </w:r>
      <w:r w:rsidDel="00000000" w:rsidR="00000000" w:rsidRPr="00000000">
        <w:rPr>
          <w:rFonts w:ascii="Arial" w:cs="Arial" w:eastAsia="Arial" w:hAnsi="Arial"/>
          <w:rtl w:val="0"/>
        </w:rPr>
        <w:t xml:space="preserve">, en este caso no imprimirá nada ya que no va a encontrar ni una variable ni caracteres que imprimir, cuando lo correcto sería poner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 “es mayor”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0225" cy="3438525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Condicional múltiple</w:t>
      </w:r>
    </w:p>
    <w:p w:rsidR="00000000" w:rsidDel="00000000" w:rsidP="00000000" w:rsidRDefault="00000000" w:rsidRPr="00000000" w14:paraId="0000004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114300" distT="114300" distL="114300" distR="114300">
                <wp:extent cx="3393758" cy="301667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3850" y="866775"/>
                          <a:ext cx="3393758" cy="3016673"/>
                          <a:chOff x="323850" y="866775"/>
                          <a:chExt cx="6629391" cy="58772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152700" y="866775"/>
                            <a:ext cx="971700" cy="34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Inicio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3024300" y="1562100"/>
                            <a:ext cx="1228500" cy="438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: ENTERO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3024300" y="3638850"/>
                            <a:ext cx="1228500" cy="438300"/>
                          </a:xfrm>
                          <a:prstGeom prst="flowChartInputOutpu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2562225" y="4553238"/>
                            <a:ext cx="2152650" cy="581025"/>
                          </a:xfrm>
                          <a:custGeom>
                            <a:rect b="b" l="l" r="r" t="t"/>
                            <a:pathLst>
                              <a:path extrusionOk="0" h="23241" w="86106">
                                <a:moveTo>
                                  <a:pt x="0" y="13716"/>
                                </a:moveTo>
                                <a:lnTo>
                                  <a:pt x="16764" y="0"/>
                                </a:lnTo>
                                <a:lnTo>
                                  <a:pt x="69342" y="381"/>
                                </a:lnTo>
                                <a:lnTo>
                                  <a:pt x="86106" y="11811"/>
                                </a:lnTo>
                                <a:lnTo>
                                  <a:pt x="70866" y="22860"/>
                                </a:lnTo>
                                <a:lnTo>
                                  <a:pt x="15240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290838" y="4672303"/>
                            <a:ext cx="733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323850" y="5610375"/>
                            <a:ext cx="1400166" cy="495288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“Fresa”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5553075" y="5610375"/>
                            <a:ext cx="1400166" cy="495288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“Chocolate”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3810000" y="5610375"/>
                            <a:ext cx="1400166" cy="495288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“Pistache”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2066925" y="5610375"/>
                            <a:ext cx="1400166" cy="495288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“Limón”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2562225" y="2352825"/>
                            <a:ext cx="2190726" cy="933606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“1.- Fresa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2.- Limón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3.- Pistache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4.- Chocolate”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>
                            <a:off x="3152700" y="6401100"/>
                            <a:ext cx="971700" cy="34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180950" y="4905375"/>
                            <a:ext cx="1352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733925" y="4867275"/>
                            <a:ext cx="1352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209675" y="4914900"/>
                            <a:ext cx="19200" cy="67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067425" y="4867275"/>
                            <a:ext cx="0" cy="67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71800" y="5153025"/>
                            <a:ext cx="96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295775" y="5133975"/>
                            <a:ext cx="0" cy="41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638550" y="1228800"/>
                            <a:ext cx="9600" cy="33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638688" y="3224709"/>
                            <a:ext cx="18900" cy="4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38550" y="4077150"/>
                            <a:ext cx="9600" cy="43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28950" y="6200700"/>
                            <a:ext cx="9600" cy="20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38550" y="2000400"/>
                            <a:ext cx="18900" cy="35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019175" y="6229275"/>
                            <a:ext cx="52674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23933" y="6072919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09650" y="6105525"/>
                            <a:ext cx="0" cy="13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762208" y="6072919"/>
                            <a:ext cx="4800" cy="1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10083" y="6072919"/>
                            <a:ext cx="4800" cy="15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253158" y="6072919"/>
                            <a:ext cx="14400" cy="15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009650" y="4943475"/>
                            <a:ext cx="171300" cy="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2762200" y="5152800"/>
                            <a:ext cx="171300" cy="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4081500" y="5174850"/>
                            <a:ext cx="171300" cy="1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5743725" y="5172075"/>
                            <a:ext cx="171300" cy="1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93758" cy="3016673"/>
                <wp:effectExtent b="0" l="0" r="0" t="0"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3758" cy="30166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¿Qué es la estructura iterativa?</w:t>
      </w:r>
    </w:p>
    <w:p w:rsidR="00000000" w:rsidDel="00000000" w:rsidP="00000000" w:rsidRDefault="00000000" w:rsidRPr="00000000" w14:paraId="0000004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Son aquellas estructuras que nos permiten hacer un proceso mientras se cumpla una condición. En esta estructura existen tres tipos: Mientras, Hacer Mientras y Para.</w:t>
      </w:r>
    </w:p>
    <w:p w:rsidR="00000000" w:rsidDel="00000000" w:rsidP="00000000" w:rsidRDefault="00000000" w:rsidRPr="00000000" w14:paraId="0000004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Iterativa Mientras</w:t>
      </w:r>
    </w:p>
    <w:p w:rsidR="00000000" w:rsidDel="00000000" w:rsidP="00000000" w:rsidRDefault="00000000" w:rsidRPr="00000000" w14:paraId="0000004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57450" cy="25527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Iterativa Hacer Mientras</w:t>
      </w:r>
    </w:p>
    <w:p w:rsidR="00000000" w:rsidDel="00000000" w:rsidP="00000000" w:rsidRDefault="00000000" w:rsidRPr="00000000" w14:paraId="0000005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57450" cy="306705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Iterativa Para</w:t>
      </w:r>
    </w:p>
    <w:p w:rsidR="00000000" w:rsidDel="00000000" w:rsidP="00000000" w:rsidRDefault="00000000" w:rsidRPr="00000000" w14:paraId="0000005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36508" cy="2328597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508" cy="232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Funciones</w:t>
      </w:r>
    </w:p>
    <w:p w:rsidR="00000000" w:rsidDel="00000000" w:rsidP="00000000" w:rsidRDefault="00000000" w:rsidRPr="00000000" w14:paraId="0000005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54386" cy="3234372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386" cy="3234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Calculadora para 2 variables</w:t>
      </w:r>
    </w:p>
    <w:p w:rsidR="00000000" w:rsidDel="00000000" w:rsidP="00000000" w:rsidRDefault="00000000" w:rsidRPr="00000000" w14:paraId="0000005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5E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a.b números reales para la calculadora</w:t>
      </w:r>
    </w:p>
    <w:p w:rsidR="00000000" w:rsidDel="00000000" w:rsidP="00000000" w:rsidRDefault="00000000" w:rsidRPr="00000000" w14:paraId="0000005F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</w:t>
      </w:r>
    </w:p>
    <w:p w:rsidR="00000000" w:rsidDel="00000000" w:rsidP="00000000" w:rsidRDefault="00000000" w:rsidRPr="00000000" w14:paraId="00000060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c, resultado de las operaciones</w:t>
      </w:r>
    </w:p>
    <w:p w:rsidR="00000000" w:rsidDel="00000000" w:rsidP="00000000" w:rsidRDefault="00000000" w:rsidRPr="00000000" w14:paraId="00000061">
      <w:pPr>
        <w:spacing w:after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0" w:firstLine="0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Algoritmo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 variables a,b como REAL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primer número”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segundo número”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b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sumaDos con variables a,b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sumaDos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+ b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restaDos con variables a,b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restaDos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- b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multiDos con variables a,b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multiDos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* b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Llamar función divDos con variables a,b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b, c como REAL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 divDos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 = a / b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after="0" w:line="276" w:lineRule="auto"/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: REAL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86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863683" cy="5015547"/>
            <wp:effectExtent b="0" l="0" r="0" t="0"/>
            <wp:docPr id="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16216" l="11297" r="14024" t="8856"/>
                    <a:stretch>
                      <a:fillRect/>
                    </a:stretch>
                  </pic:blipFill>
                  <pic:spPr>
                    <a:xfrm>
                      <a:off x="0" y="0"/>
                      <a:ext cx="3863683" cy="501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0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585"/>
        <w:gridCol w:w="540"/>
        <w:gridCol w:w="1200"/>
        <w:gridCol w:w="1200"/>
        <w:gridCol w:w="1200"/>
        <w:gridCol w:w="1200"/>
        <w:tblGridChange w:id="0">
          <w:tblGrid>
            <w:gridCol w:w="1170"/>
            <w:gridCol w:w="585"/>
            <w:gridCol w:w="540"/>
            <w:gridCol w:w="1200"/>
            <w:gridCol w:w="1200"/>
            <w:gridCol w:w="1200"/>
            <w:gridCol w:w="12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sumaDos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multiDos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divDos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0.83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A4">
      <w:pPr>
        <w:spacing w:after="0" w:line="276" w:lineRule="auto"/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de deportes</w:t>
      </w:r>
    </w:p>
    <w:p w:rsidR="00000000" w:rsidDel="00000000" w:rsidP="00000000" w:rsidRDefault="00000000" w:rsidRPr="00000000" w14:paraId="000000AA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A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a, número del menú</w:t>
      </w:r>
    </w:p>
    <w:p w:rsidR="00000000" w:rsidDel="00000000" w:rsidP="00000000" w:rsidRDefault="00000000" w:rsidRPr="00000000" w14:paraId="000000A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 1&lt;= a &lt;=3</w:t>
      </w:r>
    </w:p>
    <w:p w:rsidR="00000000" w:rsidDel="00000000" w:rsidP="00000000" w:rsidRDefault="00000000" w:rsidRPr="00000000" w14:paraId="000000A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Deporte elegido</w:t>
      </w:r>
    </w:p>
    <w:p w:rsidR="00000000" w:rsidDel="00000000" w:rsidP="00000000" w:rsidRDefault="00000000" w:rsidRPr="00000000" w14:paraId="000000A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A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Algoritmo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 como ENTERO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“¿Qué deporte es su favorito?</w:t>
      </w:r>
    </w:p>
    <w:p w:rsidR="00000000" w:rsidDel="00000000" w:rsidP="00000000" w:rsidRDefault="00000000" w:rsidRPr="00000000" w14:paraId="000000B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1.- Fútbol</w:t>
      </w:r>
    </w:p>
    <w:p w:rsidR="00000000" w:rsidDel="00000000" w:rsidP="00000000" w:rsidRDefault="00000000" w:rsidRPr="00000000" w14:paraId="000000B4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Basquetbol</w:t>
      </w:r>
    </w:p>
    <w:p w:rsidR="00000000" w:rsidDel="00000000" w:rsidP="00000000" w:rsidRDefault="00000000" w:rsidRPr="00000000" w14:paraId="000000B5">
      <w:pPr>
        <w:spacing w:after="0" w:line="276" w:lineRule="auto"/>
        <w:ind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 Béisbol“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1 imprimir “Usted eligió Fútbol”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2 imprimir “Usted eligió Basquetbol”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 = 3 imprimir “Usted eligió Béisbol”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B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31745" cy="4133850"/>
            <wp:effectExtent b="0" l="0" r="0" t="0"/>
            <wp:docPr id="21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4"/>
                    <a:srcRect b="48072" l="4809" r="61389" t="9249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8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735"/>
        <w:gridCol w:w="4935"/>
        <w:tblGridChange w:id="0">
          <w:tblGrid>
            <w:gridCol w:w="1200"/>
            <w:gridCol w:w="735"/>
            <w:gridCol w:w="4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Resultado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Fútbol”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Basquetbol”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“Usted eligió Béisbol”</w:t>
            </w:r>
          </w:p>
        </w:tc>
      </w:tr>
    </w:tbl>
    <w:p w:rsidR="00000000" w:rsidDel="00000000" w:rsidP="00000000" w:rsidRDefault="00000000" w:rsidRPr="00000000" w14:paraId="000000C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Tablas de multiplicar del 1 al 10</w:t>
      </w:r>
    </w:p>
    <w:p w:rsidR="00000000" w:rsidDel="00000000" w:rsidP="00000000" w:rsidRDefault="00000000" w:rsidRPr="00000000" w14:paraId="000000C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C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Entrada: a, número entero para tabla de multiplicar</w:t>
      </w:r>
    </w:p>
    <w:p w:rsidR="00000000" w:rsidDel="00000000" w:rsidP="00000000" w:rsidRDefault="00000000" w:rsidRPr="00000000" w14:paraId="000000C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Restricciones: a debe ser entero</w:t>
      </w:r>
    </w:p>
    <w:p w:rsidR="00000000" w:rsidDel="00000000" w:rsidP="00000000" w:rsidRDefault="00000000" w:rsidRPr="00000000" w14:paraId="000000D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de Salida: Tabla de multiplicar del número dado</w:t>
      </w:r>
    </w:p>
    <w:p w:rsidR="00000000" w:rsidDel="00000000" w:rsidP="00000000" w:rsidRDefault="00000000" w:rsidRPr="00000000" w14:paraId="000000D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D2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Algoritmo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a, n, b como ENTERO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“Digite el número del cual quiere la tabla de multiplicar”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Leer a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Declarar ciclo PARA con n=1, condición n &lt;= 10 e incremento n++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Operar c = a * n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Imprimir c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 del ciclo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line="276" w:lineRule="auto"/>
        <w:ind w:left="720" w:hanging="360"/>
        <w:contextualSpacing w:val="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</w:t>
      </w:r>
    </w:p>
    <w:p w:rsidR="00000000" w:rsidDel="00000000" w:rsidP="00000000" w:rsidRDefault="00000000" w:rsidRPr="00000000" w14:paraId="000000D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98457" cy="2989891"/>
            <wp:effectExtent b="0" l="0" r="0" t="0"/>
            <wp:docPr id="2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5"/>
                    <a:srcRect b="58400" l="43486" r="16190" t="9447"/>
                    <a:stretch>
                      <a:fillRect/>
                    </a:stretch>
                  </pic:blipFill>
                  <pic:spPr>
                    <a:xfrm>
                      <a:off x="0" y="0"/>
                      <a:ext cx="2898457" cy="2989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3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750"/>
        <w:gridCol w:w="750"/>
        <w:gridCol w:w="855"/>
        <w:tblGridChange w:id="0">
          <w:tblGrid>
            <w:gridCol w:w="1095"/>
            <w:gridCol w:w="750"/>
            <w:gridCol w:w="750"/>
            <w:gridCol w:w="8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10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Conclusiones</w:t>
      </w:r>
    </w:p>
    <w:p w:rsidR="00000000" w:rsidDel="00000000" w:rsidP="00000000" w:rsidRDefault="00000000" w:rsidRPr="00000000" w14:paraId="0000010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diagrama de flujo es muy importante en el proceso de programación ya que nos permite ver de una manera gráfica cómo se construye un programa y es también fácil ver el resultado del proceso.</w:t>
      </w:r>
      <w:r w:rsidDel="00000000" w:rsidR="00000000" w:rsidRPr="00000000">
        <w:rPr>
          <w:rtl w:val="0"/>
        </w:rPr>
      </w:r>
    </w:p>
    <w:sectPr>
      <w:headerReference r:id="rId26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1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12" name="image31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3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1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1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1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5.png"/><Relationship Id="rId21" Type="http://schemas.openxmlformats.org/officeDocument/2006/relationships/image" Target="media/image39.png"/><Relationship Id="rId24" Type="http://schemas.openxmlformats.org/officeDocument/2006/relationships/image" Target="media/image41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header" Target="header1.xml"/><Relationship Id="rId25" Type="http://schemas.openxmlformats.org/officeDocument/2006/relationships/image" Target="media/image40.jp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34.png"/><Relationship Id="rId8" Type="http://schemas.openxmlformats.org/officeDocument/2006/relationships/image" Target="media/image27.png"/><Relationship Id="rId11" Type="http://schemas.openxmlformats.org/officeDocument/2006/relationships/image" Target="media/image25.png"/><Relationship Id="rId10" Type="http://schemas.openxmlformats.org/officeDocument/2006/relationships/image" Target="media/image29.png"/><Relationship Id="rId13" Type="http://schemas.openxmlformats.org/officeDocument/2006/relationships/image" Target="media/image33.png"/><Relationship Id="rId12" Type="http://schemas.openxmlformats.org/officeDocument/2006/relationships/image" Target="media/image32.png"/><Relationship Id="rId15" Type="http://schemas.openxmlformats.org/officeDocument/2006/relationships/image" Target="media/image21.png"/><Relationship Id="rId14" Type="http://schemas.openxmlformats.org/officeDocument/2006/relationships/image" Target="media/image37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19" Type="http://schemas.openxmlformats.org/officeDocument/2006/relationships/image" Target="media/image23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